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697B7EFE2141BCBA1D86E618F0AD52"/>
        </w:placeholder>
        <w:text/>
      </w:sdtPr>
      <w:sdtEndPr/>
      <w:sdtContent>
        <w:p w:rsidRPr="009B062B" w:rsidR="00AF30DD" w:rsidP="00DA28CE" w:rsidRDefault="00AF30DD" w14:paraId="4D1285DC" w14:textId="77777777">
          <w:pPr>
            <w:pStyle w:val="Rubrik1"/>
            <w:spacing w:after="300"/>
          </w:pPr>
          <w:r w:rsidRPr="009B062B">
            <w:t>Förslag till riksdagsbeslut</w:t>
          </w:r>
        </w:p>
      </w:sdtContent>
    </w:sdt>
    <w:sdt>
      <w:sdtPr>
        <w:alias w:val="Yrkande 1"/>
        <w:tag w:val="66dddc5b-5b08-4d1b-9d01-6036ddc56dd7"/>
        <w:id w:val="1710377177"/>
        <w:lock w:val="sdtLocked"/>
      </w:sdtPr>
      <w:sdtEndPr/>
      <w:sdtContent>
        <w:p w:rsidR="00A80AFD" w:rsidRDefault="002A6C01" w14:paraId="4D1285DD" w14:textId="77777777">
          <w:pPr>
            <w:pStyle w:val="Frslagstext"/>
            <w:numPr>
              <w:ilvl w:val="0"/>
              <w:numId w:val="0"/>
            </w:numPr>
          </w:pPr>
          <w:r>
            <w:t>Riksdagen ställer sig bakom det som anförs i motionen om ett fullständigt och allomfattande beslut mot djur på cirkus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674DCC1FA84D08B93BA283F755347A"/>
        </w:placeholder>
        <w:text/>
      </w:sdtPr>
      <w:sdtEndPr/>
      <w:sdtContent>
        <w:p w:rsidRPr="009B062B" w:rsidR="006D79C9" w:rsidP="00333E95" w:rsidRDefault="006D79C9" w14:paraId="4D1285DE" w14:textId="77777777">
          <w:pPr>
            <w:pStyle w:val="Rubrik1"/>
          </w:pPr>
          <w:r>
            <w:t>Motivering</w:t>
          </w:r>
        </w:p>
      </w:sdtContent>
    </w:sdt>
    <w:p w:rsidRPr="00DC2266" w:rsidR="001B1E13" w:rsidP="00DC2266" w:rsidRDefault="001B1E13" w14:paraId="4D1285DF" w14:textId="6677971A">
      <w:pPr>
        <w:pStyle w:val="Normalutanindragellerluft"/>
      </w:pPr>
      <w:r w:rsidRPr="00DC2266">
        <w:t xml:space="preserve">2018 beslutade riksdagen att förbjuda elefanter och sjölejon på cirkus. Detta beslut trädde i kraft </w:t>
      </w:r>
      <w:r w:rsidRPr="00DC2266" w:rsidR="00B3770F">
        <w:t xml:space="preserve">den </w:t>
      </w:r>
      <w:r w:rsidRPr="00DC2266">
        <w:t>1</w:t>
      </w:r>
      <w:r w:rsidRPr="00DC2266" w:rsidR="00B3770F">
        <w:t> </w:t>
      </w:r>
      <w:r w:rsidRPr="00DC2266">
        <w:t xml:space="preserve">januari 2019. Det var ett bra beslut men det är inte tillräckligt. Det finns inga egentliga skäl till att djur ska behöva vara en del av cirkusföreställningarna. Inget av cirkusdjuren befinner sig i sin naturliga omgivning. På cirkus är det också mycket tydligt att djuren är till för besökarnas nöje och inte </w:t>
      </w:r>
      <w:r w:rsidRPr="00DC2266" w:rsidR="00B3770F">
        <w:t>något</w:t>
      </w:r>
      <w:r w:rsidRPr="00DC2266">
        <w:t xml:space="preserve"> annat. Situationen på cirkusen innebär också att djuren tvingas transporteras långa vägar vilket bidrar negativt till djurens välmående. Det finns ingen lista över de djur som får befinna sig på cirkus däremot finns det en förteckning över de djur som inte får vistas på cirkus, där ingår sedan 2018 ovan nämnda elefanter och sjölejon. </w:t>
      </w:r>
    </w:p>
    <w:p w:rsidR="001B1E13" w:rsidP="001B1E13" w:rsidRDefault="001B1E13" w14:paraId="4D1285E1" w14:textId="77777777">
      <w:pPr>
        <w:tabs>
          <w:tab w:val="clear" w:pos="284"/>
        </w:tabs>
      </w:pPr>
      <w:r>
        <w:t xml:space="preserve">Det är </w:t>
      </w:r>
      <w:r w:rsidR="00993F50">
        <w:t>l</w:t>
      </w:r>
      <w:r>
        <w:t>änsstyrelsernas ansvar att kontrollera cirkusen inför varje cirkussäsong. Det förekommer dock att djur från Sverige turnerar utomlands med andra cirkusar. I dessa fall är det omöjligt för svenska myndighet</w:t>
      </w:r>
      <w:r w:rsidR="00993F50">
        <w:t>er</w:t>
      </w:r>
      <w:r>
        <w:t xml:space="preserve"> att kontrollera djurens situation. </w:t>
      </w:r>
    </w:p>
    <w:p w:rsidR="001B1E13" w:rsidP="001B1E13" w:rsidRDefault="001B1E13" w14:paraId="4D1285E3" w14:textId="35F98F28">
      <w:pPr>
        <w:tabs>
          <w:tab w:val="clear" w:pos="284"/>
        </w:tabs>
      </w:pPr>
      <w:r>
        <w:t xml:space="preserve">Djurrättsorganisationen Djurens rätt konstaterar på sin hemsida att 2016 lämnades över 155 000 namnunderskrifter in till riksdagen för att driva igenom ett förbud mot cirkusdjur. Ett sådant fullständigt förbud har </w:t>
      </w:r>
      <w:r w:rsidR="00B3770F">
        <w:t xml:space="preserve">det </w:t>
      </w:r>
      <w:r>
        <w:t xml:space="preserve">dock ännu inte beslutats om. </w:t>
      </w:r>
    </w:p>
    <w:bookmarkStart w:name="_GoBack" w:displacedByCustomXml="next" w:id="1"/>
    <w:bookmarkEnd w:displacedByCustomXml="next" w:id="1"/>
    <w:sdt>
      <w:sdtPr>
        <w:rPr>
          <w:i/>
          <w:noProof/>
        </w:rPr>
        <w:alias w:val="CC_Underskrifter"/>
        <w:tag w:val="CC_Underskrifter"/>
        <w:id w:val="583496634"/>
        <w:lock w:val="sdtContentLocked"/>
        <w:placeholder>
          <w:docPart w:val="39BFB0D6603143268AC2E4C306084B6A"/>
        </w:placeholder>
      </w:sdtPr>
      <w:sdtEndPr>
        <w:rPr>
          <w:i w:val="0"/>
          <w:noProof w:val="0"/>
        </w:rPr>
      </w:sdtEndPr>
      <w:sdtContent>
        <w:p w:rsidR="00BC5003" w:rsidP="00BC5003" w:rsidRDefault="00BC5003" w14:paraId="4D1285E5" w14:textId="77777777"/>
        <w:p w:rsidRPr="008E0FE2" w:rsidR="004801AC" w:rsidP="00BC5003" w:rsidRDefault="00DC2266" w14:paraId="4D1285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40258F" w:rsidRDefault="0040258F" w14:paraId="4D1285EA" w14:textId="77777777"/>
    <w:sectPr w:rsidR="004025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285EC" w14:textId="77777777" w:rsidR="008A4589" w:rsidRDefault="008A4589" w:rsidP="000C1CAD">
      <w:pPr>
        <w:spacing w:line="240" w:lineRule="auto"/>
      </w:pPr>
      <w:r>
        <w:separator/>
      </w:r>
    </w:p>
  </w:endnote>
  <w:endnote w:type="continuationSeparator" w:id="0">
    <w:p w14:paraId="4D1285ED" w14:textId="77777777" w:rsidR="008A4589" w:rsidRDefault="008A4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8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85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1E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285FB" w14:textId="77777777" w:rsidR="00262EA3" w:rsidRPr="00BC5003" w:rsidRDefault="00262EA3" w:rsidP="00BC50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285EA" w14:textId="77777777" w:rsidR="008A4589" w:rsidRDefault="008A4589" w:rsidP="000C1CAD">
      <w:pPr>
        <w:spacing w:line="240" w:lineRule="auto"/>
      </w:pPr>
      <w:r>
        <w:separator/>
      </w:r>
    </w:p>
  </w:footnote>
  <w:footnote w:type="continuationSeparator" w:id="0">
    <w:p w14:paraId="4D1285EB" w14:textId="77777777" w:rsidR="008A4589" w:rsidRDefault="008A45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1285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1285FD" wp14:anchorId="4D1285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2266" w14:paraId="4D128600" w14:textId="77777777">
                          <w:pPr>
                            <w:jc w:val="right"/>
                          </w:pPr>
                          <w:sdt>
                            <w:sdtPr>
                              <w:alias w:val="CC_Noformat_Partikod"/>
                              <w:tag w:val="CC_Noformat_Partikod"/>
                              <w:id w:val="-53464382"/>
                              <w:placeholder>
                                <w:docPart w:val="0EFB7AA550DB4B34BEAE566375E3C4D1"/>
                              </w:placeholder>
                              <w:text/>
                            </w:sdtPr>
                            <w:sdtEndPr/>
                            <w:sdtContent>
                              <w:r w:rsidR="001B1E13">
                                <w:t>L</w:t>
                              </w:r>
                            </w:sdtContent>
                          </w:sdt>
                          <w:sdt>
                            <w:sdtPr>
                              <w:alias w:val="CC_Noformat_Partinummer"/>
                              <w:tag w:val="CC_Noformat_Partinummer"/>
                              <w:id w:val="-1709555926"/>
                              <w:placeholder>
                                <w:docPart w:val="94F4F62110194A77BF4E556B40159C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1285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2266" w14:paraId="4D128600" w14:textId="77777777">
                    <w:pPr>
                      <w:jc w:val="right"/>
                    </w:pPr>
                    <w:sdt>
                      <w:sdtPr>
                        <w:alias w:val="CC_Noformat_Partikod"/>
                        <w:tag w:val="CC_Noformat_Partikod"/>
                        <w:id w:val="-53464382"/>
                        <w:placeholder>
                          <w:docPart w:val="0EFB7AA550DB4B34BEAE566375E3C4D1"/>
                        </w:placeholder>
                        <w:text/>
                      </w:sdtPr>
                      <w:sdtEndPr/>
                      <w:sdtContent>
                        <w:r w:rsidR="001B1E13">
                          <w:t>L</w:t>
                        </w:r>
                      </w:sdtContent>
                    </w:sdt>
                    <w:sdt>
                      <w:sdtPr>
                        <w:alias w:val="CC_Noformat_Partinummer"/>
                        <w:tag w:val="CC_Noformat_Partinummer"/>
                        <w:id w:val="-1709555926"/>
                        <w:placeholder>
                          <w:docPart w:val="94F4F62110194A77BF4E556B40159C5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1285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1285F0" w14:textId="77777777">
    <w:pPr>
      <w:jc w:val="right"/>
    </w:pPr>
  </w:p>
  <w:p w:rsidR="00262EA3" w:rsidP="00776B74" w:rsidRDefault="00262EA3" w14:paraId="4D1285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19098811" w:id="2"/>
  <w:bookmarkStart w:name="_Hlk19098812" w:id="3"/>
  <w:p w:rsidR="00262EA3" w:rsidP="008563AC" w:rsidRDefault="00DC2266" w14:paraId="4D1285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1285FF" wp14:anchorId="4D1285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2266" w14:paraId="4D1285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B1E1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C2266" w14:paraId="4D1285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2266" w14:paraId="4D1285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:2118</w:t>
        </w:r>
      </w:sdtContent>
    </w:sdt>
  </w:p>
  <w:p w:rsidR="00262EA3" w:rsidP="00E03A3D" w:rsidRDefault="00DC2266" w14:paraId="4D1285F8"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1B1E13" w14:paraId="4D1285F9" w14:textId="77777777">
        <w:pPr>
          <w:pStyle w:val="FSHRub2"/>
        </w:pPr>
        <w:r>
          <w:t xml:space="preserve">Förbjud alla djur på cirkus </w:t>
        </w:r>
      </w:p>
    </w:sdtContent>
  </w:sdt>
  <w:sdt>
    <w:sdtPr>
      <w:alias w:val="CC_Boilerplate_3"/>
      <w:tag w:val="CC_Boilerplate_3"/>
      <w:id w:val="1606463544"/>
      <w:lock w:val="sdtContentLocked"/>
      <w15:appearance w15:val="hidden"/>
      <w:text w:multiLine="1"/>
    </w:sdtPr>
    <w:sdtEndPr/>
    <w:sdtContent>
      <w:p w:rsidR="00262EA3" w:rsidP="00283E0F" w:rsidRDefault="00262EA3" w14:paraId="4D1285FA"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B1E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E13"/>
    <w:rsid w:val="001B20A4"/>
    <w:rsid w:val="001B2732"/>
    <w:rsid w:val="001B33E9"/>
    <w:rsid w:val="001B481B"/>
    <w:rsid w:val="001B514D"/>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C01"/>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048"/>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58F"/>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589"/>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F50"/>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AFD"/>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0F"/>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003"/>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156"/>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26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4B9"/>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8C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D1285DB"/>
  <w15:chartTrackingRefBased/>
  <w15:docId w15:val="{FC0BE68B-383E-48B2-8695-C19183717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697B7EFE2141BCBA1D86E618F0AD52"/>
        <w:category>
          <w:name w:val="Allmänt"/>
          <w:gallery w:val="placeholder"/>
        </w:category>
        <w:types>
          <w:type w:val="bbPlcHdr"/>
        </w:types>
        <w:behaviors>
          <w:behavior w:val="content"/>
        </w:behaviors>
        <w:guid w:val="{EA0C719B-8B62-459F-9C06-73D3AB83500F}"/>
      </w:docPartPr>
      <w:docPartBody>
        <w:p w:rsidR="00601C3A" w:rsidRDefault="00B36A0C">
          <w:pPr>
            <w:pStyle w:val="EE697B7EFE2141BCBA1D86E618F0AD52"/>
          </w:pPr>
          <w:r w:rsidRPr="005A0A93">
            <w:rPr>
              <w:rStyle w:val="Platshllartext"/>
            </w:rPr>
            <w:t>Förslag till riksdagsbeslut</w:t>
          </w:r>
        </w:p>
      </w:docPartBody>
    </w:docPart>
    <w:docPart>
      <w:docPartPr>
        <w:name w:val="DC674DCC1FA84D08B93BA283F755347A"/>
        <w:category>
          <w:name w:val="Allmänt"/>
          <w:gallery w:val="placeholder"/>
        </w:category>
        <w:types>
          <w:type w:val="bbPlcHdr"/>
        </w:types>
        <w:behaviors>
          <w:behavior w:val="content"/>
        </w:behaviors>
        <w:guid w:val="{022CA541-0709-4D61-82DD-7B13152B421E}"/>
      </w:docPartPr>
      <w:docPartBody>
        <w:p w:rsidR="00601C3A" w:rsidRDefault="00B36A0C">
          <w:pPr>
            <w:pStyle w:val="DC674DCC1FA84D08B93BA283F755347A"/>
          </w:pPr>
          <w:r w:rsidRPr="005A0A93">
            <w:rPr>
              <w:rStyle w:val="Platshllartext"/>
            </w:rPr>
            <w:t>Motivering</w:t>
          </w:r>
        </w:p>
      </w:docPartBody>
    </w:docPart>
    <w:docPart>
      <w:docPartPr>
        <w:name w:val="0EFB7AA550DB4B34BEAE566375E3C4D1"/>
        <w:category>
          <w:name w:val="Allmänt"/>
          <w:gallery w:val="placeholder"/>
        </w:category>
        <w:types>
          <w:type w:val="bbPlcHdr"/>
        </w:types>
        <w:behaviors>
          <w:behavior w:val="content"/>
        </w:behaviors>
        <w:guid w:val="{52052C95-BB04-417D-A674-0114C68C0D08}"/>
      </w:docPartPr>
      <w:docPartBody>
        <w:p w:rsidR="00601C3A" w:rsidRDefault="00B36A0C">
          <w:pPr>
            <w:pStyle w:val="0EFB7AA550DB4B34BEAE566375E3C4D1"/>
          </w:pPr>
          <w:r>
            <w:rPr>
              <w:rStyle w:val="Platshllartext"/>
            </w:rPr>
            <w:t xml:space="preserve"> </w:t>
          </w:r>
        </w:p>
      </w:docPartBody>
    </w:docPart>
    <w:docPart>
      <w:docPartPr>
        <w:name w:val="94F4F62110194A77BF4E556B40159C54"/>
        <w:category>
          <w:name w:val="Allmänt"/>
          <w:gallery w:val="placeholder"/>
        </w:category>
        <w:types>
          <w:type w:val="bbPlcHdr"/>
        </w:types>
        <w:behaviors>
          <w:behavior w:val="content"/>
        </w:behaviors>
        <w:guid w:val="{778260BF-18F3-4147-AA27-8AF700DC28F5}"/>
      </w:docPartPr>
      <w:docPartBody>
        <w:p w:rsidR="00601C3A" w:rsidRDefault="00B36A0C">
          <w:pPr>
            <w:pStyle w:val="94F4F62110194A77BF4E556B40159C54"/>
          </w:pPr>
          <w:r>
            <w:t xml:space="preserve"> </w:t>
          </w:r>
        </w:p>
      </w:docPartBody>
    </w:docPart>
    <w:docPart>
      <w:docPartPr>
        <w:name w:val="39BFB0D6603143268AC2E4C306084B6A"/>
        <w:category>
          <w:name w:val="Allmänt"/>
          <w:gallery w:val="placeholder"/>
        </w:category>
        <w:types>
          <w:type w:val="bbPlcHdr"/>
        </w:types>
        <w:behaviors>
          <w:behavior w:val="content"/>
        </w:behaviors>
        <w:guid w:val="{C95E5190-5D35-4586-ABC6-7D48EF701E8B}"/>
      </w:docPartPr>
      <w:docPartBody>
        <w:p w:rsidR="0044038E" w:rsidRDefault="004403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A0C"/>
    <w:rsid w:val="0044038E"/>
    <w:rsid w:val="00601C3A"/>
    <w:rsid w:val="00B36A0C"/>
    <w:rsid w:val="00DC4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697B7EFE2141BCBA1D86E618F0AD52">
    <w:name w:val="EE697B7EFE2141BCBA1D86E618F0AD52"/>
  </w:style>
  <w:style w:type="paragraph" w:customStyle="1" w:styleId="837A8E73332D4A92BE6CBB188B95C964">
    <w:name w:val="837A8E73332D4A92BE6CBB188B95C9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10FA2A264D4680AB48A2B732EC110B">
    <w:name w:val="1710FA2A264D4680AB48A2B732EC110B"/>
  </w:style>
  <w:style w:type="paragraph" w:customStyle="1" w:styleId="DC674DCC1FA84D08B93BA283F755347A">
    <w:name w:val="DC674DCC1FA84D08B93BA283F755347A"/>
  </w:style>
  <w:style w:type="paragraph" w:customStyle="1" w:styleId="B26B081C579641BD988F822D0E3F248A">
    <w:name w:val="B26B081C579641BD988F822D0E3F248A"/>
  </w:style>
  <w:style w:type="paragraph" w:customStyle="1" w:styleId="F771276194444FD1A543D42587A385AC">
    <w:name w:val="F771276194444FD1A543D42587A385AC"/>
  </w:style>
  <w:style w:type="paragraph" w:customStyle="1" w:styleId="0EFB7AA550DB4B34BEAE566375E3C4D1">
    <w:name w:val="0EFB7AA550DB4B34BEAE566375E3C4D1"/>
  </w:style>
  <w:style w:type="paragraph" w:customStyle="1" w:styleId="94F4F62110194A77BF4E556B40159C54">
    <w:name w:val="94F4F62110194A77BF4E556B40159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A7B1AE-5302-479B-964B-0C6B1FEF9D85}"/>
</file>

<file path=customXml/itemProps2.xml><?xml version="1.0" encoding="utf-8"?>
<ds:datastoreItem xmlns:ds="http://schemas.openxmlformats.org/officeDocument/2006/customXml" ds:itemID="{4918B7D2-CA33-4301-8338-5C0E60F19B62}"/>
</file>

<file path=customXml/itemProps3.xml><?xml version="1.0" encoding="utf-8"?>
<ds:datastoreItem xmlns:ds="http://schemas.openxmlformats.org/officeDocument/2006/customXml" ds:itemID="{C31E35AD-FDCD-4AB1-AD14-6A697989F993}"/>
</file>

<file path=docProps/app.xml><?xml version="1.0" encoding="utf-8"?>
<Properties xmlns="http://schemas.openxmlformats.org/officeDocument/2006/extended-properties" xmlns:vt="http://schemas.openxmlformats.org/officeDocument/2006/docPropsVTypes">
  <Template>Normal</Template>
  <TotalTime>38</TotalTime>
  <Pages>1</Pages>
  <Words>228</Words>
  <Characters>1258</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Förbjud alla djur på cirkus</vt:lpstr>
      <vt:lpstr>
      </vt:lpstr>
    </vt:vector>
  </TitlesOfParts>
  <Company>Sveriges riksdag</Company>
  <LinksUpToDate>false</LinksUpToDate>
  <CharactersWithSpaces>1478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