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D0B12" w:rsidRPr="000D0B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D0B12" w:rsidRPr="000D0B12" w:rsidRDefault="000D0B12">
            <w:pPr>
              <w:rPr>
                <w:rFonts w:ascii="Times New Roman" w:hAnsi="Times New Roman" w:cs="Times New Roman"/>
              </w:rPr>
            </w:pPr>
          </w:p>
          <w:p w:rsidR="000D0B12" w:rsidRPr="000D0B12" w:rsidRDefault="000D0B12">
            <w:pPr>
              <w:rPr>
                <w:rFonts w:ascii="Times New Roman" w:hAnsi="Times New Roman" w:cs="Times New Roman"/>
                <w:sz w:val="40"/>
              </w:rPr>
            </w:pPr>
            <w:r w:rsidRPr="000D0B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D0B12" w:rsidRPr="000D0B12" w:rsidRDefault="000D0B12">
            <w:pPr>
              <w:rPr>
                <w:rFonts w:ascii="Times New Roman" w:hAnsi="Times New Roman" w:cs="Times New Roman"/>
              </w:rPr>
            </w:pPr>
            <w:r w:rsidRPr="000D0B12">
              <w:rPr>
                <w:rFonts w:ascii="Times New Roman" w:hAnsi="Times New Roman" w:cs="Times New Roman"/>
                <w:sz w:val="40"/>
              </w:rPr>
              <w:t>2004/0</w:t>
            </w:r>
            <w:r w:rsidRPr="000D0B12">
              <w:rPr>
                <w:rStyle w:val="SkrivelseNr"/>
                <w:rFonts w:ascii="Times New Roman" w:hAnsi="Times New Roman" w:cs="Times New Roman"/>
              </w:rPr>
              <w:t>5:4</w:t>
            </w:r>
          </w:p>
        </w:tc>
        <w:tc>
          <w:tcPr>
            <w:tcW w:w="2268" w:type="dxa"/>
          </w:tcPr>
          <w:p w:rsidR="000D0B12" w:rsidRPr="000D0B12" w:rsidRDefault="000D0B12">
            <w:pPr>
              <w:jc w:val="center"/>
              <w:rPr>
                <w:rFonts w:ascii="Times New Roman" w:hAnsi="Times New Roman" w:cs="Times New Roman"/>
              </w:rPr>
            </w:pPr>
            <w:r w:rsidRPr="000D0B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13" r:id="rId5"/>
              </w:object>
            </w:r>
          </w:p>
          <w:p w:rsidR="000D0B12" w:rsidRPr="000D0B12" w:rsidRDefault="000D0B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B12" w:rsidRPr="000D0B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D0B12" w:rsidRPr="000D0B12" w:rsidRDefault="000D0B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D0B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D0B12" w:rsidRPr="000D0B12" w:rsidRDefault="000D0B12">
      <w:pPr>
        <w:pStyle w:val="Mottagare1"/>
      </w:pPr>
      <w:r w:rsidRPr="000D0B12">
        <w:t>Regeringen</w:t>
      </w:r>
    </w:p>
    <w:p w:rsidR="000D0B12" w:rsidRPr="000D0B12" w:rsidRDefault="000D0B12">
      <w:pPr>
        <w:pStyle w:val="Mottagare2"/>
      </w:pPr>
      <w:r w:rsidRPr="000D0B12">
        <w:t>Utbildningsdepartementet</w:t>
      </w:r>
    </w:p>
    <w:p w:rsidR="000D0B12" w:rsidRPr="000D0B12" w:rsidRDefault="000D0B12">
      <w:pPr>
        <w:pStyle w:val="NormalText"/>
        <w:jc w:val="left"/>
      </w:pPr>
      <w:r w:rsidRPr="000D0B12">
        <w:t>Med överlämnande av utbildningsutskottets betänkande 2003/04:UbU13 Utveckling av gymnasieskolan får jag anmäla att riksdagen denna dag bifallit utskottets förslag till riksdagsbeslut.</w:t>
      </w:r>
    </w:p>
    <w:p w:rsidR="000D0B12" w:rsidRPr="000D0B12" w:rsidRDefault="000D0B12">
      <w:pPr>
        <w:pStyle w:val="Stockholm"/>
        <w:jc w:val="left"/>
      </w:pPr>
      <w:r w:rsidRPr="000D0B12">
        <w:t>Stockholm den 27 oktober 2004</w:t>
      </w:r>
    </w:p>
    <w:p w:rsidR="000D0B12" w:rsidRPr="000D0B12" w:rsidRDefault="000D0B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D0B12" w:rsidRPr="000D0B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D0B12" w:rsidRPr="000D0B12" w:rsidRDefault="000D0B12">
            <w:pPr>
              <w:rPr>
                <w:rFonts w:ascii="Times New Roman" w:hAnsi="Times New Roman" w:cs="Times New Roman"/>
              </w:rPr>
            </w:pPr>
            <w:r w:rsidRPr="000D0B1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D0B12" w:rsidRPr="000D0B12" w:rsidRDefault="000D0B12">
            <w:pPr>
              <w:rPr>
                <w:rFonts w:ascii="Times New Roman" w:hAnsi="Times New Roman" w:cs="Times New Roman"/>
              </w:rPr>
            </w:pPr>
          </w:p>
          <w:p w:rsidR="000D0B12" w:rsidRPr="000D0B12" w:rsidRDefault="000D0B12">
            <w:pPr>
              <w:rPr>
                <w:rFonts w:ascii="Times New Roman" w:hAnsi="Times New Roman" w:cs="Times New Roman"/>
              </w:rPr>
            </w:pPr>
          </w:p>
          <w:p w:rsidR="000D0B12" w:rsidRPr="000D0B12" w:rsidRDefault="000D0B12">
            <w:pPr>
              <w:rPr>
                <w:rFonts w:ascii="Times New Roman" w:hAnsi="Times New Roman" w:cs="Times New Roman"/>
              </w:rPr>
            </w:pPr>
            <w:r w:rsidRPr="000D0B1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D0B12" w:rsidRPr="000D0B12" w:rsidRDefault="000D0B12">
      <w:pPr>
        <w:rPr>
          <w:rFonts w:ascii="Times New Roman" w:hAnsi="Times New Roman" w:cs="Times New Roman"/>
        </w:rPr>
      </w:pPr>
    </w:p>
    <w:sectPr w:rsidR="000D0B12" w:rsidRPr="000D0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12"/>
    <w:rsid w:val="000D0B12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5EDFBD-DF01-48B5-8CCA-B767427A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0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0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0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0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0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0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0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0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0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0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0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0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0B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0B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0B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0B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0B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0B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0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0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0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0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0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0B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0B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0B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0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0B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0B1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D0B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D0B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D0B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D0B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D0B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D0B1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