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9F3" w:rsidRPr="00E409F3" w:rsidRDefault="00E409F3">
      <w:pPr>
        <w:pStyle w:val="Frslagsrubrik"/>
      </w:pPr>
      <w:r w:rsidRPr="00E409F3">
        <w:t>Förslag till riksdagsbeslut</w:t>
      </w:r>
    </w:p>
    <w:p w:rsidR="00E409F3" w:rsidRPr="00E409F3" w:rsidRDefault="00E409F3">
      <w:pPr>
        <w:pStyle w:val="Hemstlatt"/>
        <w:numPr>
          <w:ilvl w:val="0"/>
          <w:numId w:val="1"/>
        </w:numPr>
      </w:pPr>
      <w:r w:rsidRPr="00E409F3">
        <w:t xml:space="preserve">Riksdagen tillkännager för regeringen som sin mening vad som anförs i motionen om </w:t>
      </w:r>
      <w:r w:rsidRPr="00E409F3">
        <w:rPr>
          <w:color w:val="000000"/>
          <w:szCs w:val="19"/>
        </w:rPr>
        <w:t>behovet av att färdigställa en ringled runt Stockholms innerstad.</w:t>
      </w:r>
    </w:p>
    <w:p w:rsidR="00E409F3" w:rsidRPr="00E409F3" w:rsidRDefault="00E409F3">
      <w:pPr>
        <w:pStyle w:val="Hemstlatt"/>
        <w:numPr>
          <w:ilvl w:val="0"/>
          <w:numId w:val="1"/>
        </w:numPr>
      </w:pPr>
      <w:r w:rsidRPr="00E409F3">
        <w:t xml:space="preserve">Riksdagen tillkännager för regeringen som sin mening vad som anförs i motionen om </w:t>
      </w:r>
      <w:r w:rsidRPr="00E409F3">
        <w:rPr>
          <w:color w:val="000000"/>
          <w:szCs w:val="19"/>
        </w:rPr>
        <w:t>att förutsättningarna för att genomföra Ö</w:t>
      </w:r>
      <w:r w:rsidRPr="00E409F3">
        <w:rPr>
          <w:color w:val="000000"/>
          <w:szCs w:val="19"/>
        </w:rPr>
        <w:t>s</w:t>
      </w:r>
      <w:r w:rsidRPr="00E409F3">
        <w:rPr>
          <w:color w:val="000000"/>
          <w:szCs w:val="19"/>
        </w:rPr>
        <w:t>terleden i form av en broförbindelse bör unders</w:t>
      </w:r>
      <w:r w:rsidRPr="00E409F3">
        <w:rPr>
          <w:color w:val="000000"/>
          <w:szCs w:val="19"/>
        </w:rPr>
        <w:t>ö</w:t>
      </w:r>
      <w:r w:rsidRPr="00E409F3">
        <w:rPr>
          <w:color w:val="000000"/>
          <w:szCs w:val="19"/>
        </w:rPr>
        <w:t>kas.</w:t>
      </w:r>
    </w:p>
    <w:p w:rsidR="00E409F3" w:rsidRPr="00E409F3" w:rsidRDefault="00E409F3">
      <w:pPr>
        <w:pStyle w:val="Rubrik1"/>
      </w:pPr>
      <w:r w:rsidRPr="00E409F3">
        <w:t>Motivering</w:t>
      </w:r>
    </w:p>
    <w:p w:rsidR="00E409F3" w:rsidRPr="00E409F3" w:rsidRDefault="00E409F3">
      <w:r w:rsidRPr="00E409F3">
        <w:t>Stockholmsregionen är Sveriges ekonomiska motor. Trots att bara drygt 20 pro</w:t>
      </w:r>
      <w:r w:rsidRPr="00E409F3">
        <w:softHyphen/>
        <w:t>cent av Sveriges befolkning bor i Stockholms län beräknas regionen stå för ca 40 procent av vårt lands ekonomiska tillväxt. Det är viktigt att fortsätta denna positiva utveckling.</w:t>
      </w:r>
    </w:p>
    <w:p w:rsidR="00E409F3" w:rsidRPr="00E409F3" w:rsidRDefault="00E409F3">
      <w:pPr>
        <w:pStyle w:val="Normaltindrag"/>
      </w:pPr>
      <w:r w:rsidRPr="00E409F3">
        <w:t>En avgörande beståndsdel för att regionen ska kunna fortsätta växa och u</w:t>
      </w:r>
      <w:r w:rsidRPr="00E409F3">
        <w:t>t</w:t>
      </w:r>
      <w:r w:rsidRPr="00E409F3">
        <w:t>vecklas är att trafiksystemet fungerar. Det är verkligen välkommet att allian</w:t>
      </w:r>
      <w:r w:rsidRPr="00E409F3">
        <w:t>s</w:t>
      </w:r>
      <w:r w:rsidRPr="00E409F3">
        <w:t>regeringen ökar spår</w:t>
      </w:r>
      <w:r w:rsidRPr="00E409F3">
        <w:softHyphen/>
        <w:t>kapaciteten genom att bygga Citybanan och att Förbifart Stockholm ska förverkligas. Men det kommer inte att räcka.</w:t>
      </w:r>
    </w:p>
    <w:p w:rsidR="00E409F3" w:rsidRPr="00E409F3" w:rsidRDefault="00E409F3">
      <w:pPr>
        <w:pStyle w:val="Normaltindrag"/>
      </w:pPr>
      <w:r w:rsidRPr="00E409F3">
        <w:t>I syfte att skapa en helhetslösning i trafikfrågorna träffades redan för 20 år sedan en överenskommelse som innebar stora satsningar på både kollektiv</w:t>
      </w:r>
      <w:r w:rsidRPr="00E409F3">
        <w:softHyphen/>
        <w:t>trafiken och vägtrafiken, den s.k. Dennisöverenskommelsen. En bärande del i Dennispaketet var byggandet av Södra länken, Norra länken och Österleden som tillsammans med Essingeleden skulle bilda en mycket efterlängtad rin</w:t>
      </w:r>
      <w:r w:rsidRPr="00E409F3">
        <w:t>g</w:t>
      </w:r>
      <w:r w:rsidRPr="00E409F3">
        <w:t>led runt Stockholms innerstad.</w:t>
      </w:r>
    </w:p>
    <w:p w:rsidR="00E409F3" w:rsidRPr="00E409F3" w:rsidRDefault="00E409F3">
      <w:pPr>
        <w:pStyle w:val="Normaltindrag"/>
      </w:pPr>
      <w:r w:rsidRPr="00E409F3">
        <w:t>Överenskommelsen sveks dock av dåvarande statsminister Göran Persson (S) den 7 februari 1997. Priset för detta beslut betalas varje dag av de tuse</w:t>
      </w:r>
      <w:r w:rsidRPr="00E409F3">
        <w:t>n</w:t>
      </w:r>
      <w:r w:rsidRPr="00E409F3">
        <w:t>tals stockholmare som tvingas trängas i kollektivtrafiken och köa på in- och u</w:t>
      </w:r>
      <w:r w:rsidRPr="00E409F3">
        <w:t>t</w:t>
      </w:r>
      <w:r w:rsidRPr="00E409F3">
        <w:t>fartsvägarna. En ringled runt Stockholm är fortfarande en nödvändighet för att avlasta innerstaden från trafik.</w:t>
      </w:r>
    </w:p>
    <w:p w:rsidR="00E409F3" w:rsidRPr="00E409F3" w:rsidRDefault="00E409F3">
      <w:pPr>
        <w:pStyle w:val="Normaltindrag"/>
      </w:pPr>
      <w:r w:rsidRPr="00E409F3">
        <w:lastRenderedPageBreak/>
        <w:t>Även om Dennisöverenskommelsen spräcktes har Södra länken byggts och invigts. Norra länken som ska förbinda bl.a. Frihamnen och Värtan med nuv</w:t>
      </w:r>
      <w:r w:rsidRPr="00E409F3">
        <w:t>a</w:t>
      </w:r>
      <w:r w:rsidRPr="00E409F3">
        <w:t>rande E4 och E20 är också på väg att bli verklighet till slut. Men om ringen inte fullbordas genom byggandet av även en östlig förbindelse tillförs ingen ny kapacitet över Saltsjön–Mälar-snittet.</w:t>
      </w:r>
    </w:p>
    <w:p w:rsidR="00E409F3" w:rsidRPr="00E409F3" w:rsidRDefault="00E409F3">
      <w:pPr>
        <w:pStyle w:val="Normaltindrag"/>
      </w:pPr>
      <w:r w:rsidRPr="00E409F3">
        <w:t>Därför bör man undersöka förutsättningarna att inför nästa planperiod ful</w:t>
      </w:r>
      <w:r w:rsidRPr="00E409F3">
        <w:t>l</w:t>
      </w:r>
      <w:r w:rsidRPr="00E409F3">
        <w:t>borda byggandet av en ringled runt Stockholm. Den ursprungliga planen på att bygga Österleden från Nacka till Frihamnen i Stockholm är en tänkbar lösning men kommer att bli både dyr och ta lång tid att bygga. Därför är det av såväl ekonomiska som tekniska skäl angeläget att även överväga enklare och billigare lösningar.</w:t>
      </w:r>
    </w:p>
    <w:p w:rsidR="00E409F3" w:rsidRPr="00E409F3" w:rsidRDefault="00E409F3">
      <w:pPr>
        <w:pStyle w:val="Normaltindrag"/>
      </w:pPr>
      <w:r w:rsidRPr="00E409F3">
        <w:t>En särskilt tilltalande lösning – inte minst ur ett estetiskt perspektiv – vore att bygga en östlig förbindelse i form av en brokonstruktion. Runt om i vär</w:t>
      </w:r>
      <w:r w:rsidRPr="00E409F3">
        <w:t>l</w:t>
      </w:r>
      <w:r w:rsidRPr="00E409F3">
        <w:t xml:space="preserve">den finns många vackra broar som blivit uppskattade landmärken, t ex Golden Gatebron i San Francisco, USA, Sydney Harbour Bridge i Australien och Öresundsbron mellan Malmö och Köpenhamn. Stockholm skulle också kunna få en ny vacker broförbindelse som binder samman norr och söder. Varje tid behöver sätta sina spår i stadsmiljön och där är monumentalarkitekturen en väsentlig del. Därför bör regeringen skyndsamt undersöka möjligheten att låta Västerbron få en tvilling i form av en östlig ”Golden Gate”. På så </w:t>
      </w:r>
      <w:r w:rsidRPr="00E409F3">
        <w:t>sätt får Mälardrottningen också en naturlig entré i väster för alla som kommer till Stockholm sjövägen.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9F3">
        <w:trPr>
          <w:cantSplit/>
        </w:trPr>
        <w:tc>
          <w:tcPr>
            <w:tcW w:w="3046" w:type="dxa"/>
          </w:tcPr>
          <w:p w:rsidR="00E409F3" w:rsidRPr="00E409F3" w:rsidRDefault="00E409F3">
            <w:pPr>
              <w:pStyle w:val="UnderskriftDatum"/>
              <w:spacing w:before="240"/>
            </w:pPr>
            <w:r w:rsidRPr="00E409F3">
              <w:t>Stockholm den 19 oktober 2010</w:t>
            </w:r>
          </w:p>
        </w:tc>
        <w:tc>
          <w:tcPr>
            <w:tcW w:w="3047" w:type="dxa"/>
          </w:tcPr>
          <w:p w:rsidR="00E409F3" w:rsidRPr="00E409F3" w:rsidRDefault="00E409F3">
            <w:pPr>
              <w:pStyle w:val="Underskrifter"/>
              <w:spacing w:before="240"/>
            </w:pPr>
          </w:p>
        </w:tc>
      </w:tr>
      <w:tr w:rsidR="00000000" w:rsidRPr="00E409F3">
        <w:trPr>
          <w:cantSplit/>
        </w:trPr>
        <w:tc>
          <w:tcPr>
            <w:tcW w:w="3046" w:type="dxa"/>
          </w:tcPr>
          <w:p w:rsidR="00E409F3" w:rsidRPr="00E409F3" w:rsidRDefault="00E409F3">
            <w:pPr>
              <w:pStyle w:val="Underskrifter"/>
            </w:pPr>
            <w:r w:rsidRPr="00E409F3">
              <w:t>Mats Gerdau (M)</w:t>
            </w:r>
          </w:p>
        </w:tc>
        <w:tc>
          <w:tcPr>
            <w:tcW w:w="3046" w:type="dxa"/>
          </w:tcPr>
          <w:p w:rsidR="00E409F3" w:rsidRPr="00E409F3" w:rsidRDefault="00E409F3">
            <w:pPr>
              <w:pStyle w:val="Underskrifter"/>
            </w:pPr>
            <w:r w:rsidRPr="00E409F3">
              <w:t>Gustav Blix (M)</w:t>
            </w:r>
          </w:p>
        </w:tc>
      </w:tr>
    </w:tbl>
    <w:p w:rsidR="00E409F3" w:rsidRPr="00E409F3" w:rsidRDefault="00E409F3">
      <w:pPr>
        <w:pStyle w:val="Normaltindrag"/>
      </w:pPr>
    </w:p>
    <w:sectPr w:rsidR="00000000" w:rsidRPr="00E40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9F3" w:rsidRPr="00E409F3" w:rsidRDefault="00E409F3">
      <w:r w:rsidRPr="00E409F3">
        <w:separator/>
      </w:r>
    </w:p>
  </w:endnote>
  <w:endnote w:type="continuationSeparator" w:id="0">
    <w:p w:rsidR="00E409F3" w:rsidRPr="00E409F3" w:rsidRDefault="00E409F3">
      <w:r w:rsidRPr="00E40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Sidfot"/>
    </w:pPr>
    <w:r w:rsidRPr="00E40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346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F3" w:rsidRDefault="00E40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9F3" w:rsidRDefault="00E40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Sidfot"/>
    </w:pPr>
    <w:r w:rsidRPr="00E40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195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F3" w:rsidRDefault="00E40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9F3" w:rsidRDefault="00E40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Sidfot"/>
    </w:pPr>
    <w:r w:rsidRPr="00E40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965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F3" w:rsidRDefault="00E40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9F3" w:rsidRDefault="00E40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9F3" w:rsidRPr="00E409F3" w:rsidRDefault="00E409F3">
      <w:r w:rsidRPr="00E409F3">
        <w:separator/>
      </w:r>
    </w:p>
  </w:footnote>
  <w:footnote w:type="continuationSeparator" w:id="0">
    <w:p w:rsidR="00E409F3" w:rsidRPr="00E409F3" w:rsidRDefault="00E409F3">
      <w:r w:rsidRPr="00E40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Sidhuvud"/>
    </w:pPr>
    <w:r w:rsidRPr="00E40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682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F3" w:rsidRDefault="00E40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9F3" w:rsidRDefault="00E40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Sidhuvud"/>
    </w:pPr>
    <w:r w:rsidRPr="00E40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273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F3" w:rsidRDefault="00E40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9F3" w:rsidRDefault="00E40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F3" w:rsidRPr="00E409F3" w:rsidRDefault="00E409F3">
    <w:pPr>
      <w:pStyle w:val="FSHNormal"/>
      <w:tabs>
        <w:tab w:val="right" w:pos="5840"/>
      </w:tabs>
    </w:pPr>
    <w:r w:rsidRPr="00E409F3">
      <w:br/>
    </w:r>
    <w:r w:rsidRPr="00E409F3">
      <w:fldChar w:fldCharType="begin" w:fldLock="1"/>
    </w:r>
    <w:r w:rsidRPr="00E409F3">
      <w:instrText xml:space="preserve"> DOCPROPERTY</w:instrText>
    </w:r>
    <w:r w:rsidRPr="00E409F3">
      <w:rPr>
        <w:sz w:val="18"/>
      </w:rPr>
      <w:instrText xml:space="preserve"> "YearUser" *\charformat </w:instrText>
    </w:r>
    <w:r w:rsidRPr="00E409F3">
      <w:fldChar w:fldCharType="separate"/>
    </w:r>
    <w:r w:rsidRPr="00E409F3">
      <w:t>2010/11</w:t>
    </w:r>
    <w:r w:rsidRPr="00E409F3">
      <w:fldChar w:fldCharType="end"/>
    </w:r>
    <w:r w:rsidRPr="00E409F3">
      <w:t xml:space="preserve"> </w:t>
    </w:r>
    <w:r w:rsidRPr="00E409F3">
      <w:tab/>
      <w:t xml:space="preserve">mnr: </w:t>
    </w:r>
    <w:r w:rsidRPr="00E409F3">
      <w:fldChar w:fldCharType="begin" w:fldLock="1"/>
    </w:r>
    <w:r w:rsidRPr="00E409F3">
      <w:instrText xml:space="preserve"> DOCPROPERTY</w:instrText>
    </w:r>
    <w:r w:rsidRPr="00E409F3">
      <w:rPr>
        <w:sz w:val="18"/>
      </w:rPr>
      <w:instrText xml:space="preserve"> "Motionsnummer" *\charformat </w:instrText>
    </w:r>
    <w:r w:rsidRPr="00E409F3">
      <w:fldChar w:fldCharType="separate"/>
    </w:r>
    <w:r w:rsidRPr="00E409F3">
      <w:t>T210</w:t>
    </w:r>
    <w:r w:rsidRPr="00E409F3">
      <w:fldChar w:fldCharType="end"/>
    </w:r>
    <w:r w:rsidRPr="00E409F3">
      <w:br/>
    </w:r>
    <w:r w:rsidRPr="00E409F3">
      <w:fldChar w:fldCharType="begin" w:fldLock="1"/>
    </w:r>
    <w:r w:rsidRPr="00E409F3">
      <w:instrText xml:space="preserve"> DOCPROPERTY</w:instrText>
    </w:r>
    <w:r w:rsidRPr="00E409F3">
      <w:rPr>
        <w:sz w:val="18"/>
      </w:rPr>
      <w:instrText xml:space="preserve"> "Samling" *\charformat </w:instrText>
    </w:r>
    <w:r w:rsidRPr="00E409F3">
      <w:fldChar w:fldCharType="end"/>
    </w:r>
    <w:r w:rsidRPr="00E409F3">
      <w:tab/>
      <w:t xml:space="preserve">pnr: </w:t>
    </w:r>
    <w:r w:rsidRPr="00E409F3">
      <w:fldChar w:fldCharType="begin" w:fldLock="1"/>
    </w:r>
    <w:r w:rsidRPr="00E409F3">
      <w:instrText xml:space="preserve"> DOCPROPERTY</w:instrText>
    </w:r>
    <w:r w:rsidRPr="00E409F3">
      <w:rPr>
        <w:sz w:val="18"/>
      </w:rPr>
      <w:instrText xml:space="preserve"> "Partinummer" *\charformat </w:instrText>
    </w:r>
    <w:r w:rsidRPr="00E409F3">
      <w:fldChar w:fldCharType="separate"/>
    </w:r>
    <w:r w:rsidRPr="00E409F3">
      <w:t>M1371</w:t>
    </w:r>
    <w:r w:rsidRPr="00E409F3">
      <w:fldChar w:fldCharType="end"/>
    </w:r>
  </w:p>
  <w:p w:rsidR="00E409F3" w:rsidRPr="00E409F3" w:rsidRDefault="00E409F3">
    <w:pPr>
      <w:pStyle w:val="FSHRub1"/>
    </w:pPr>
    <w:r w:rsidRPr="00E409F3">
      <w:t>Motion till riksdagen</w:t>
    </w:r>
    <w:r w:rsidRPr="00E409F3">
      <w:br/>
    </w:r>
    <w:r w:rsidRPr="00E409F3">
      <w:fldChar w:fldCharType="begin" w:fldLock="1"/>
    </w:r>
    <w:r w:rsidRPr="00E409F3">
      <w:instrText xml:space="preserve"> DOCPROPERTY "YearUser" *\charformat </w:instrText>
    </w:r>
    <w:r w:rsidRPr="00E409F3">
      <w:fldChar w:fldCharType="separate"/>
    </w:r>
    <w:r w:rsidRPr="00E409F3">
      <w:t>2010/11</w:t>
    </w:r>
    <w:r w:rsidRPr="00E409F3">
      <w:fldChar w:fldCharType="end"/>
    </w:r>
    <w:r w:rsidRPr="00E409F3">
      <w:t>:</w:t>
    </w:r>
    <w:r w:rsidRPr="00E409F3">
      <w:fldChar w:fldCharType="begin" w:fldLock="1"/>
    </w:r>
    <w:r w:rsidRPr="00E409F3">
      <w:instrText xml:space="preserve"> DOCPROPERTY "Motionsnummer" *\charformat </w:instrText>
    </w:r>
    <w:r w:rsidRPr="00E409F3">
      <w:fldChar w:fldCharType="separate"/>
    </w:r>
    <w:r w:rsidRPr="00E409F3">
      <w:t>T210</w:t>
    </w:r>
    <w:r w:rsidRPr="00E409F3">
      <w:fldChar w:fldCharType="end"/>
    </w:r>
  </w:p>
  <w:p w:rsidR="00E409F3" w:rsidRPr="00E409F3" w:rsidRDefault="00E409F3">
    <w:pPr>
      <w:pStyle w:val="FSHNormalS5"/>
    </w:pPr>
    <w:r w:rsidRPr="00E409F3">
      <w:fldChar w:fldCharType="begin" w:fldLock="1"/>
    </w:r>
    <w:r w:rsidRPr="00E409F3">
      <w:instrText xml:space="preserve"> DOCPROPERTY "MotionarText" *\charformat </w:instrText>
    </w:r>
    <w:r w:rsidRPr="00E409F3">
      <w:fldChar w:fldCharType="separate"/>
    </w:r>
    <w:r w:rsidRPr="00E409F3">
      <w:t>av Mats Gerdau och Gustav Blix (M)</w:t>
    </w:r>
    <w:r w:rsidRPr="00E409F3">
      <w:fldChar w:fldCharType="end"/>
    </w:r>
    <w:r w:rsidRPr="00E409F3">
      <w:br/>
    </w:r>
    <w:r w:rsidRPr="00E409F3">
      <w:fldChar w:fldCharType="begin" w:fldLock="1"/>
    </w:r>
    <w:r w:rsidRPr="00E409F3">
      <w:instrText xml:space="preserve"> DOCPROPERTY "SvarFrasKort" *\charformat </w:instrText>
    </w:r>
    <w:r w:rsidRPr="00E409F3">
      <w:fldChar w:fldCharType="end"/>
    </w:r>
  </w:p>
  <w:p w:rsidR="00E409F3" w:rsidRPr="00E409F3" w:rsidRDefault="00E409F3">
    <w:pPr>
      <w:pStyle w:val="FSHTitel"/>
    </w:pPr>
    <w:r w:rsidRPr="00E409F3">
      <w:fldChar w:fldCharType="begin" w:fldLock="1"/>
    </w:r>
    <w:r w:rsidRPr="00E409F3">
      <w:instrText xml:space="preserve"> DOCPROPERTY</w:instrText>
    </w:r>
    <w:r w:rsidRPr="00E409F3">
      <w:rPr>
        <w:sz w:val="18"/>
      </w:rPr>
      <w:instrText xml:space="preserve"> "RubrikSvar" *\charformat </w:instrText>
    </w:r>
    <w:r w:rsidRPr="00E409F3">
      <w:fldChar w:fldCharType="separate"/>
    </w:r>
    <w:r w:rsidRPr="00E409F3">
      <w:t>Östlig Golden Gate-bro i Stockholm</w:t>
    </w:r>
    <w:r w:rsidRPr="00E409F3">
      <w:fldChar w:fldCharType="end"/>
    </w:r>
  </w:p>
  <w:p w:rsidR="00E409F3" w:rsidRPr="00E409F3" w:rsidRDefault="00E409F3">
    <w:pPr>
      <w:pStyle w:val="Normal00"/>
    </w:pPr>
  </w:p>
  <w:p w:rsidR="00E409F3" w:rsidRPr="00E409F3" w:rsidRDefault="00E40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CA1036"/>
    <w:multiLevelType w:val="hybridMultilevel"/>
    <w:tmpl w:val="00B20656"/>
    <w:lvl w:ilvl="0" w:tplc="FB2EAB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503468">
    <w:abstractNumId w:val="3"/>
  </w:num>
  <w:num w:numId="2" w16cid:durableId="18547913">
    <w:abstractNumId w:val="2"/>
  </w:num>
  <w:num w:numId="3" w16cid:durableId="1421367979">
    <w:abstractNumId w:val="1"/>
  </w:num>
  <w:num w:numId="4" w16cid:durableId="778527208">
    <w:abstractNumId w:val="0"/>
  </w:num>
  <w:num w:numId="5" w16cid:durableId="1496995078">
    <w:abstractNumId w:val="7"/>
  </w:num>
  <w:num w:numId="6" w16cid:durableId="376857413">
    <w:abstractNumId w:val="6"/>
  </w:num>
  <w:num w:numId="7" w16cid:durableId="564536441">
    <w:abstractNumId w:val="5"/>
  </w:num>
  <w:num w:numId="8" w16cid:durableId="2098284891">
    <w:abstractNumId w:val="4"/>
  </w:num>
  <w:num w:numId="9" w16cid:durableId="2037345134">
    <w:abstractNumId w:val="8"/>
  </w:num>
  <w:num w:numId="10" w16cid:durableId="558980631">
    <w:abstractNumId w:val="9"/>
  </w:num>
  <w:num w:numId="11" w16cid:durableId="1938246268">
    <w:abstractNumId w:val="10"/>
  </w:num>
  <w:num w:numId="12" w16cid:durableId="1257638387">
    <w:abstractNumId w:val="13"/>
  </w:num>
  <w:num w:numId="13" w16cid:durableId="1832912142">
    <w:abstractNumId w:val="16"/>
  </w:num>
  <w:num w:numId="14" w16cid:durableId="161048669">
    <w:abstractNumId w:val="17"/>
  </w:num>
  <w:num w:numId="15" w16cid:durableId="93988127">
    <w:abstractNumId w:val="11"/>
  </w:num>
  <w:num w:numId="16" w16cid:durableId="1250385463">
    <w:abstractNumId w:val="19"/>
  </w:num>
  <w:num w:numId="17" w16cid:durableId="690302024">
    <w:abstractNumId w:val="18"/>
  </w:num>
  <w:num w:numId="18" w16cid:durableId="1908882686">
    <w:abstractNumId w:val="15"/>
  </w:num>
  <w:num w:numId="19" w16cid:durableId="460731141">
    <w:abstractNumId w:val="12"/>
  </w:num>
  <w:num w:numId="20" w16cid:durableId="2128307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E5053B41-3680-4F6D-9CFE-7E760F6EF899},{355207BB-AC3D-4ADC-B2C0-155BAE5DC9F2}"/>
  </w:docVars>
  <w:rsids>
    <w:rsidRoot w:val="00D72641"/>
    <w:rsid w:val="00D72641"/>
    <w:rsid w:val="00E40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7BBBBF-3C87-4400-9132-8AD1328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m1371</vt:lpstr>
    </vt:vector>
  </TitlesOfParts>
  <Company>Riksdagen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m1371</dc:title>
  <dc:subject>m1371</dc:subject>
  <dc:creator>Riksdagen</dc:creator>
  <cp:keywords>Riksdagen</cp:keywords>
  <dc:description>Versal/gemen i partibeteckning. Gemen i tryck för 0910, versal för 1011 och nyare</dc:description>
  <cp:lastModifiedBy>Lars Brink</cp:lastModifiedBy>
  <cp:revision>2</cp:revision>
  <cp:lastPrinted>2010-10-30T09:05:00Z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Östlig Golden Gate-bro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Östlig Golden Gate-bro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Gustav Blix (M)</vt:lpwstr>
  </property>
  <property fmtid="{D5CDD505-2E9C-101B-9397-08002B2CF9AE}" pid="26" name="MotionarLista">
    <vt:lpwstr>Gerdau, Mats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20102011000000000109000013710069</vt:lpwstr>
  </property>
  <property fmtid="{D5CDD505-2E9C-101B-9397-08002B2CF9AE}" pid="47" name="datum">
    <vt:lpwstr>101019</vt:lpwstr>
  </property>
  <property fmtid="{D5CDD505-2E9C-101B-9397-08002B2CF9AE}" pid="48" name="avsändar-e-post">
    <vt:lpwstr>tobias.lodestrand@riksdagen.se</vt:lpwstr>
  </property>
  <property fmtid="{D5CDD505-2E9C-101B-9397-08002B2CF9AE}" pid="49" name="id">
    <vt:lpwstr>20102011000000000109000013710069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{5D543ED3-9363-4C44-8226-7602D518E8B3}</vt:lpwstr>
  </property>
  <property fmtid="{D5CDD505-2E9C-101B-9397-08002B2CF9AE}" pid="53" name="Överföringar">
    <vt:i4>0</vt:i4>
  </property>
  <property fmtid="{D5CDD505-2E9C-101B-9397-08002B2CF9AE}" pid="54" name="Checksum">
    <vt:lpwstr>*0020518449016*</vt:lpwstr>
  </property>
  <property fmtid="{D5CDD505-2E9C-101B-9397-08002B2CF9AE}" pid="55" name="skuggnummer">
    <vt:lpwstr>260</vt:lpwstr>
  </property>
  <property fmtid="{D5CDD505-2E9C-101B-9397-08002B2CF9AE}" pid="56" name="urixVersion">
    <vt:lpwstr>4.3.0.0</vt:lpwstr>
  </property>
  <property fmtid="{D5CDD505-2E9C-101B-9397-08002B2CF9AE}" pid="57" name="urixOrigin">
    <vt:lpwstr>101030 11:05:06.032</vt:lpwstr>
  </property>
  <property fmtid="{D5CDD505-2E9C-101B-9397-08002B2CF9AE}" pid="58" name="urixGuid">
    <vt:lpwstr>{D29643F8-69CE-4E4E-B427-A0CC09F8EFB2}</vt:lpwstr>
  </property>
</Properties>
</file>