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BCD" w:rsidRPr="00E74E4F" w:rsidRDefault="006F6BCD" w:rsidP="00A47DD1">
      <w:pPr>
        <w:pStyle w:val="Hemstlrubrik"/>
      </w:pPr>
      <w:r w:rsidRPr="00E74E4F">
        <w:t>Förslag till riksdagsbeslut</w:t>
      </w:r>
    </w:p>
    <w:p w:rsidR="006F6BCD" w:rsidRPr="00E74E4F" w:rsidRDefault="006F6BCD" w:rsidP="006F6BCD">
      <w:pPr>
        <w:pStyle w:val="Hemstlatt"/>
      </w:pPr>
      <w:r w:rsidRPr="00E74E4F">
        <w:t>Riksdagen tillkännager för regeringen som sin mening vad i motionen anförs om att utreda hur domar med föreskrift om vård för missbruk blir ver</w:t>
      </w:r>
      <w:r w:rsidRPr="00E74E4F">
        <w:t>k</w:t>
      </w:r>
      <w:r w:rsidRPr="00E74E4F">
        <w:t>ställda och följs upp.</w:t>
      </w:r>
      <w:r w:rsidR="00EC2269" w:rsidRPr="00E74E4F">
        <w:rPr>
          <w:vertAlign w:val="superscript"/>
        </w:rPr>
        <w:t>1</w:t>
      </w:r>
    </w:p>
    <w:p w:rsidR="006F6BCD" w:rsidRPr="00E74E4F" w:rsidRDefault="006F6BCD" w:rsidP="006F6BCD">
      <w:pPr>
        <w:pStyle w:val="Hemstlatt"/>
      </w:pPr>
      <w:r w:rsidRPr="00E74E4F">
        <w:t>Riksdagen tillkännager för regeringen som sin mening vad i motionen anförs om att utreda hur samarbetet mellan kriminalvården och socia</w:t>
      </w:r>
      <w:r w:rsidRPr="00E74E4F">
        <w:t>l</w:t>
      </w:r>
      <w:r w:rsidRPr="00E74E4F">
        <w:t>tjänsten fungerar samt komma med förslag till förbättringar.</w:t>
      </w:r>
      <w:r w:rsidR="00A47DD1" w:rsidRPr="00E74E4F">
        <w:rPr>
          <w:vertAlign w:val="superscript"/>
        </w:rPr>
        <w:t>1</w:t>
      </w:r>
    </w:p>
    <w:p w:rsidR="006F6BCD" w:rsidRPr="00E74E4F" w:rsidRDefault="006F6BCD" w:rsidP="006F6BCD">
      <w:pPr>
        <w:pStyle w:val="Hemstlatt"/>
      </w:pPr>
      <w:r w:rsidRPr="00E74E4F">
        <w:t>Riksdagen tillkännager för regeringen som sin mening vad i motionen anförs om att permanenta sprutbytesprojektet i Malmö och Lund.</w:t>
      </w:r>
    </w:p>
    <w:p w:rsidR="006F6BCD" w:rsidRPr="00E74E4F" w:rsidRDefault="006F6BCD" w:rsidP="006F6BCD">
      <w:pPr>
        <w:pStyle w:val="Hemstlatt"/>
      </w:pPr>
      <w:r w:rsidRPr="00E74E4F">
        <w:t xml:space="preserve">Riksdagen tillkännager för regeringen som sin </w:t>
      </w:r>
      <w:r w:rsidR="0059373A" w:rsidRPr="00E74E4F">
        <w:t xml:space="preserve">mening vad i motionen anförs om </w:t>
      </w:r>
      <w:r w:rsidRPr="00E74E4F">
        <w:t xml:space="preserve">möjlighet </w:t>
      </w:r>
      <w:r w:rsidR="00466070" w:rsidRPr="00E74E4F">
        <w:t xml:space="preserve">att </w:t>
      </w:r>
      <w:r w:rsidRPr="00E74E4F">
        <w:t>utvidga verksamheten med sprutbyte till flera pla</w:t>
      </w:r>
      <w:r w:rsidRPr="00E74E4F">
        <w:t>t</w:t>
      </w:r>
      <w:r w:rsidRPr="00E74E4F">
        <w:t>ser i Sverige.</w:t>
      </w:r>
    </w:p>
    <w:p w:rsidR="00EC2269" w:rsidRPr="00E74E4F" w:rsidRDefault="00EC2269" w:rsidP="00EC2269"/>
    <w:p w:rsidR="00A47DD1" w:rsidRPr="00E74E4F" w:rsidRDefault="00A47DD1"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424997" w:rsidRPr="00E74E4F" w:rsidRDefault="00424997" w:rsidP="00A47DD1">
      <w:pPr>
        <w:pStyle w:val="Normaltindrag"/>
      </w:pPr>
    </w:p>
    <w:p w:rsidR="00424997" w:rsidRPr="00E74E4F" w:rsidRDefault="00424997" w:rsidP="00A47DD1">
      <w:pPr>
        <w:pStyle w:val="Normaltindrag"/>
      </w:pPr>
    </w:p>
    <w:p w:rsidR="00424997" w:rsidRPr="00E74E4F" w:rsidRDefault="00424997"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A47DD1" w:rsidRPr="00E74E4F" w:rsidRDefault="00A47DD1" w:rsidP="00A47DD1">
      <w:pPr>
        <w:pStyle w:val="Normaltindrag"/>
      </w:pPr>
    </w:p>
    <w:p w:rsidR="00EC2269" w:rsidRPr="00E74E4F" w:rsidRDefault="00EC2269" w:rsidP="00A47DD1">
      <w:pPr>
        <w:pStyle w:val="Normaltindrag"/>
        <w:ind w:firstLine="0"/>
        <w:rPr>
          <w:sz w:val="16"/>
          <w:szCs w:val="16"/>
        </w:rPr>
      </w:pPr>
      <w:r w:rsidRPr="00E74E4F">
        <w:rPr>
          <w:szCs w:val="19"/>
          <w:vertAlign w:val="superscript"/>
        </w:rPr>
        <w:t>1</w:t>
      </w:r>
      <w:r w:rsidRPr="00E74E4F">
        <w:rPr>
          <w:sz w:val="16"/>
          <w:szCs w:val="16"/>
        </w:rPr>
        <w:t>Yrkandena 1</w:t>
      </w:r>
      <w:r w:rsidR="00466070" w:rsidRPr="00E74E4F">
        <w:rPr>
          <w:sz w:val="16"/>
          <w:szCs w:val="16"/>
        </w:rPr>
        <w:t xml:space="preserve"> och </w:t>
      </w:r>
      <w:r w:rsidRPr="00E74E4F">
        <w:rPr>
          <w:sz w:val="16"/>
          <w:szCs w:val="16"/>
        </w:rPr>
        <w:t>2 hänvisade till JuU</w:t>
      </w:r>
      <w:r w:rsidR="00466070" w:rsidRPr="00E74E4F">
        <w:rPr>
          <w:sz w:val="16"/>
          <w:szCs w:val="16"/>
        </w:rPr>
        <w:t>.</w:t>
      </w:r>
    </w:p>
    <w:p w:rsidR="006F6BCD" w:rsidRPr="00E74E4F" w:rsidRDefault="006F6BCD" w:rsidP="00A47DD1">
      <w:pPr>
        <w:pStyle w:val="Rubrik1"/>
        <w:pageBreakBefore/>
        <w:spacing w:before="0"/>
      </w:pPr>
      <w:r w:rsidRPr="00E74E4F">
        <w:lastRenderedPageBreak/>
        <w:t>Inledning</w:t>
      </w:r>
    </w:p>
    <w:p w:rsidR="006F6BCD" w:rsidRPr="00E74E4F" w:rsidRDefault="006F6BCD" w:rsidP="006F6BCD">
      <w:r w:rsidRPr="00E74E4F">
        <w:t>Vården av narkomaner har enligt många tecken försvagats de senaste åren. Antalet vårdplatser har minskat samtidigt som antalet missbrukare ökat. I denna motion uppmärksammar vi dels förhållanden i vården av dömda na</w:t>
      </w:r>
      <w:r w:rsidRPr="00E74E4F">
        <w:t>r</w:t>
      </w:r>
      <w:r w:rsidRPr="00E74E4F">
        <w:t>komaner</w:t>
      </w:r>
      <w:r w:rsidR="00A47DD1" w:rsidRPr="00E74E4F">
        <w:t>,</w:t>
      </w:r>
      <w:r w:rsidRPr="00E74E4F">
        <w:t xml:space="preserve"> dels förhållanden i hälsovården för icke dömda narkomaner. </w:t>
      </w:r>
    </w:p>
    <w:p w:rsidR="006F6BCD" w:rsidRPr="00E74E4F" w:rsidRDefault="006F6BCD" w:rsidP="006F6BCD">
      <w:pPr>
        <w:pStyle w:val="Rubrik1"/>
      </w:pPr>
      <w:r w:rsidRPr="00E74E4F">
        <w:t>Följ upp domar om tvångsvård</w:t>
      </w:r>
    </w:p>
    <w:p w:rsidR="006F6BCD" w:rsidRPr="00E74E4F" w:rsidRDefault="006F6BCD" w:rsidP="006F6BCD">
      <w:r w:rsidRPr="00E74E4F">
        <w:t>Tvångsingripande är försvarligt, när en missbrukare är farlig för sig själv och för sin omgivning. Lagen om vård av missbrukare (LVM) ger möjlighet till tvångsomhändertagande. Dessutom har domstolarna möjlighet att, då påföljd bestäms i brottmål, föreskriva att den dömde skall bli föremål för vård med syfte att komma ifrån missbruket.</w:t>
      </w:r>
    </w:p>
    <w:p w:rsidR="006F6BCD" w:rsidRPr="00E74E4F" w:rsidRDefault="006F6BCD" w:rsidP="00A47DD1">
      <w:pPr>
        <w:pStyle w:val="Normaltindrag"/>
      </w:pPr>
      <w:r w:rsidRPr="00E74E4F">
        <w:t>Innehav av narkotika är olagligt i Sverige och därför är det också möjligt att döma en person för narkotikabrott. Från Folkpartiets sida stöder vi krim</w:t>
      </w:r>
      <w:r w:rsidRPr="00E74E4F">
        <w:t>i</w:t>
      </w:r>
      <w:r w:rsidRPr="00E74E4F">
        <w:t xml:space="preserve">nalisering av narkotika, inte för att vi vill straffa utslagna människor utan för att vi vill garantera att så många som möjligt får vård. </w:t>
      </w:r>
    </w:p>
    <w:p w:rsidR="006F6BCD" w:rsidRPr="00E74E4F" w:rsidRDefault="006F6BCD" w:rsidP="00A47DD1">
      <w:pPr>
        <w:pStyle w:val="Normaltindrag"/>
      </w:pPr>
      <w:r w:rsidRPr="00E74E4F">
        <w:t>Betänkandet om lagen om vård av missbrukare (SOU 2004:3) konstaterar att kommunernas kostnader för missbrukarvården inte motsvarar behovet av insatser för människor med missbruksproblem. Utredningen konstaterar också att kommunernas tillämpning av LVM varierar. Efter att en dom fastställs är ansvaret för den dömde delat på två system – kriminalvården och socialtjän</w:t>
      </w:r>
      <w:r w:rsidRPr="00E74E4F">
        <w:t>s</w:t>
      </w:r>
      <w:r w:rsidRPr="00E74E4F">
        <w:t xml:space="preserve">ten. Hur dessa samarbetar kan vara avgörande för en missbrukares möjlighet till rehabilitering. Utredningens uppgifter borde snarast leda till kraftfulla initiativ från regeringen för att förstärka vården av missbrukare. </w:t>
      </w:r>
    </w:p>
    <w:p w:rsidR="006F6BCD" w:rsidRPr="00E74E4F" w:rsidRDefault="006F6BCD" w:rsidP="00A47DD1">
      <w:pPr>
        <w:pStyle w:val="Normaltindrag"/>
      </w:pPr>
      <w:r w:rsidRPr="00E74E4F">
        <w:t>Allt fler uppgifter från människor som har kontakt med missbrukare tyder på att uppföljningen av narkotikadomar inte alltid fungerar tillfredsställande. Exempel finns på att domar, där drogavvänjande behandling föreskrivits, inte blir verkställda. Om missbrukaren inte accepterar behandlingen – eller inte infinner sig till möten – kommer inte alltid någon snabb och tydlig reaktion från ansvariga myndigheter. Uppgifterna om att många personer som dömts till vård kan utebli från behandling utan konsekvenser är mycket oroväcka</w:t>
      </w:r>
      <w:r w:rsidRPr="00E74E4F">
        <w:t>n</w:t>
      </w:r>
      <w:r w:rsidRPr="00E74E4F">
        <w:t>de. Följden kan bli ett fortsatt missbruk och i värsta fall en tidig död.</w:t>
      </w:r>
    </w:p>
    <w:p w:rsidR="006F6BCD" w:rsidRPr="00E74E4F" w:rsidRDefault="006F6BCD" w:rsidP="00A47DD1">
      <w:pPr>
        <w:pStyle w:val="Normaltindrag"/>
      </w:pPr>
      <w:r w:rsidRPr="00E74E4F">
        <w:t>Någon tillgänglig statistik som visar hur narkotikadomar verkställs och följs upp finns inte. Däremot talar annan statistik sitt tydliga språk. Antalet svårt belastade narkotikamissbrukare har ökat i landet och samtidigt har ant</w:t>
      </w:r>
      <w:r w:rsidRPr="00E74E4F">
        <w:t>a</w:t>
      </w:r>
      <w:r w:rsidRPr="00E74E4F">
        <w:t>let vårdplatser avsedda för denna kategori av missbrukare minskat. Nedskä</w:t>
      </w:r>
      <w:r w:rsidRPr="00E74E4F">
        <w:t>r</w:t>
      </w:r>
      <w:r w:rsidRPr="00E74E4F">
        <w:t>ningen av missbrukarvården är en av de mest drastiska förändringarna i vä</w:t>
      </w:r>
      <w:r w:rsidRPr="00E74E4F">
        <w:t>l</w:t>
      </w:r>
      <w:r w:rsidRPr="00E74E4F">
        <w:t>färdspolitiken de senaste tio åren. Öppenvården har ökat medan institution</w:t>
      </w:r>
      <w:r w:rsidRPr="00E74E4F">
        <w:t>s</w:t>
      </w:r>
      <w:r w:rsidRPr="00E74E4F">
        <w:t xml:space="preserve">vården minskat, och det är mycket oklart om öppenvården verkligen når de missbrukare som på grund av sitt missbruk inte vill samarbeta. </w:t>
      </w:r>
    </w:p>
    <w:p w:rsidR="006F6BCD" w:rsidRPr="00E74E4F" w:rsidRDefault="006F6BCD" w:rsidP="00A47DD1">
      <w:pPr>
        <w:pStyle w:val="Normaltindrag"/>
      </w:pPr>
      <w:r w:rsidRPr="00E74E4F">
        <w:t>Det behövs insatser inom många områden för att stärka kampen mot drogmissbruket. En insats vore att ta reda på vad egentligen följden blir av narkotikadomar.</w:t>
      </w:r>
      <w:r w:rsidR="00A47DD1" w:rsidRPr="00E74E4F">
        <w:t xml:space="preserve"> </w:t>
      </w:r>
      <w:r w:rsidRPr="00E74E4F">
        <w:t>Osäkerheten om huruvida narkotikadomar verkställs eller följs upp kräver ett snabbt utredningsuppdrag. Likaså är det angeläget att utreda hur samarbetet mellan kriminalvården och socialtjänsten fungerar och komma med förslag till förbättringar. Det borde vara möjligt att gå igenom ett antal fall av narkotikadomar och se vilken vård missbrukaren fått. Med u</w:t>
      </w:r>
      <w:r w:rsidRPr="00E74E4F">
        <w:t>t</w:t>
      </w:r>
      <w:r w:rsidRPr="00E74E4F">
        <w:t>gångspunkt från detta är det sedan lättare att komma med beslut om ändrade rutiner och annan organisation. Varje gång en missbrukare går under eller dör är det en tragedi, och det är en ännu större tragedi varje gång någon kunde ha räddats genom beslut om bättre och kraftfullare vård.</w:t>
      </w:r>
    </w:p>
    <w:p w:rsidR="006F6BCD" w:rsidRPr="00E74E4F" w:rsidRDefault="006F6BCD" w:rsidP="006F6BCD">
      <w:pPr>
        <w:pStyle w:val="Rubrik1"/>
      </w:pPr>
      <w:r w:rsidRPr="00E74E4F">
        <w:t>Sprututbyte</w:t>
      </w:r>
    </w:p>
    <w:p w:rsidR="006F6BCD" w:rsidRPr="00E74E4F" w:rsidRDefault="006F6BCD" w:rsidP="006F6BCD">
      <w:r w:rsidRPr="00E74E4F">
        <w:t>Tyvärr finns det många narkomaner som inte nås av lagliga åtgärder. För dem är det viktigt att de ändå får kontakt med sjukvården, dels för att smittspri</w:t>
      </w:r>
      <w:r w:rsidRPr="00E74E4F">
        <w:t>d</w:t>
      </w:r>
      <w:r w:rsidRPr="00E74E4F">
        <w:t>ning ska hindras</w:t>
      </w:r>
      <w:r w:rsidR="00A47DD1" w:rsidRPr="00E74E4F">
        <w:t>,</w:t>
      </w:r>
      <w:r w:rsidRPr="00E74E4F">
        <w:t xml:space="preserve"> dels för att de övertalas till att ta steget över till frivillig vård. Vid universitetssjukhusen i Malmö och Lund pågår sedan 1986 en fö</w:t>
      </w:r>
      <w:r w:rsidRPr="00E74E4F">
        <w:t>r</w:t>
      </w:r>
      <w:r w:rsidRPr="00E74E4F">
        <w:t xml:space="preserve">söksverksamhet med utbyte av sprutor för narkotikamissbrukare. </w:t>
      </w:r>
    </w:p>
    <w:p w:rsidR="006F6BCD" w:rsidRPr="00E74E4F" w:rsidRDefault="006F6BCD" w:rsidP="00A47DD1">
      <w:pPr>
        <w:pStyle w:val="Normaltindrag"/>
      </w:pPr>
      <w:r w:rsidRPr="00E74E4F">
        <w:t>Från projekten med sprututbyte finns intressant statistik till</w:t>
      </w:r>
      <w:r w:rsidR="00A47DD1" w:rsidRPr="00E74E4F">
        <w:t>gänglig.  Klin</w:t>
      </w:r>
      <w:r w:rsidR="00A47DD1" w:rsidRPr="00E74E4F">
        <w:t>i</w:t>
      </w:r>
      <w:r w:rsidR="00A47DD1" w:rsidRPr="00E74E4F">
        <w:t>ken i Lund har c</w:t>
      </w:r>
      <w:r w:rsidRPr="00E74E4F">
        <w:t>a 400 besökare per år och kliniken i Malmö har ca 1</w:t>
      </w:r>
      <w:r w:rsidR="00A47DD1" w:rsidRPr="00E74E4F">
        <w:t> </w:t>
      </w:r>
      <w:r w:rsidRPr="00E74E4F">
        <w:t>000 besökare per år. Över 95 procent av besökarna testas</w:t>
      </w:r>
      <w:r w:rsidR="000A671C" w:rsidRPr="00E74E4F">
        <w:t>.</w:t>
      </w:r>
      <w:r w:rsidRPr="00E74E4F">
        <w:t xml:space="preserve"> Vid dessa tester har ingen </w:t>
      </w:r>
      <w:r w:rsidR="00A47DD1" w:rsidRPr="00E74E4F">
        <w:t>hiv</w:t>
      </w:r>
      <w:r w:rsidRPr="00E74E4F">
        <w:t>överföring upptäckts bland narkomaner sedan projektets början för nitton år sedan. Dessutom vaccinerades flertalet av narkomanerna utan i</w:t>
      </w:r>
      <w:r w:rsidRPr="00E74E4F">
        <w:t>m</w:t>
      </w:r>
      <w:r w:rsidRPr="00E74E4F">
        <w:t>munitet mot hepatit B. Den övervägande andelen klienter som vårdas av na</w:t>
      </w:r>
      <w:r w:rsidRPr="00E74E4F">
        <w:t>r</w:t>
      </w:r>
      <w:r w:rsidRPr="00E74E4F">
        <w:t xml:space="preserve">komanenheterna i Lund och Malmö har tidigare ingått i sprutbytesprojektet. </w:t>
      </w:r>
    </w:p>
    <w:p w:rsidR="006F6BCD" w:rsidRPr="00E74E4F" w:rsidRDefault="006F6BCD" w:rsidP="00A47DD1">
      <w:pPr>
        <w:pStyle w:val="Normaltindrag"/>
      </w:pPr>
      <w:r w:rsidRPr="00E74E4F">
        <w:t>En viktig anledning till att försöksverksamheten startades var just att hin</w:t>
      </w:r>
      <w:r w:rsidRPr="00E74E4F">
        <w:t>d</w:t>
      </w:r>
      <w:r w:rsidRPr="00E74E4F">
        <w:t xml:space="preserve">ra smittspridningen av </w:t>
      </w:r>
      <w:r w:rsidR="00A47DD1" w:rsidRPr="00E74E4F">
        <w:t>hiv</w:t>
      </w:r>
      <w:r w:rsidRPr="00E74E4F">
        <w:t>. Även om det är omöjligt att dra hundraprocentigt säkra slutsatser, kan man konstatera att</w:t>
      </w:r>
      <w:r w:rsidR="00466070" w:rsidRPr="00E74E4F">
        <w:t xml:space="preserve"> det,</w:t>
      </w:r>
      <w:r w:rsidRPr="00E74E4F">
        <w:t xml:space="preserve"> medan ingen känd </w:t>
      </w:r>
      <w:r w:rsidR="00A47DD1" w:rsidRPr="00E74E4F">
        <w:t>hiv</w:t>
      </w:r>
      <w:r w:rsidRPr="00E74E4F">
        <w:t>smittoöve</w:t>
      </w:r>
      <w:r w:rsidRPr="00E74E4F">
        <w:t>r</w:t>
      </w:r>
      <w:r w:rsidRPr="00E74E4F">
        <w:t xml:space="preserve">föring mellan narkomaner upptäckts på många år i </w:t>
      </w:r>
      <w:r w:rsidR="00A47DD1" w:rsidRPr="00E74E4F">
        <w:t xml:space="preserve">Skåne, finns ett högt antal hivpositiva </w:t>
      </w:r>
      <w:r w:rsidRPr="00E74E4F">
        <w:t>narkomaner i till exempel Stockholm och</w:t>
      </w:r>
      <w:r w:rsidR="00A47DD1" w:rsidRPr="00E74E4F">
        <w:t xml:space="preserve"> Köpenhamn. De rappo</w:t>
      </w:r>
      <w:r w:rsidR="00A47DD1" w:rsidRPr="00E74E4F">
        <w:t>r</w:t>
      </w:r>
      <w:r w:rsidR="00A47DD1" w:rsidRPr="00E74E4F">
        <w:t xml:space="preserve">ter om hivfall </w:t>
      </w:r>
      <w:r w:rsidRPr="00E74E4F">
        <w:t>som rapporterats från Skåne gäller inresta personer eller pers</w:t>
      </w:r>
      <w:r w:rsidRPr="00E74E4F">
        <w:t>o</w:t>
      </w:r>
      <w:r w:rsidRPr="00E74E4F">
        <w:t>ner som fått smittan genom sexuell överföring.</w:t>
      </w:r>
    </w:p>
    <w:p w:rsidR="006F6BCD" w:rsidRPr="00E74E4F" w:rsidRDefault="006F6BCD" w:rsidP="00A47DD1">
      <w:pPr>
        <w:pStyle w:val="Normaltindrag"/>
      </w:pPr>
      <w:r w:rsidRPr="00E74E4F">
        <w:t>Sprututbytesmottagningen gör också en stor social insats genom sitt oe</w:t>
      </w:r>
      <w:r w:rsidRPr="00E74E4F">
        <w:t>r</w:t>
      </w:r>
      <w:r w:rsidRPr="00E74E4F">
        <w:t>hört nära samarbete med de narkomaner som besöker den. Minskad smitt</w:t>
      </w:r>
      <w:r w:rsidRPr="00E74E4F">
        <w:t>o</w:t>
      </w:r>
      <w:r w:rsidRPr="00E74E4F">
        <w:t>spridning, social kontakt och hjälp med praktiska ting, såsom besök hos barnmorska, möjlighet att bereda väg för avgiftning, kondomutdelning etc. är positiva inslag i arbetet. Regeringens utredare Ulf Malmström noterade redan i sin rapport, 2001, att detta är tunga argument för att permanenta och utöka verksamheten. Allt tyder på att verksamheten med sprututbyte skapar en sa</w:t>
      </w:r>
      <w:r w:rsidRPr="00E74E4F">
        <w:t>m</w:t>
      </w:r>
      <w:r w:rsidRPr="00E74E4F">
        <w:t>hällelig kontaktyta och ökar motivationen att söka vård. Regeringens narkot</w:t>
      </w:r>
      <w:r w:rsidRPr="00E74E4F">
        <w:t>i</w:t>
      </w:r>
      <w:r w:rsidRPr="00E74E4F">
        <w:t xml:space="preserve">kasamordnare, Björn Fries, har också föreslagit att tillåta sprututbyte under hårt kontrollerade former. </w:t>
      </w:r>
    </w:p>
    <w:p w:rsidR="006F6BCD" w:rsidRPr="00E74E4F" w:rsidRDefault="006F6BCD" w:rsidP="00A47DD1">
      <w:pPr>
        <w:pStyle w:val="Normaltindrag"/>
      </w:pPr>
      <w:r w:rsidRPr="00E74E4F">
        <w:t>Enligt vår mening är det nu dags att efter en nittonårig projektverksamhet besluta mera långsiktigt om den p</w:t>
      </w:r>
      <w:r w:rsidR="00A47DD1" w:rsidRPr="00E74E4F">
        <w:t xml:space="preserve">ågående verksamhetens framtid. </w:t>
      </w:r>
      <w:r w:rsidRPr="00E74E4F">
        <w:t xml:space="preserve">Att tillåta sprutbyte under kontrollerade former innebär inte att man kapitulerar inför narkotikan. För vår del och för </w:t>
      </w:r>
      <w:r w:rsidR="00A47DD1" w:rsidRPr="00E74E4F">
        <w:t xml:space="preserve">Folkpartiets </w:t>
      </w:r>
      <w:r w:rsidRPr="00E74E4F">
        <w:t>del är det en självklarhet att br</w:t>
      </w:r>
      <w:r w:rsidRPr="00E74E4F">
        <w:t>u</w:t>
      </w:r>
      <w:r w:rsidRPr="00E74E4F">
        <w:t>ket av både s.k. lätt och tung narkotika ska vara kriminaliserad i Sverige. Att börja tveka i den frågan vore att leda in många nya, unga missbrukare på vägen mot olyckan. Sprutbytesverksamheten handlar om något helt annat – att göra det bästa möjliga för människor som sitter fast i ett tungt missbruk.</w:t>
      </w:r>
    </w:p>
    <w:p w:rsidR="006F6BCD" w:rsidRPr="00E74E4F" w:rsidRDefault="006F6BCD" w:rsidP="00A47DD1">
      <w:pPr>
        <w:pStyle w:val="Normaltindrag"/>
      </w:pPr>
      <w:r w:rsidRPr="00E74E4F">
        <w:t>Vem som helst kan inte gå in på sprututbytesmottagningen och skaffa spr</w:t>
      </w:r>
      <w:r w:rsidRPr="00E74E4F">
        <w:t>u</w:t>
      </w:r>
      <w:r w:rsidRPr="00E74E4F">
        <w:t>tor. Narkomanen som vill byta sina använda sprutor mot rena måste följa klinikens stränga regler. Han eller hon ska vara över tjugo år, kunna visa stickmärken, ha behandlats för sitt missbruk men misslyckats med att sluta knarka och ha haft kontakter med socialtjänsten. Man byter smutsiga sprutor mot rena, inget annat. Det är ingen ”allmän” utdelning som sker. Varje spruta och varje nål räknas. Lämnar man tio nålar får man tio. Lämnar man noll får man noll. Fördelarna med att tillåta narkomaner att byta smutsiga sprutor mot rena är många.</w:t>
      </w:r>
    </w:p>
    <w:p w:rsidR="006F6BCD" w:rsidRPr="00E74E4F" w:rsidRDefault="006F6BCD" w:rsidP="00A47DD1">
      <w:pPr>
        <w:pStyle w:val="Normaltindrag"/>
      </w:pPr>
      <w:r w:rsidRPr="00E74E4F">
        <w:t>Fria sprutor till narkomaner har inte något med legalisering av narkotika att göra. Tvärtom tänker vi folkpartister fortsätta att på alla sätt bekämpa dem som vill legalisera narkotiska preparat. Det behövs hårda straff för att komma åt langare och andra som tjänar pengar på människors missbruk. Polis, tull och åklagare ska få använda sig av effektivare och modernare metoder i ka</w:t>
      </w:r>
      <w:r w:rsidRPr="00E74E4F">
        <w:t>m</w:t>
      </w:r>
      <w:r w:rsidRPr="00E74E4F">
        <w:t>pen mot smugglingen. Det är också viktigt att utnyttja möjligheten för europ</w:t>
      </w:r>
      <w:r w:rsidRPr="00E74E4F">
        <w:t>e</w:t>
      </w:r>
      <w:r w:rsidRPr="00E74E4F">
        <w:t>isk polis att samarbeta över gränserna.</w:t>
      </w:r>
    </w:p>
    <w:p w:rsidR="006F6BCD" w:rsidRPr="00E74E4F" w:rsidRDefault="006F6BCD" w:rsidP="00A47DD1">
      <w:pPr>
        <w:pStyle w:val="Normaltindrag"/>
      </w:pPr>
      <w:r w:rsidRPr="00E74E4F">
        <w:t>Fakta talar enligt vår mening för att sprututbytet ska fortsätta och att nuv</w:t>
      </w:r>
      <w:r w:rsidRPr="00E74E4F">
        <w:t>a</w:t>
      </w:r>
      <w:r w:rsidRPr="00E74E4F">
        <w:t>rande försöksverksamhet ska övergå i permanent verksamhet. Dessutom bör verksamheten utökas till att omfatta flera platser i Sverige, där intresse och engagemang finns för att starta kliniker för sprututbyte.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7DD1" w:rsidRPr="00E74E4F">
        <w:tblPrEx>
          <w:tblCellMar>
            <w:top w:w="0" w:type="dxa"/>
            <w:bottom w:w="0" w:type="dxa"/>
          </w:tblCellMar>
        </w:tblPrEx>
        <w:trPr>
          <w:cantSplit/>
        </w:trPr>
        <w:tc>
          <w:tcPr>
            <w:tcW w:w="3046" w:type="dxa"/>
          </w:tcPr>
          <w:p w:rsidR="00A47DD1" w:rsidRPr="00E74E4F" w:rsidRDefault="00A47DD1" w:rsidP="00A47DD1">
            <w:pPr>
              <w:pStyle w:val="UnderskriftDatum"/>
              <w:spacing w:before="240"/>
            </w:pPr>
            <w:r w:rsidRPr="00E74E4F">
              <w:t>Stockholm den 1 oktober 2005</w:t>
            </w:r>
          </w:p>
        </w:tc>
        <w:tc>
          <w:tcPr>
            <w:tcW w:w="3047" w:type="dxa"/>
          </w:tcPr>
          <w:p w:rsidR="00A47DD1" w:rsidRPr="00E74E4F" w:rsidRDefault="00A47DD1" w:rsidP="00A47DD1">
            <w:pPr>
              <w:pStyle w:val="Underskrifter"/>
              <w:spacing w:before="240"/>
            </w:pPr>
          </w:p>
        </w:tc>
      </w:tr>
      <w:tr w:rsidR="00A47DD1" w:rsidRPr="00E74E4F">
        <w:tblPrEx>
          <w:tblCellMar>
            <w:top w:w="0" w:type="dxa"/>
            <w:bottom w:w="0" w:type="dxa"/>
          </w:tblCellMar>
        </w:tblPrEx>
        <w:trPr>
          <w:cantSplit/>
        </w:trPr>
        <w:tc>
          <w:tcPr>
            <w:tcW w:w="3046" w:type="dxa"/>
          </w:tcPr>
          <w:p w:rsidR="00A47DD1" w:rsidRPr="00E74E4F" w:rsidRDefault="00A47DD1" w:rsidP="00A47DD1">
            <w:pPr>
              <w:pStyle w:val="Underskrifter"/>
            </w:pPr>
            <w:r w:rsidRPr="00E74E4F">
              <w:t>Ulf Nilsson (fp)</w:t>
            </w:r>
          </w:p>
        </w:tc>
        <w:tc>
          <w:tcPr>
            <w:tcW w:w="3047" w:type="dxa"/>
          </w:tcPr>
          <w:p w:rsidR="00A47DD1" w:rsidRPr="00E74E4F" w:rsidRDefault="00A47DD1" w:rsidP="00A47DD1">
            <w:pPr>
              <w:pStyle w:val="Underskrifter"/>
            </w:pPr>
          </w:p>
        </w:tc>
      </w:tr>
      <w:tr w:rsidR="00A47DD1" w:rsidRPr="00E74E4F">
        <w:tblPrEx>
          <w:tblCellMar>
            <w:top w:w="0" w:type="dxa"/>
            <w:bottom w:w="0" w:type="dxa"/>
          </w:tblCellMar>
        </w:tblPrEx>
        <w:trPr>
          <w:cantSplit/>
        </w:trPr>
        <w:tc>
          <w:tcPr>
            <w:tcW w:w="3046" w:type="dxa"/>
          </w:tcPr>
          <w:p w:rsidR="00A47DD1" w:rsidRPr="00E74E4F" w:rsidRDefault="00A47DD1" w:rsidP="00A47DD1">
            <w:pPr>
              <w:pStyle w:val="Underskrifter"/>
            </w:pPr>
            <w:r w:rsidRPr="00E74E4F">
              <w:t>Allan Widman (fp)</w:t>
            </w:r>
          </w:p>
        </w:tc>
        <w:tc>
          <w:tcPr>
            <w:tcW w:w="3047" w:type="dxa"/>
          </w:tcPr>
          <w:p w:rsidR="00A47DD1" w:rsidRPr="00E74E4F" w:rsidRDefault="00A47DD1" w:rsidP="00A47DD1">
            <w:pPr>
              <w:pStyle w:val="Underskrifter"/>
            </w:pPr>
            <w:r w:rsidRPr="00E74E4F">
              <w:t>Tina Acketoft (fp)</w:t>
            </w:r>
          </w:p>
        </w:tc>
      </w:tr>
    </w:tbl>
    <w:p w:rsidR="00E84F25" w:rsidRPr="00E74E4F" w:rsidRDefault="00E84F25" w:rsidP="00A47DD1">
      <w:pPr>
        <w:pStyle w:val="Normaltindrag"/>
      </w:pPr>
    </w:p>
    <w:sectPr w:rsidR="00E84F25" w:rsidRPr="00E74E4F" w:rsidSect="00A47D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2AF" w:rsidRPr="00E74E4F" w:rsidRDefault="008912AF">
      <w:r w:rsidRPr="00E74E4F">
        <w:separator/>
      </w:r>
    </w:p>
  </w:endnote>
  <w:endnote w:type="continuationSeparator" w:id="0">
    <w:p w:rsidR="008912AF" w:rsidRPr="00E74E4F" w:rsidRDefault="008912AF">
      <w:r w:rsidRPr="00E74E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269" w:rsidRPr="00E74E4F" w:rsidRDefault="00E74E4F" w:rsidP="00A47DD1">
    <w:pPr>
      <w:pStyle w:val="Sidfot"/>
    </w:pPr>
    <w:r w:rsidRPr="00E74E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569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D1" w:rsidRDefault="00A47DD1">
                          <w:pPr>
                            <w:pStyle w:val="NormalS5sidnrV"/>
                          </w:pPr>
                          <w:r>
                            <w:fldChar w:fldCharType="begin"/>
                          </w:r>
                          <w:r>
                            <w:instrText xml:space="preserve"> PAGE *\charformat</w:instrText>
                          </w:r>
                          <w:r>
                            <w:fldChar w:fldCharType="separate"/>
                          </w:r>
                          <w:r w:rsidR="0042499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DD1" w:rsidRDefault="00A47DD1">
                    <w:pPr>
                      <w:pStyle w:val="NormalS5sidnrV"/>
                    </w:pPr>
                    <w:r>
                      <w:fldChar w:fldCharType="begin"/>
                    </w:r>
                    <w:r>
                      <w:instrText xml:space="preserve"> PAGE *\charformat</w:instrText>
                    </w:r>
                    <w:r>
                      <w:fldChar w:fldCharType="separate"/>
                    </w:r>
                    <w:r w:rsidR="0042499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73A" w:rsidRPr="00E74E4F" w:rsidRDefault="00E74E4F" w:rsidP="00A47DD1">
    <w:pPr>
      <w:pStyle w:val="Sidfot"/>
    </w:pPr>
    <w:r w:rsidRPr="00E74E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474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D1" w:rsidRDefault="00A47DD1">
                          <w:pPr>
                            <w:pStyle w:val="NormalS5sidnrH"/>
                            <w:ind w:right="0"/>
                          </w:pPr>
                          <w:r>
                            <w:fldChar w:fldCharType="begin"/>
                          </w:r>
                          <w:r>
                            <w:instrText xml:space="preserve"> PAGE *\charformat</w:instrText>
                          </w:r>
                          <w:r>
                            <w:fldChar w:fldCharType="separate"/>
                          </w:r>
                          <w:r w:rsidR="0042499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DD1" w:rsidRDefault="00A47DD1">
                    <w:pPr>
                      <w:pStyle w:val="NormalS5sidnrH"/>
                      <w:ind w:right="0"/>
                    </w:pPr>
                    <w:r>
                      <w:fldChar w:fldCharType="begin"/>
                    </w:r>
                    <w:r>
                      <w:instrText xml:space="preserve"> PAGE *\charformat</w:instrText>
                    </w:r>
                    <w:r>
                      <w:fldChar w:fldCharType="separate"/>
                    </w:r>
                    <w:r w:rsidR="0042499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73A" w:rsidRPr="00E74E4F" w:rsidRDefault="00E74E4F" w:rsidP="00A47DD1">
    <w:pPr>
      <w:pStyle w:val="Sidfot"/>
    </w:pPr>
    <w:r w:rsidRPr="00E74E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557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D1" w:rsidRDefault="00A47DD1">
                          <w:pPr>
                            <w:pStyle w:val="NormalS5sidnrH"/>
                            <w:ind w:right="0"/>
                          </w:pPr>
                          <w:r>
                            <w:fldChar w:fldCharType="begin"/>
                          </w:r>
                          <w:r>
                            <w:instrText xml:space="preserve"> PAGE *\charformat</w:instrText>
                          </w:r>
                          <w:r>
                            <w:fldChar w:fldCharType="separate"/>
                          </w:r>
                          <w:r w:rsidR="0042499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DD1" w:rsidRDefault="00A47DD1">
                    <w:pPr>
                      <w:pStyle w:val="NormalS5sidnrH"/>
                      <w:ind w:right="0"/>
                    </w:pPr>
                    <w:r>
                      <w:fldChar w:fldCharType="begin"/>
                    </w:r>
                    <w:r>
                      <w:instrText xml:space="preserve"> PAGE *\charformat</w:instrText>
                    </w:r>
                    <w:r>
                      <w:fldChar w:fldCharType="separate"/>
                    </w:r>
                    <w:r w:rsidR="0042499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2AF" w:rsidRPr="00E74E4F" w:rsidRDefault="008912AF">
      <w:r w:rsidRPr="00E74E4F">
        <w:separator/>
      </w:r>
    </w:p>
  </w:footnote>
  <w:footnote w:type="continuationSeparator" w:id="0">
    <w:p w:rsidR="008912AF" w:rsidRPr="00E74E4F" w:rsidRDefault="008912AF">
      <w:r w:rsidRPr="00E74E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269" w:rsidRPr="00E74E4F" w:rsidRDefault="00E74E4F" w:rsidP="00A47DD1">
    <w:pPr>
      <w:pStyle w:val="Sidhuvud"/>
    </w:pPr>
    <w:r w:rsidRPr="00E74E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776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D1" w:rsidRDefault="00A47DD1">
                          <w:pPr>
                            <w:pStyle w:val="KantRubrikS5V"/>
                          </w:pPr>
                          <w:r>
                            <w:fldChar w:fldCharType="begin"/>
                          </w:r>
                          <w:r>
                            <w:instrText xml:space="preserve"> DOCPROPERTY "YearUser" *\charformat </w:instrText>
                          </w:r>
                          <w:r>
                            <w:fldChar w:fldCharType="separate"/>
                          </w:r>
                          <w:r w:rsidR="00721111">
                            <w:t>2005/06</w:t>
                          </w:r>
                          <w:r>
                            <w:fldChar w:fldCharType="end"/>
                          </w:r>
                          <w:r>
                            <w:t>:</w:t>
                          </w:r>
                          <w:r>
                            <w:fldChar w:fldCharType="begin"/>
                          </w:r>
                          <w:r>
                            <w:instrText xml:space="preserve"> DOCPROPERTY "Motionsnummer" *\charformat </w:instrText>
                          </w:r>
                          <w:r>
                            <w:fldChar w:fldCharType="separate"/>
                          </w:r>
                          <w:r w:rsidR="00721111">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DD1" w:rsidRDefault="00A47DD1">
                    <w:pPr>
                      <w:pStyle w:val="KantRubrikS5V"/>
                    </w:pPr>
                    <w:r>
                      <w:fldChar w:fldCharType="begin"/>
                    </w:r>
                    <w:r>
                      <w:instrText xml:space="preserve"> DOCPROPERTY "YearUser" *\charformat </w:instrText>
                    </w:r>
                    <w:r>
                      <w:fldChar w:fldCharType="separate"/>
                    </w:r>
                    <w:r w:rsidR="00721111">
                      <w:t>2005/06</w:t>
                    </w:r>
                    <w:r>
                      <w:fldChar w:fldCharType="end"/>
                    </w:r>
                    <w:r>
                      <w:t>:</w:t>
                    </w:r>
                    <w:r>
                      <w:fldChar w:fldCharType="begin"/>
                    </w:r>
                    <w:r>
                      <w:instrText xml:space="preserve"> DOCPROPERTY "Motionsnummer" *\charformat </w:instrText>
                    </w:r>
                    <w:r>
                      <w:fldChar w:fldCharType="separate"/>
                    </w:r>
                    <w:r w:rsidR="00721111">
                      <w:t>So472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73A" w:rsidRPr="00E74E4F" w:rsidRDefault="00E74E4F" w:rsidP="00A47DD1">
    <w:pPr>
      <w:pStyle w:val="Sidhuvud"/>
    </w:pPr>
    <w:r w:rsidRPr="00E74E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2481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D1" w:rsidRDefault="00A47DD1">
                          <w:pPr>
                            <w:pStyle w:val="KantRubrikS5H"/>
                            <w:ind w:right="0"/>
                          </w:pPr>
                          <w:r>
                            <w:fldChar w:fldCharType="begin"/>
                          </w:r>
                          <w:r>
                            <w:instrText xml:space="preserve"> DOCPROPERTY "YearUser" *\charformat </w:instrText>
                          </w:r>
                          <w:r>
                            <w:fldChar w:fldCharType="separate"/>
                          </w:r>
                          <w:r w:rsidR="00721111">
                            <w:t>2005/06</w:t>
                          </w:r>
                          <w:r>
                            <w:fldChar w:fldCharType="end"/>
                          </w:r>
                          <w:r>
                            <w:t>:</w:t>
                          </w:r>
                          <w:r>
                            <w:fldChar w:fldCharType="begin"/>
                          </w:r>
                          <w:r>
                            <w:instrText xml:space="preserve"> DOCPROPERTY "Motionsnummer" *\charformat </w:instrText>
                          </w:r>
                          <w:r>
                            <w:fldChar w:fldCharType="separate"/>
                          </w:r>
                          <w:r w:rsidR="00721111">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DD1" w:rsidRDefault="00A47DD1">
                    <w:pPr>
                      <w:pStyle w:val="KantRubrikS5H"/>
                      <w:ind w:right="0"/>
                    </w:pPr>
                    <w:r>
                      <w:fldChar w:fldCharType="begin"/>
                    </w:r>
                    <w:r>
                      <w:instrText xml:space="preserve"> DOCPROPERTY "YearUser" *\charformat </w:instrText>
                    </w:r>
                    <w:r>
                      <w:fldChar w:fldCharType="separate"/>
                    </w:r>
                    <w:r w:rsidR="00721111">
                      <w:t>2005/06</w:t>
                    </w:r>
                    <w:r>
                      <w:fldChar w:fldCharType="end"/>
                    </w:r>
                    <w:r>
                      <w:t>:</w:t>
                    </w:r>
                    <w:r>
                      <w:fldChar w:fldCharType="begin"/>
                    </w:r>
                    <w:r>
                      <w:instrText xml:space="preserve"> DOCPROPERTY "Motionsnummer" *\charformat </w:instrText>
                    </w:r>
                    <w:r>
                      <w:fldChar w:fldCharType="separate"/>
                    </w:r>
                    <w:r w:rsidR="00721111">
                      <w:t>So472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D1" w:rsidRPr="00E74E4F" w:rsidRDefault="00A47DD1">
    <w:pPr>
      <w:pStyle w:val="FSHNormal"/>
      <w:tabs>
        <w:tab w:val="right" w:pos="5840"/>
      </w:tabs>
    </w:pPr>
    <w:r w:rsidRPr="00E74E4F">
      <w:br/>
    </w:r>
    <w:r w:rsidRPr="00E74E4F">
      <w:fldChar w:fldCharType="begin" w:fldLock="1"/>
    </w:r>
    <w:r w:rsidRPr="00E74E4F">
      <w:instrText xml:space="preserve"> DOCPROPERTY</w:instrText>
    </w:r>
    <w:r w:rsidRPr="00E74E4F">
      <w:rPr>
        <w:sz w:val="18"/>
      </w:rPr>
      <w:instrText xml:space="preserve"> "YearUser" *\charformat </w:instrText>
    </w:r>
    <w:r w:rsidRPr="00E74E4F">
      <w:fldChar w:fldCharType="separate"/>
    </w:r>
    <w:r w:rsidR="00721111" w:rsidRPr="00E74E4F">
      <w:t>2005/06</w:t>
    </w:r>
    <w:r w:rsidRPr="00E74E4F">
      <w:fldChar w:fldCharType="end"/>
    </w:r>
    <w:r w:rsidRPr="00E74E4F">
      <w:t xml:space="preserve"> </w:t>
    </w:r>
    <w:r w:rsidRPr="00E74E4F">
      <w:tab/>
      <w:t xml:space="preserve">mnr: </w:t>
    </w:r>
    <w:r w:rsidRPr="00E74E4F">
      <w:fldChar w:fldCharType="begin" w:fldLock="1"/>
    </w:r>
    <w:r w:rsidRPr="00E74E4F">
      <w:instrText xml:space="preserve"> DOCPROPERTY</w:instrText>
    </w:r>
    <w:r w:rsidRPr="00E74E4F">
      <w:rPr>
        <w:sz w:val="18"/>
      </w:rPr>
      <w:instrText xml:space="preserve"> "Motionsnummer" *\charformat </w:instrText>
    </w:r>
    <w:r w:rsidRPr="00E74E4F">
      <w:fldChar w:fldCharType="separate"/>
    </w:r>
    <w:r w:rsidR="00721111" w:rsidRPr="00E74E4F">
      <w:t>So472</w:t>
    </w:r>
    <w:r w:rsidRPr="00E74E4F">
      <w:fldChar w:fldCharType="end"/>
    </w:r>
    <w:r w:rsidRPr="00E74E4F">
      <w:br/>
    </w:r>
    <w:r w:rsidRPr="00E74E4F">
      <w:fldChar w:fldCharType="begin" w:fldLock="1"/>
    </w:r>
    <w:r w:rsidRPr="00E74E4F">
      <w:instrText xml:space="preserve"> DOCPROPERTY</w:instrText>
    </w:r>
    <w:r w:rsidRPr="00E74E4F">
      <w:rPr>
        <w:sz w:val="18"/>
      </w:rPr>
      <w:instrText xml:space="preserve"> "Samling" *\charformat </w:instrText>
    </w:r>
    <w:r w:rsidRPr="00E74E4F">
      <w:fldChar w:fldCharType="end"/>
    </w:r>
    <w:r w:rsidRPr="00E74E4F">
      <w:tab/>
      <w:t xml:space="preserve">pnr: </w:t>
    </w:r>
    <w:r w:rsidRPr="00E74E4F">
      <w:fldChar w:fldCharType="begin" w:fldLock="1"/>
    </w:r>
    <w:r w:rsidRPr="00E74E4F">
      <w:instrText xml:space="preserve"> DOCPROPERTY</w:instrText>
    </w:r>
    <w:r w:rsidRPr="00E74E4F">
      <w:rPr>
        <w:sz w:val="18"/>
      </w:rPr>
      <w:instrText xml:space="preserve"> "Partinummer" *\charformat </w:instrText>
    </w:r>
    <w:r w:rsidRPr="00E74E4F">
      <w:fldChar w:fldCharType="separate"/>
    </w:r>
    <w:r w:rsidR="00721111" w:rsidRPr="00E74E4F">
      <w:t>fp514</w:t>
    </w:r>
    <w:r w:rsidRPr="00E74E4F">
      <w:fldChar w:fldCharType="end"/>
    </w:r>
  </w:p>
  <w:p w:rsidR="00A47DD1" w:rsidRPr="00E74E4F" w:rsidRDefault="00A47DD1">
    <w:pPr>
      <w:pStyle w:val="FSHRub1"/>
    </w:pPr>
    <w:r w:rsidRPr="00E74E4F">
      <w:t>Motion till riksdagen</w:t>
    </w:r>
    <w:r w:rsidRPr="00E74E4F">
      <w:br/>
    </w:r>
    <w:r w:rsidRPr="00E74E4F">
      <w:fldChar w:fldCharType="begin" w:fldLock="1"/>
    </w:r>
    <w:r w:rsidRPr="00E74E4F">
      <w:instrText xml:space="preserve"> DOCPROPERTY "YearUser" *\charformat </w:instrText>
    </w:r>
    <w:r w:rsidRPr="00E74E4F">
      <w:fldChar w:fldCharType="separate"/>
    </w:r>
    <w:r w:rsidR="00721111" w:rsidRPr="00E74E4F">
      <w:t>2005/06</w:t>
    </w:r>
    <w:r w:rsidRPr="00E74E4F">
      <w:fldChar w:fldCharType="end"/>
    </w:r>
    <w:r w:rsidRPr="00E74E4F">
      <w:t>:</w:t>
    </w:r>
    <w:r w:rsidRPr="00E74E4F">
      <w:fldChar w:fldCharType="begin" w:fldLock="1"/>
    </w:r>
    <w:r w:rsidRPr="00E74E4F">
      <w:instrText xml:space="preserve"> DOCPROPERTY "Motionsnummer" *\charformat </w:instrText>
    </w:r>
    <w:r w:rsidRPr="00E74E4F">
      <w:fldChar w:fldCharType="separate"/>
    </w:r>
    <w:r w:rsidR="00721111" w:rsidRPr="00E74E4F">
      <w:t>So472</w:t>
    </w:r>
    <w:r w:rsidRPr="00E74E4F">
      <w:fldChar w:fldCharType="end"/>
    </w:r>
  </w:p>
  <w:p w:rsidR="00A47DD1" w:rsidRPr="00E74E4F" w:rsidRDefault="00A47DD1">
    <w:pPr>
      <w:pStyle w:val="FSHNormalS5"/>
    </w:pPr>
    <w:r w:rsidRPr="00E74E4F">
      <w:fldChar w:fldCharType="begin" w:fldLock="1"/>
    </w:r>
    <w:r w:rsidRPr="00E74E4F">
      <w:instrText xml:space="preserve"> DOCPROPERTY "MotionarText" *\charformat </w:instrText>
    </w:r>
    <w:r w:rsidRPr="00E74E4F">
      <w:fldChar w:fldCharType="separate"/>
    </w:r>
    <w:r w:rsidR="00721111" w:rsidRPr="00E74E4F">
      <w:t>av Ulf Nilsson m.fl. (fp)</w:t>
    </w:r>
    <w:r w:rsidRPr="00E74E4F">
      <w:fldChar w:fldCharType="end"/>
    </w:r>
    <w:r w:rsidRPr="00E74E4F">
      <w:br/>
    </w:r>
    <w:r w:rsidRPr="00E74E4F">
      <w:fldChar w:fldCharType="begin" w:fldLock="1"/>
    </w:r>
    <w:r w:rsidRPr="00E74E4F">
      <w:instrText xml:space="preserve"> DOCPROPERTY "SvarFrasKort" *\charformat </w:instrText>
    </w:r>
    <w:r w:rsidRPr="00E74E4F">
      <w:fldChar w:fldCharType="end"/>
    </w:r>
  </w:p>
  <w:p w:rsidR="00A47DD1" w:rsidRPr="00E74E4F" w:rsidRDefault="00A47DD1">
    <w:pPr>
      <w:pStyle w:val="FSHTitel"/>
    </w:pPr>
    <w:r w:rsidRPr="00E74E4F">
      <w:fldChar w:fldCharType="begin" w:fldLock="1"/>
    </w:r>
    <w:r w:rsidRPr="00E74E4F">
      <w:instrText xml:space="preserve"> DOCPROPERTY</w:instrText>
    </w:r>
    <w:r w:rsidRPr="00E74E4F">
      <w:rPr>
        <w:sz w:val="18"/>
      </w:rPr>
      <w:instrText xml:space="preserve"> "RubrikSvar" *\charformat </w:instrText>
    </w:r>
    <w:r w:rsidRPr="00E74E4F">
      <w:fldChar w:fldCharType="separate"/>
    </w:r>
    <w:r w:rsidR="00721111" w:rsidRPr="00E74E4F">
      <w:t>Vård av narkotikaoffer</w:t>
    </w:r>
    <w:r w:rsidRPr="00E74E4F">
      <w:fldChar w:fldCharType="end"/>
    </w:r>
  </w:p>
  <w:p w:rsidR="00A47DD1" w:rsidRPr="00E74E4F" w:rsidRDefault="00A47DD1" w:rsidP="00A47DD1">
    <w:pPr>
      <w:pStyle w:val="Normal00"/>
      <w:rPr>
        <w:i/>
      </w:rPr>
    </w:pPr>
    <w:r w:rsidRPr="00E74E4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B9A1148"/>
    <w:lvl w:ilvl="0" w:tplc="67C455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6573518">
    <w:abstractNumId w:val="13"/>
  </w:num>
  <w:num w:numId="2" w16cid:durableId="474378479">
    <w:abstractNumId w:val="10"/>
  </w:num>
  <w:num w:numId="3" w16cid:durableId="1618947168">
    <w:abstractNumId w:val="11"/>
  </w:num>
  <w:num w:numId="4" w16cid:durableId="348796923">
    <w:abstractNumId w:val="12"/>
  </w:num>
  <w:num w:numId="5" w16cid:durableId="1302691744">
    <w:abstractNumId w:val="8"/>
  </w:num>
  <w:num w:numId="6" w16cid:durableId="1779329733">
    <w:abstractNumId w:val="3"/>
  </w:num>
  <w:num w:numId="7" w16cid:durableId="1311910976">
    <w:abstractNumId w:val="2"/>
  </w:num>
  <w:num w:numId="8" w16cid:durableId="1606036511">
    <w:abstractNumId w:val="1"/>
  </w:num>
  <w:num w:numId="9" w16cid:durableId="1415324483">
    <w:abstractNumId w:val="0"/>
  </w:num>
  <w:num w:numId="10" w16cid:durableId="1946228757">
    <w:abstractNumId w:val="9"/>
  </w:num>
  <w:num w:numId="11" w16cid:durableId="80882451">
    <w:abstractNumId w:val="7"/>
  </w:num>
  <w:num w:numId="12" w16cid:durableId="872496195">
    <w:abstractNumId w:val="6"/>
  </w:num>
  <w:num w:numId="13" w16cid:durableId="358892235">
    <w:abstractNumId w:val="5"/>
  </w:num>
  <w:num w:numId="14" w16cid:durableId="73508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575810"/>
    <w:rsid w:val="00064BC3"/>
    <w:rsid w:val="00066775"/>
    <w:rsid w:val="00072FB9"/>
    <w:rsid w:val="000A671C"/>
    <w:rsid w:val="00100531"/>
    <w:rsid w:val="00201DFB"/>
    <w:rsid w:val="00204A63"/>
    <w:rsid w:val="00212FF1"/>
    <w:rsid w:val="00230193"/>
    <w:rsid w:val="0025068A"/>
    <w:rsid w:val="002818D3"/>
    <w:rsid w:val="002D11A8"/>
    <w:rsid w:val="00424997"/>
    <w:rsid w:val="00445271"/>
    <w:rsid w:val="00466070"/>
    <w:rsid w:val="004A0504"/>
    <w:rsid w:val="004E38D9"/>
    <w:rsid w:val="0051532C"/>
    <w:rsid w:val="00575810"/>
    <w:rsid w:val="0059373A"/>
    <w:rsid w:val="005B1412"/>
    <w:rsid w:val="006D5FAF"/>
    <w:rsid w:val="006F6BCD"/>
    <w:rsid w:val="00721111"/>
    <w:rsid w:val="00740D6D"/>
    <w:rsid w:val="00794149"/>
    <w:rsid w:val="007B67A7"/>
    <w:rsid w:val="007C6092"/>
    <w:rsid w:val="008912AF"/>
    <w:rsid w:val="009B75C5"/>
    <w:rsid w:val="00A053C6"/>
    <w:rsid w:val="00A47DD1"/>
    <w:rsid w:val="00B13BF0"/>
    <w:rsid w:val="00B83B9C"/>
    <w:rsid w:val="00C1285C"/>
    <w:rsid w:val="00C14AA3"/>
    <w:rsid w:val="00C27B7D"/>
    <w:rsid w:val="00D1174F"/>
    <w:rsid w:val="00DC6C70"/>
    <w:rsid w:val="00E22893"/>
    <w:rsid w:val="00E360DE"/>
    <w:rsid w:val="00E50ECE"/>
    <w:rsid w:val="00E74E4F"/>
    <w:rsid w:val="00E75D28"/>
    <w:rsid w:val="00E84F25"/>
    <w:rsid w:val="00EC22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42461B-3A77-4AB4-95EB-A6DD1681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47DD1"/>
    <w:pPr>
      <w:spacing w:after="250"/>
    </w:pPr>
  </w:style>
  <w:style w:type="paragraph" w:customStyle="1" w:styleId="Hemstlatt">
    <w:name w:val="Hemstl_att"/>
    <w:aliases w:val="HemstPunkt,HemstPunktFlera,HemställansPunkt,Förslagstext"/>
    <w:basedOn w:val="Normal"/>
    <w:next w:val="Normal"/>
    <w:rsid w:val="00A47DD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1261</Words>
  <Characters>7227</Characters>
  <Application>Microsoft Office Word</Application>
  <DocSecurity>4</DocSecurity>
  <Lines>147</Lines>
  <Paragraphs>32</Paragraphs>
  <ScaleCrop>false</ScaleCrop>
  <HeadingPairs>
    <vt:vector size="2" baseType="variant">
      <vt:variant>
        <vt:lpstr>Rubrik</vt:lpstr>
      </vt:variant>
      <vt:variant>
        <vt:i4>1</vt:i4>
      </vt:variant>
    </vt:vector>
  </HeadingPairs>
  <TitlesOfParts>
    <vt:vector size="1" baseType="lpstr">
      <vt:lpstr>So472</vt:lpstr>
    </vt:vector>
  </TitlesOfParts>
  <Company>Riksdagen</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So472</dc:title>
  <dc:subject>So472</dc:subject>
  <dc:creator>Riksdagen</dc:creator>
  <cp:keywords>Riksdagen</cp:keywords>
  <dc:description/>
  <cp:lastModifiedBy>Lars Brink</cp:lastModifiedBy>
  <cp:revision>2</cp:revision>
  <cp:lastPrinted>2006-01-13T14:27:00Z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mot2000_416_2005-09-30</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 av narkotikaoffer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narkotikaoffer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(fp)\Widman, Allan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Allan Widman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So472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20052006000001020112000005140069</vt:lpwstr>
  </property>
  <property fmtid="{D5CDD505-2E9C-101B-9397-08002B2CF9AE}" pid="47" name="datum">
    <vt:lpwstr>051001</vt:lpwstr>
  </property>
  <property fmtid="{D5CDD505-2E9C-101B-9397-08002B2CF9AE}" pid="48" name="avsändar-e-post">
    <vt:lpwstr>mikael.persson@riksdagen.se</vt:lpwstr>
  </property>
  <property fmtid="{D5CDD505-2E9C-101B-9397-08002B2CF9AE}" pid="49" name="id">
    <vt:lpwstr>20052006000001020112000005140069</vt:lpwstr>
  </property>
  <property fmtid="{D5CDD505-2E9C-101B-9397-08002B2CF9AE}" pid="50" name="nummer">
    <vt:lpwstr>472</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