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5DC" w:rsidRPr="00567678" w:rsidRDefault="00E365DC" w:rsidP="002900B8">
      <w:pPr>
        <w:pStyle w:val="Hemstlrubrik"/>
      </w:pPr>
      <w:r w:rsidRPr="00567678">
        <w:t>Förslag till riksdagsbeslut</w:t>
      </w:r>
    </w:p>
    <w:p w:rsidR="00E365DC" w:rsidRPr="00567678" w:rsidRDefault="00E365DC" w:rsidP="00E365DC">
      <w:pPr>
        <w:pStyle w:val="Hemstlatt"/>
        <w:rPr>
          <w:b/>
        </w:rPr>
      </w:pPr>
      <w:r w:rsidRPr="00567678">
        <w:t>Riksdagen tillkännager för regeringen som sin mening vad i motionen anförs om behovet av sänkt restaurangmoms.</w:t>
      </w:r>
    </w:p>
    <w:p w:rsidR="00E365DC" w:rsidRPr="00567678" w:rsidRDefault="00E365DC" w:rsidP="00E365DC">
      <w:pPr>
        <w:pStyle w:val="Rubrik1"/>
      </w:pPr>
      <w:r w:rsidRPr="00567678">
        <w:t>Motivering</w:t>
      </w:r>
    </w:p>
    <w:p w:rsidR="00E365DC" w:rsidRPr="00567678" w:rsidRDefault="00E365DC" w:rsidP="00E365DC">
      <w:r w:rsidRPr="00567678">
        <w:t>Skattebördan för företag i restaurangbranschen är hög. Den är dessutom i flera avseenden djupt orättvis. Restaurangföretag belastas exempelvis, til</w:t>
      </w:r>
      <w:r w:rsidRPr="00567678">
        <w:t>l</w:t>
      </w:r>
      <w:r w:rsidRPr="00567678">
        <w:t>sammans med andra företag inom tjänstesektorn, av såväl högre fastighet</w:t>
      </w:r>
      <w:r w:rsidRPr="00567678">
        <w:t>s</w:t>
      </w:r>
      <w:r w:rsidRPr="00567678">
        <w:t>skatt som högre elskatt än industriföretag. Elskatten för tjänsteföretag har ökat från 13,8 öre/kWh 1997 till 25,4 öre/kWh 2004, en ökning med 84 pr</w:t>
      </w:r>
      <w:r w:rsidRPr="00567678">
        <w:t>o</w:t>
      </w:r>
      <w:r w:rsidRPr="00567678">
        <w:t>cent. Industrin betalar 0,5 öre/kWh. I budgetpropositionen för 2006 föreslås dessutom att elskatten för tjänsteföretag ökas med ytterligare 0,6 öre.</w:t>
      </w:r>
    </w:p>
    <w:p w:rsidR="00E365DC" w:rsidRPr="00567678" w:rsidRDefault="00E365DC" w:rsidP="00E365DC">
      <w:pPr>
        <w:pStyle w:val="Normaltindrag"/>
      </w:pPr>
      <w:r w:rsidRPr="00567678">
        <w:t>Den orättvisa som hårdast drabbar restaurangföretag är dock momsen. När mat serveras på en restaurang belastas den med normalsatsen, 25 procent. När färdigmat säljs i en livsmedels</w:t>
      </w:r>
      <w:r w:rsidRPr="00567678">
        <w:softHyphen/>
        <w:t>affär bela</w:t>
      </w:r>
      <w:r w:rsidR="002900B8" w:rsidRPr="00567678">
        <w:t>stas den med reducerad moms, 12 </w:t>
      </w:r>
      <w:r w:rsidRPr="00567678">
        <w:t>procent. Utöver den konkurrens som finns mellan restaurangerna i resta</w:t>
      </w:r>
      <w:r w:rsidRPr="00567678">
        <w:t>u</w:t>
      </w:r>
      <w:r w:rsidRPr="00567678">
        <w:t>rangsektorn konkurrerar branschen också med livsmedels</w:t>
      </w:r>
      <w:r w:rsidRPr="00567678">
        <w:softHyphen/>
        <w:t>handeln. Under de senaste åren har färdigmaten blivit ett allt vanligare inslag i livsmedelsbut</w:t>
      </w:r>
      <w:r w:rsidRPr="00567678">
        <w:t>i</w:t>
      </w:r>
      <w:r w:rsidRPr="00567678">
        <w:t>kernas sortiment. Bland annat har försäljningen av fryst färdigmat ökat med över 300 procent de senaste 10 åren. De olika momssatserna gör dock att konku</w:t>
      </w:r>
      <w:r w:rsidRPr="00567678">
        <w:t>r</w:t>
      </w:r>
      <w:r w:rsidRPr="00567678">
        <w:t>rensen inte sker på lika villkor. Det kan uttryckas som att maten som serveras på restaur</w:t>
      </w:r>
      <w:r w:rsidR="002900B8" w:rsidRPr="00567678">
        <w:t>ang straffbeskattas eftersom den</w:t>
      </w:r>
      <w:r w:rsidRPr="00567678">
        <w:t xml:space="preserve"> säljs som en del av en servering</w:t>
      </w:r>
      <w:r w:rsidRPr="00567678">
        <w:t>s</w:t>
      </w:r>
      <w:r w:rsidRPr="00567678">
        <w:t>tjänst. En konsekvens av detta har blivit att även restaurangerna säljer allt mer mat för ”take-away”, med sjunkande sysselsättningsintensitet på restauran</w:t>
      </w:r>
      <w:r w:rsidRPr="00567678">
        <w:t>g</w:t>
      </w:r>
      <w:r w:rsidRPr="00567678">
        <w:t>erna som följd.</w:t>
      </w:r>
    </w:p>
    <w:p w:rsidR="00E365DC" w:rsidRPr="00567678" w:rsidRDefault="00E365DC" w:rsidP="00E365DC">
      <w:pPr>
        <w:pStyle w:val="Normaltindrag"/>
      </w:pPr>
      <w:r w:rsidRPr="00567678">
        <w:t>Sverige har en sysselsättningskris. Sysselsättningsgraden, dvs. andelen i arbetsför</w:t>
      </w:r>
      <w:r w:rsidR="002900B8" w:rsidRPr="00567678">
        <w:t xml:space="preserve"> </w:t>
      </w:r>
      <w:r w:rsidRPr="00567678">
        <w:t>ålder som har ett jobb, är i</w:t>
      </w:r>
      <w:r w:rsidR="00EE0A8B" w:rsidRPr="00567678">
        <w:t xml:space="preserve"> </w:t>
      </w:r>
      <w:r w:rsidRPr="00567678">
        <w:t xml:space="preserve">dag ca 73 procent. Det är ungefär samma sysselsättningsgrad som Sverige hade 1993 efter den djupa depressionen. För </w:t>
      </w:r>
      <w:r w:rsidR="002900B8" w:rsidRPr="00567678">
        <w:t>att nå regeringens mål på en 80-</w:t>
      </w:r>
      <w:r w:rsidRPr="00567678">
        <w:t>procentig sysselsättningsgrad saknas det i</w:t>
      </w:r>
      <w:r w:rsidR="00EE0A8B" w:rsidRPr="00567678">
        <w:t xml:space="preserve"> </w:t>
      </w:r>
      <w:r w:rsidRPr="00567678">
        <w:t>dag över 400 000 jobb i Sverige. De flesta experter är överens</w:t>
      </w:r>
      <w:r w:rsidR="002900B8" w:rsidRPr="00567678">
        <w:t xml:space="preserve"> om</w:t>
      </w:r>
      <w:r w:rsidRPr="00567678">
        <w:t xml:space="preserve"> att det är i den </w:t>
      </w:r>
      <w:r w:rsidRPr="00567678">
        <w:lastRenderedPageBreak/>
        <w:t>privata tjänstesektorn som jobben måste komma framöver. Mot den här ba</w:t>
      </w:r>
      <w:r w:rsidRPr="00567678">
        <w:t>k</w:t>
      </w:r>
      <w:r w:rsidRPr="00567678">
        <w:t>grun</w:t>
      </w:r>
      <w:r w:rsidRPr="00567678">
        <w:softHyphen/>
        <w:t xml:space="preserve">den är den orättvisa beskattningen av tjänstesektorn i allmänhet och av restaurangbranschen i synnerhet helt obegriplig. </w:t>
      </w:r>
    </w:p>
    <w:p w:rsidR="00E365DC" w:rsidRPr="00567678" w:rsidRDefault="00E365DC" w:rsidP="00E365DC">
      <w:pPr>
        <w:pStyle w:val="Normaltindrag"/>
      </w:pPr>
      <w:r w:rsidRPr="00567678">
        <w:t>Restaurangbranschen är mycket sysselsättningsintensiv. En ökning av o</w:t>
      </w:r>
      <w:r w:rsidRPr="00567678">
        <w:t>m</w:t>
      </w:r>
      <w:r w:rsidRPr="00567678">
        <w:t>sättningen ger omedelbart genomslag på sysselsättningen. En sänkning av restaurangmomsen till 12 procent vore ett steg i rätt riktning för att skapa rättvisa konkurrensförhållande</w:t>
      </w:r>
      <w:r w:rsidR="002900B8" w:rsidRPr="00567678">
        <w:t>n</w:t>
      </w:r>
      <w:r w:rsidRPr="00567678">
        <w:t xml:space="preserve"> för den svenska restaurangnäringen. Detta bör riksdagen ge regeringen till</w:t>
      </w:r>
      <w:r w:rsidR="002900B8" w:rsidRPr="00567678">
        <w:t xml:space="preserve"> </w:t>
      </w:r>
      <w:r w:rsidRPr="0056767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00B8" w:rsidRPr="005676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0B8" w:rsidRPr="00567678" w:rsidRDefault="002900B8" w:rsidP="002900B8">
            <w:pPr>
              <w:pStyle w:val="UnderskriftDatum"/>
              <w:spacing w:before="240"/>
            </w:pPr>
            <w:r w:rsidRPr="00567678">
              <w:t>Stockholm den 1 oktober 2005</w:t>
            </w:r>
          </w:p>
        </w:tc>
        <w:tc>
          <w:tcPr>
            <w:tcW w:w="3047" w:type="dxa"/>
          </w:tcPr>
          <w:p w:rsidR="002900B8" w:rsidRPr="00567678" w:rsidRDefault="002900B8" w:rsidP="002900B8">
            <w:pPr>
              <w:pStyle w:val="Underskrifter"/>
              <w:spacing w:before="240"/>
            </w:pPr>
          </w:p>
        </w:tc>
      </w:tr>
      <w:tr w:rsidR="002900B8" w:rsidRPr="005676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0B8" w:rsidRPr="00567678" w:rsidRDefault="002900B8" w:rsidP="002900B8">
            <w:pPr>
              <w:pStyle w:val="Underskrifter"/>
            </w:pPr>
            <w:r w:rsidRPr="00567678">
              <w:t>Marietta de Pourbaix-Lundin (m)</w:t>
            </w:r>
          </w:p>
        </w:tc>
        <w:tc>
          <w:tcPr>
            <w:tcW w:w="3047" w:type="dxa"/>
          </w:tcPr>
          <w:p w:rsidR="002900B8" w:rsidRPr="00567678" w:rsidRDefault="002900B8" w:rsidP="002900B8">
            <w:pPr>
              <w:pStyle w:val="Underskrifter"/>
            </w:pPr>
          </w:p>
        </w:tc>
      </w:tr>
    </w:tbl>
    <w:p w:rsidR="00E365DC" w:rsidRPr="00567678" w:rsidRDefault="00E365DC" w:rsidP="002900B8">
      <w:pPr>
        <w:pStyle w:val="Normaltindrag"/>
      </w:pPr>
    </w:p>
    <w:sectPr w:rsidR="00E365DC" w:rsidRPr="00567678" w:rsidSect="00290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4EC" w:rsidRPr="00567678" w:rsidRDefault="007174EC">
      <w:r w:rsidRPr="00567678">
        <w:separator/>
      </w:r>
    </w:p>
  </w:endnote>
  <w:endnote w:type="continuationSeparator" w:id="0">
    <w:p w:rsidR="007174EC" w:rsidRPr="00567678" w:rsidRDefault="007174EC">
      <w:r w:rsidRPr="005676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FE" w:rsidRPr="00567678" w:rsidRDefault="00567678" w:rsidP="002900B8">
    <w:pPr>
      <w:pStyle w:val="Sidfot"/>
    </w:pPr>
    <w:r w:rsidRPr="005676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9000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0B8" w:rsidRDefault="002900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0B8" w:rsidRDefault="002900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FE" w:rsidRPr="00567678" w:rsidRDefault="00567678" w:rsidP="002900B8">
    <w:pPr>
      <w:pStyle w:val="Sidfot"/>
    </w:pPr>
    <w:r w:rsidRPr="005676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3834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0B8" w:rsidRDefault="002900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0B8" w:rsidRDefault="002900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FE" w:rsidRPr="00567678" w:rsidRDefault="00567678" w:rsidP="002900B8">
    <w:pPr>
      <w:pStyle w:val="Sidfot"/>
    </w:pPr>
    <w:r w:rsidRPr="005676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10490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0B8" w:rsidRDefault="002900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0B8" w:rsidRDefault="002900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4EC" w:rsidRPr="00567678" w:rsidRDefault="007174EC">
      <w:r w:rsidRPr="00567678">
        <w:separator/>
      </w:r>
    </w:p>
  </w:footnote>
  <w:footnote w:type="continuationSeparator" w:id="0">
    <w:p w:rsidR="007174EC" w:rsidRPr="00567678" w:rsidRDefault="007174EC">
      <w:r w:rsidRPr="005676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FE" w:rsidRPr="00567678" w:rsidRDefault="00567678" w:rsidP="002900B8">
    <w:pPr>
      <w:pStyle w:val="Sidhuvud"/>
    </w:pPr>
    <w:r w:rsidRPr="005676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05603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0B8" w:rsidRDefault="002900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0B8" w:rsidRDefault="002900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FE" w:rsidRPr="00567678" w:rsidRDefault="00567678" w:rsidP="002900B8">
    <w:pPr>
      <w:pStyle w:val="Sidhuvud"/>
    </w:pPr>
    <w:r w:rsidRPr="005676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193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0B8" w:rsidRDefault="002900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0B8" w:rsidRDefault="002900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0B8" w:rsidRPr="00567678" w:rsidRDefault="002900B8">
    <w:pPr>
      <w:pStyle w:val="FSHNormal"/>
      <w:tabs>
        <w:tab w:val="right" w:pos="5840"/>
      </w:tabs>
    </w:pPr>
    <w:r w:rsidRPr="00567678">
      <w:br/>
    </w:r>
    <w:r w:rsidRPr="00567678">
      <w:fldChar w:fldCharType="begin" w:fldLock="1"/>
    </w:r>
    <w:r w:rsidRPr="00567678">
      <w:instrText xml:space="preserve"> DOCPROPERTY</w:instrText>
    </w:r>
    <w:r w:rsidRPr="00567678">
      <w:rPr>
        <w:sz w:val="18"/>
      </w:rPr>
      <w:instrText xml:space="preserve"> "YearUser" *\charformat </w:instrText>
    </w:r>
    <w:r w:rsidRPr="00567678">
      <w:fldChar w:fldCharType="separate"/>
    </w:r>
    <w:r w:rsidRPr="00567678">
      <w:t>2005/06</w:t>
    </w:r>
    <w:r w:rsidRPr="00567678">
      <w:fldChar w:fldCharType="end"/>
    </w:r>
    <w:r w:rsidRPr="00567678">
      <w:t xml:space="preserve"> </w:t>
    </w:r>
    <w:r w:rsidRPr="00567678">
      <w:tab/>
      <w:t xml:space="preserve">mnr: </w:t>
    </w:r>
    <w:r w:rsidRPr="00567678">
      <w:fldChar w:fldCharType="begin" w:fldLock="1"/>
    </w:r>
    <w:r w:rsidRPr="00567678">
      <w:instrText xml:space="preserve"> DOCPROPERTY</w:instrText>
    </w:r>
    <w:r w:rsidRPr="00567678">
      <w:rPr>
        <w:sz w:val="18"/>
      </w:rPr>
      <w:instrText xml:space="preserve"> "Motionsnummer" *\charformat </w:instrText>
    </w:r>
    <w:r w:rsidRPr="00567678">
      <w:fldChar w:fldCharType="separate"/>
    </w:r>
    <w:r w:rsidRPr="00567678">
      <w:t>Sk374</w:t>
    </w:r>
    <w:r w:rsidRPr="00567678">
      <w:fldChar w:fldCharType="end"/>
    </w:r>
    <w:r w:rsidRPr="00567678">
      <w:br/>
    </w:r>
    <w:r w:rsidRPr="00567678">
      <w:fldChar w:fldCharType="begin" w:fldLock="1"/>
    </w:r>
    <w:r w:rsidRPr="00567678">
      <w:instrText xml:space="preserve"> DOCPROPERTY</w:instrText>
    </w:r>
    <w:r w:rsidRPr="00567678">
      <w:rPr>
        <w:sz w:val="18"/>
      </w:rPr>
      <w:instrText xml:space="preserve"> "Samling" *\charformat </w:instrText>
    </w:r>
    <w:r w:rsidRPr="00567678">
      <w:fldChar w:fldCharType="end"/>
    </w:r>
    <w:r w:rsidRPr="00567678">
      <w:tab/>
      <w:t xml:space="preserve">pnr: </w:t>
    </w:r>
    <w:r w:rsidRPr="00567678">
      <w:fldChar w:fldCharType="begin" w:fldLock="1"/>
    </w:r>
    <w:r w:rsidRPr="00567678">
      <w:instrText xml:space="preserve"> DOCPROPERTY</w:instrText>
    </w:r>
    <w:r w:rsidRPr="00567678">
      <w:rPr>
        <w:sz w:val="18"/>
      </w:rPr>
      <w:instrText xml:space="preserve"> "Partinummer" *\charformat </w:instrText>
    </w:r>
    <w:r w:rsidRPr="00567678">
      <w:fldChar w:fldCharType="separate"/>
    </w:r>
    <w:r w:rsidRPr="00567678">
      <w:t>m1595</w:t>
    </w:r>
    <w:r w:rsidRPr="00567678">
      <w:fldChar w:fldCharType="end"/>
    </w:r>
  </w:p>
  <w:p w:rsidR="002900B8" w:rsidRPr="00567678" w:rsidRDefault="002900B8">
    <w:pPr>
      <w:pStyle w:val="FSHRub1"/>
    </w:pPr>
    <w:r w:rsidRPr="00567678">
      <w:t>Motion till riksdagen</w:t>
    </w:r>
    <w:r w:rsidRPr="00567678">
      <w:br/>
    </w:r>
    <w:r w:rsidRPr="00567678">
      <w:fldChar w:fldCharType="begin" w:fldLock="1"/>
    </w:r>
    <w:r w:rsidRPr="00567678">
      <w:instrText xml:space="preserve"> DOCPROPERTY "YearUser" *\charformat </w:instrText>
    </w:r>
    <w:r w:rsidRPr="00567678">
      <w:fldChar w:fldCharType="separate"/>
    </w:r>
    <w:r w:rsidRPr="00567678">
      <w:t>2005/06</w:t>
    </w:r>
    <w:r w:rsidRPr="00567678">
      <w:fldChar w:fldCharType="end"/>
    </w:r>
    <w:r w:rsidRPr="00567678">
      <w:t>:</w:t>
    </w:r>
    <w:r w:rsidRPr="00567678">
      <w:fldChar w:fldCharType="begin" w:fldLock="1"/>
    </w:r>
    <w:r w:rsidRPr="00567678">
      <w:instrText xml:space="preserve"> DOCPROPERTY "Motionsnummer" *\charformat </w:instrText>
    </w:r>
    <w:r w:rsidRPr="00567678">
      <w:fldChar w:fldCharType="separate"/>
    </w:r>
    <w:r w:rsidRPr="00567678">
      <w:t>Sk374</w:t>
    </w:r>
    <w:r w:rsidRPr="00567678">
      <w:fldChar w:fldCharType="end"/>
    </w:r>
  </w:p>
  <w:p w:rsidR="002900B8" w:rsidRPr="00567678" w:rsidRDefault="002900B8">
    <w:pPr>
      <w:pStyle w:val="FSHNormalS5"/>
    </w:pPr>
    <w:r w:rsidRPr="00567678">
      <w:fldChar w:fldCharType="begin" w:fldLock="1"/>
    </w:r>
    <w:r w:rsidRPr="00567678">
      <w:instrText xml:space="preserve"> DOCPROPERTY "MotionarText" *\charformat </w:instrText>
    </w:r>
    <w:r w:rsidRPr="00567678">
      <w:fldChar w:fldCharType="separate"/>
    </w:r>
    <w:r w:rsidRPr="00567678">
      <w:t>av Marietta de Pourbaix-Lundin (m)</w:t>
    </w:r>
    <w:r w:rsidRPr="00567678">
      <w:fldChar w:fldCharType="end"/>
    </w:r>
    <w:r w:rsidRPr="00567678">
      <w:br/>
    </w:r>
    <w:r w:rsidRPr="00567678">
      <w:fldChar w:fldCharType="begin" w:fldLock="1"/>
    </w:r>
    <w:r w:rsidRPr="00567678">
      <w:instrText xml:space="preserve"> DOCPROPERTY "SvarFrasKort" *\charformat </w:instrText>
    </w:r>
    <w:r w:rsidRPr="00567678">
      <w:fldChar w:fldCharType="end"/>
    </w:r>
  </w:p>
  <w:p w:rsidR="002900B8" w:rsidRPr="00567678" w:rsidRDefault="002900B8">
    <w:pPr>
      <w:pStyle w:val="FSHTitel"/>
    </w:pPr>
    <w:r w:rsidRPr="00567678">
      <w:fldChar w:fldCharType="begin" w:fldLock="1"/>
    </w:r>
    <w:r w:rsidRPr="00567678">
      <w:instrText xml:space="preserve"> DOCPROPERTY</w:instrText>
    </w:r>
    <w:r w:rsidRPr="00567678">
      <w:rPr>
        <w:sz w:val="18"/>
      </w:rPr>
      <w:instrText xml:space="preserve"> "RubrikSvar" *\charformat </w:instrText>
    </w:r>
    <w:r w:rsidRPr="00567678">
      <w:fldChar w:fldCharType="separate"/>
    </w:r>
    <w:r w:rsidRPr="00567678">
      <w:t>Restaurangmoms</w:t>
    </w:r>
    <w:r w:rsidRPr="00567678">
      <w:fldChar w:fldCharType="end"/>
    </w:r>
  </w:p>
  <w:p w:rsidR="002900B8" w:rsidRPr="00567678" w:rsidRDefault="002900B8" w:rsidP="002900B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C3F4EE3"/>
    <w:multiLevelType w:val="hybridMultilevel"/>
    <w:tmpl w:val="3CC83DD8"/>
    <w:lvl w:ilvl="0" w:tplc="DCE4D63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465902">
    <w:abstractNumId w:val="14"/>
  </w:num>
  <w:num w:numId="2" w16cid:durableId="577053615">
    <w:abstractNumId w:val="10"/>
  </w:num>
  <w:num w:numId="3" w16cid:durableId="387803780">
    <w:abstractNumId w:val="11"/>
  </w:num>
  <w:num w:numId="4" w16cid:durableId="724134907">
    <w:abstractNumId w:val="12"/>
  </w:num>
  <w:num w:numId="5" w16cid:durableId="1371490157">
    <w:abstractNumId w:val="8"/>
  </w:num>
  <w:num w:numId="6" w16cid:durableId="1396706830">
    <w:abstractNumId w:val="3"/>
  </w:num>
  <w:num w:numId="7" w16cid:durableId="1501654857">
    <w:abstractNumId w:val="2"/>
  </w:num>
  <w:num w:numId="8" w16cid:durableId="92941547">
    <w:abstractNumId w:val="1"/>
  </w:num>
  <w:num w:numId="9" w16cid:durableId="1551379742">
    <w:abstractNumId w:val="0"/>
  </w:num>
  <w:num w:numId="10" w16cid:durableId="197934913">
    <w:abstractNumId w:val="9"/>
  </w:num>
  <w:num w:numId="11" w16cid:durableId="1691182278">
    <w:abstractNumId w:val="7"/>
  </w:num>
  <w:num w:numId="12" w16cid:durableId="1434285503">
    <w:abstractNumId w:val="6"/>
  </w:num>
  <w:num w:numId="13" w16cid:durableId="2108963891">
    <w:abstractNumId w:val="5"/>
  </w:num>
  <w:num w:numId="14" w16cid:durableId="599878554">
    <w:abstractNumId w:val="4"/>
  </w:num>
  <w:num w:numId="15" w16cid:durableId="11251223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D57CE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00B8"/>
    <w:rsid w:val="002D11A8"/>
    <w:rsid w:val="00445271"/>
    <w:rsid w:val="004A0504"/>
    <w:rsid w:val="004E38D9"/>
    <w:rsid w:val="00567678"/>
    <w:rsid w:val="005B145B"/>
    <w:rsid w:val="007174EC"/>
    <w:rsid w:val="00740D6D"/>
    <w:rsid w:val="00794149"/>
    <w:rsid w:val="007B67A7"/>
    <w:rsid w:val="007C6092"/>
    <w:rsid w:val="008A27BB"/>
    <w:rsid w:val="00916ED6"/>
    <w:rsid w:val="00926DE7"/>
    <w:rsid w:val="00A053C6"/>
    <w:rsid w:val="00B13BF0"/>
    <w:rsid w:val="00C1285C"/>
    <w:rsid w:val="00C27B7D"/>
    <w:rsid w:val="00C3275D"/>
    <w:rsid w:val="00C560B3"/>
    <w:rsid w:val="00CF7A43"/>
    <w:rsid w:val="00D1174F"/>
    <w:rsid w:val="00D32B7E"/>
    <w:rsid w:val="00D57CE8"/>
    <w:rsid w:val="00DC6C70"/>
    <w:rsid w:val="00DE560A"/>
    <w:rsid w:val="00E04AFE"/>
    <w:rsid w:val="00E22893"/>
    <w:rsid w:val="00E360DE"/>
    <w:rsid w:val="00E365DC"/>
    <w:rsid w:val="00E75D28"/>
    <w:rsid w:val="00E84F25"/>
    <w:rsid w:val="00EE0A8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79F011-E6C6-40CC-8C65-D6FADFD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57CE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900B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6ED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363</Words>
  <Characters>2215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Sk374</vt:lpstr>
    </vt:vector>
  </TitlesOfParts>
  <Company>Riksdagen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Sk374</dc:title>
  <dc:subject>Sk374</dc:subject>
  <dc:creator>Riksdagen</dc:creator>
  <cp:keywords>Riksdagen</cp:keywords>
  <dc:description/>
  <cp:lastModifiedBy>Lars Brink</cp:lastModifiedBy>
  <cp:revision>2</cp:revision>
  <cp:lastPrinted>2005-11-15T12:38:00Z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Restaurangmoms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Restaurangmoms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20052006000000000109000015950069</vt:lpwstr>
  </property>
  <property fmtid="{D5CDD505-2E9C-101B-9397-08002B2CF9AE}" pid="47" name="datum">
    <vt:lpwstr>051001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20052006000000000109000015950069</vt:lpwstr>
  </property>
  <property fmtid="{D5CDD505-2E9C-101B-9397-08002B2CF9AE}" pid="50" name="nummer">
    <vt:lpwstr>374</vt:lpwstr>
  </property>
  <property fmtid="{D5CDD505-2E9C-101B-9397-08002B2CF9AE}" pid="51" name="utskottsbeteckning">
    <vt:lpwstr>Sk</vt:lpwstr>
  </property>
</Properties>
</file>