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673537">
              <w:rPr>
                <w:b/>
              </w:rPr>
              <w:t>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673537">
              <w:t>10-15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104563">
              <w:t>0.3</w:t>
            </w:r>
            <w:r w:rsidR="00721DB8">
              <w:t>0</w:t>
            </w:r>
            <w:r w:rsidR="006F41EB">
              <w:t>–</w:t>
            </w:r>
            <w:r w:rsidR="00391495">
              <w:t>11.25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0477" w:rsidRDefault="00670477" w:rsidP="001E0AB1">
            <w:pPr>
              <w:tabs>
                <w:tab w:val="left" w:pos="1701"/>
              </w:tabs>
              <w:rPr>
                <w:snapToGrid w:val="0"/>
              </w:rPr>
            </w:pPr>
            <w:r w:rsidRPr="00670477">
              <w:rPr>
                <w:snapToGrid w:val="0"/>
              </w:rPr>
              <w:t>Utskottet medgav deltagande på distans för följande ordinarie ledamöter och suppleanter:</w:t>
            </w:r>
            <w:r w:rsidR="00673537">
              <w:rPr>
                <w:snapToGrid w:val="0"/>
              </w:rPr>
              <w:t xml:space="preserve"> </w:t>
            </w:r>
            <w:r w:rsidR="00104563">
              <w:rPr>
                <w:snapToGrid w:val="0"/>
              </w:rPr>
              <w:t>Katarina Brännström (M), Teresa Carvalho (S), Julia Kronlid (SD), Arin Karapet (M)</w:t>
            </w:r>
            <w:r w:rsidR="00391495">
              <w:rPr>
                <w:snapToGrid w:val="0"/>
              </w:rPr>
              <w:t xml:space="preserve"> och Mattias Vepsä (S). </w:t>
            </w:r>
          </w:p>
          <w:p w:rsidR="005C40DF" w:rsidRPr="007A327C" w:rsidRDefault="005C40DF" w:rsidP="001E0AB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673537">
              <w:rPr>
                <w:snapToGrid w:val="0"/>
              </w:rPr>
              <w:t>5</w:t>
            </w:r>
            <w:r w:rsidR="001E0AB1">
              <w:rPr>
                <w:snapToGrid w:val="0"/>
              </w:rPr>
              <w:t>.</w:t>
            </w:r>
          </w:p>
          <w:p w:rsidR="00673537" w:rsidRPr="007A327C" w:rsidRDefault="00673537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673537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B029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utträdesavtalet mellan Förenade kungariket och EU i fråga om medborgarnas rättigheter (SfU5)</w:t>
            </w: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proposition 2019/20:178</w:t>
            </w:r>
            <w:r w:rsidR="001E0AB1">
              <w:rPr>
                <w:snapToGrid w:val="0"/>
              </w:rPr>
              <w:t>.</w:t>
            </w: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1E0AB1">
              <w:rPr>
                <w:snapToGrid w:val="0"/>
              </w:rPr>
              <w:t>.</w:t>
            </w:r>
          </w:p>
          <w:p w:rsidR="00673537" w:rsidRPr="007A327C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  <w:r w:rsidRPr="005B029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återvändandeverksamheten (SfU6)</w:t>
            </w:r>
            <w:r w:rsidRPr="005B029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2019/20:191</w:t>
            </w:r>
            <w:r w:rsidR="00104563">
              <w:rPr>
                <w:snapToGrid w:val="0"/>
              </w:rPr>
              <w:t xml:space="preserve"> och motioner</w:t>
            </w:r>
            <w:r w:rsidR="001E0AB1">
              <w:rPr>
                <w:snapToGrid w:val="0"/>
              </w:rPr>
              <w:t>.</w:t>
            </w:r>
          </w:p>
          <w:p w:rsid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1E0AB1">
              <w:rPr>
                <w:snapToGrid w:val="0"/>
              </w:rPr>
              <w:t>.</w:t>
            </w:r>
          </w:p>
          <w:p w:rsidR="00673537" w:rsidRPr="007A327C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537" w:rsidRPr="007A327C" w:rsidTr="00F5133A">
        <w:tc>
          <w:tcPr>
            <w:tcW w:w="567" w:type="dxa"/>
          </w:tcPr>
          <w:p w:rsidR="00673537" w:rsidRDefault="006735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673537" w:rsidRDefault="00673537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B029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Direktåtkomst för Migrationsverket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(SfU8)</w:t>
            </w: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frågan om utskottsinitiativ om direktåtkomst för </w:t>
            </w:r>
            <w:r w:rsidR="00104563">
              <w:rPr>
                <w:snapToGrid w:val="0"/>
              </w:rPr>
              <w:t>Migrationsverket</w:t>
            </w:r>
            <w:r w:rsidR="001E0AB1">
              <w:rPr>
                <w:snapToGrid w:val="0"/>
              </w:rPr>
              <w:t>.</w:t>
            </w:r>
          </w:p>
          <w:p w:rsid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1E0AB1">
              <w:rPr>
                <w:snapToGrid w:val="0"/>
              </w:rPr>
              <w:t>.</w:t>
            </w:r>
          </w:p>
          <w:p w:rsidR="00104563" w:rsidRPr="007A327C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537" w:rsidRPr="007A327C" w:rsidTr="00F5133A">
        <w:tc>
          <w:tcPr>
            <w:tcW w:w="567" w:type="dxa"/>
          </w:tcPr>
          <w:p w:rsidR="00673537" w:rsidRDefault="001045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104563" w:rsidRPr="00104563" w:rsidRDefault="00104563" w:rsidP="0010456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04563">
              <w:rPr>
                <w:b/>
                <w:bCs/>
                <w:snapToGrid w:val="0"/>
              </w:rPr>
              <w:t>Ramarna för utgiftsområdena 8, 10–12 och beräkning av</w:t>
            </w:r>
          </w:p>
          <w:p w:rsidR="00104563" w:rsidRDefault="00104563" w:rsidP="0010456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04563">
              <w:rPr>
                <w:b/>
                <w:bCs/>
                <w:snapToGrid w:val="0"/>
              </w:rPr>
              <w:t>inkomsterna (socialavgifter)</w:t>
            </w:r>
          </w:p>
          <w:p w:rsidR="00104563" w:rsidRPr="00104563" w:rsidRDefault="00104563" w:rsidP="0010456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673537" w:rsidRDefault="00104563" w:rsidP="001045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2020/21:1 och motioner</w:t>
            </w:r>
            <w:r w:rsidR="001E0AB1">
              <w:rPr>
                <w:snapToGrid w:val="0"/>
              </w:rPr>
              <w:t>.</w:t>
            </w:r>
          </w:p>
          <w:p w:rsidR="00104563" w:rsidRDefault="00104563" w:rsidP="00104563">
            <w:pPr>
              <w:tabs>
                <w:tab w:val="left" w:pos="1701"/>
              </w:tabs>
              <w:rPr>
                <w:snapToGrid w:val="0"/>
              </w:rPr>
            </w:pPr>
          </w:p>
          <w:p w:rsidR="00104563" w:rsidRDefault="00104563" w:rsidP="001045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Ärendet bordlades</w:t>
            </w:r>
            <w:r w:rsidR="001E0AB1">
              <w:rPr>
                <w:snapToGrid w:val="0"/>
              </w:rPr>
              <w:t>.</w:t>
            </w:r>
          </w:p>
          <w:p w:rsidR="00104563" w:rsidRPr="007A327C" w:rsidRDefault="00104563" w:rsidP="001045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537" w:rsidRPr="007A327C" w:rsidTr="00F5133A">
        <w:tc>
          <w:tcPr>
            <w:tcW w:w="567" w:type="dxa"/>
          </w:tcPr>
          <w:p w:rsidR="00673537" w:rsidRDefault="001045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673537" w:rsidRDefault="00104563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Höständringsbudget för 2020</w:t>
            </w:r>
          </w:p>
          <w:p w:rsid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2020/21:2</w:t>
            </w:r>
            <w:r w:rsidR="001E0AB1">
              <w:rPr>
                <w:snapToGrid w:val="0"/>
              </w:rPr>
              <w:t>.</w:t>
            </w:r>
          </w:p>
          <w:p w:rsid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04563" w:rsidRDefault="00391495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</w:t>
            </w:r>
            <w:r w:rsidR="001E0AB1">
              <w:rPr>
                <w:snapToGrid w:val="0"/>
              </w:rPr>
              <w:t>.</w:t>
            </w:r>
          </w:p>
          <w:p w:rsidR="00391495" w:rsidRDefault="00391495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391495" w:rsidRDefault="00391495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</w:t>
            </w:r>
            <w:r w:rsidR="001E0AB1">
              <w:rPr>
                <w:snapToGrid w:val="0"/>
              </w:rPr>
              <w:t>.</w:t>
            </w:r>
          </w:p>
          <w:p w:rsidR="00104563" w:rsidRP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537" w:rsidRPr="007A327C" w:rsidTr="00F5133A">
        <w:tc>
          <w:tcPr>
            <w:tcW w:w="567" w:type="dxa"/>
          </w:tcPr>
          <w:p w:rsidR="00673537" w:rsidRDefault="001045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104563" w:rsidRPr="00104563" w:rsidRDefault="00104563" w:rsidP="0010456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04563">
              <w:rPr>
                <w:b/>
                <w:bCs/>
                <w:snapToGrid w:val="0"/>
              </w:rPr>
              <w:t>Ändrade bestämmelser om fotografier och fingeravtryck i SIS</w:t>
            </w:r>
          </w:p>
          <w:p w:rsidR="00673537" w:rsidRDefault="00104563" w:rsidP="0010456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04563">
              <w:rPr>
                <w:b/>
                <w:bCs/>
                <w:snapToGrid w:val="0"/>
              </w:rPr>
              <w:t>II-regelverket</w:t>
            </w:r>
          </w:p>
          <w:p w:rsidR="00104563" w:rsidRDefault="00104563" w:rsidP="00104563">
            <w:pPr>
              <w:tabs>
                <w:tab w:val="left" w:pos="1701"/>
              </w:tabs>
              <w:rPr>
                <w:snapToGrid w:val="0"/>
              </w:rPr>
            </w:pPr>
          </w:p>
          <w:p w:rsidR="00104563" w:rsidRDefault="00104563" w:rsidP="001045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justitieutskottet över proposition 2020/21:6 och motioner</w:t>
            </w:r>
            <w:r w:rsidR="001E0AB1">
              <w:rPr>
                <w:snapToGrid w:val="0"/>
              </w:rPr>
              <w:t>.</w:t>
            </w:r>
          </w:p>
          <w:p w:rsidR="00104563" w:rsidRDefault="00104563" w:rsidP="00104563">
            <w:pPr>
              <w:tabs>
                <w:tab w:val="left" w:pos="1701"/>
              </w:tabs>
              <w:rPr>
                <w:snapToGrid w:val="0"/>
              </w:rPr>
            </w:pPr>
          </w:p>
          <w:p w:rsidR="00104563" w:rsidRDefault="00104563" w:rsidP="00391495">
            <w:pPr>
              <w:tabs>
                <w:tab w:val="left" w:pos="1701"/>
              </w:tabs>
              <w:rPr>
                <w:snapToGrid w:val="0"/>
              </w:rPr>
            </w:pPr>
            <w:r w:rsidRPr="00391495">
              <w:rPr>
                <w:snapToGrid w:val="0"/>
              </w:rPr>
              <w:t>Ärendet bordlades</w:t>
            </w:r>
            <w:r w:rsidR="001E0AB1">
              <w:rPr>
                <w:snapToGrid w:val="0"/>
              </w:rPr>
              <w:t>.</w:t>
            </w:r>
          </w:p>
          <w:p w:rsidR="00391495" w:rsidRPr="00391495" w:rsidRDefault="00391495" w:rsidP="0039149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4563" w:rsidRPr="007A327C" w:rsidTr="00F5133A">
        <w:tc>
          <w:tcPr>
            <w:tcW w:w="567" w:type="dxa"/>
          </w:tcPr>
          <w:p w:rsidR="00104563" w:rsidRDefault="001045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104563" w:rsidRDefault="00104563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Uppföljning och utvärdering</w:t>
            </w:r>
          </w:p>
          <w:p w:rsid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uppföljnings- och utvärderingsgrupp presenterade förslag till seminarium om gymnasiereglerna</w:t>
            </w:r>
            <w:r w:rsidR="001E0AB1">
              <w:rPr>
                <w:snapToGrid w:val="0"/>
              </w:rPr>
              <w:t>.</w:t>
            </w:r>
          </w:p>
          <w:p w:rsidR="00104563" w:rsidRPr="00104563" w:rsidRDefault="00104563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91495">
              <w:rPr>
                <w:b/>
                <w:snapToGrid w:val="0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:rsidR="00403AC6" w:rsidRDefault="00391495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04563" w:rsidRPr="00863AC1" w:rsidRDefault="00391495" w:rsidP="0039149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snapToGrid w:val="0"/>
              </w:rPr>
              <w:t>Utskottet beslutade att bjuda in statsrådet Ardalan Shekarabi, Socialdepartementet, och generaldirektör Nils Öberg, Försäkringskassan</w:t>
            </w:r>
            <w:r w:rsidR="007D5464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för att informera om </w:t>
            </w:r>
            <w:r w:rsidR="00863AC1">
              <w:rPr>
                <w:bCs/>
                <w:color w:val="000000"/>
                <w:szCs w:val="24"/>
              </w:rPr>
              <w:t>v</w:t>
            </w:r>
            <w:r w:rsidR="00863AC1" w:rsidRPr="00863AC1">
              <w:rPr>
                <w:bCs/>
                <w:color w:val="000000"/>
                <w:szCs w:val="24"/>
              </w:rPr>
              <w:t>årdbidragsreformen och ersättning till riskgrupper</w:t>
            </w:r>
            <w:r w:rsidR="001E0AB1">
              <w:rPr>
                <w:bCs/>
                <w:color w:val="000000"/>
                <w:szCs w:val="24"/>
              </w:rPr>
              <w:t>.</w:t>
            </w:r>
          </w:p>
          <w:p w:rsidR="00863AC1" w:rsidRDefault="00863AC1" w:rsidP="0039149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91495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Pr="00391495" w:rsidRDefault="0038193D" w:rsidP="00391495">
            <w:pPr>
              <w:tabs>
                <w:tab w:val="left" w:pos="1701"/>
              </w:tabs>
              <w:rPr>
                <w:snapToGrid w:val="0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391495">
              <w:rPr>
                <w:color w:val="000000"/>
                <w:szCs w:val="24"/>
              </w:rPr>
              <w:t xml:space="preserve">ev. tisdagen den 20 oktober </w:t>
            </w:r>
            <w:r w:rsidR="001E0AB1" w:rsidRPr="001E0AB1">
              <w:rPr>
                <w:color w:val="000000"/>
                <w:szCs w:val="24"/>
              </w:rPr>
              <w:t>e</w:t>
            </w:r>
            <w:r w:rsidR="001E0AB1">
              <w:rPr>
                <w:color w:val="000000"/>
                <w:szCs w:val="24"/>
              </w:rPr>
              <w:t>ller</w:t>
            </w:r>
            <w:r w:rsidR="001E0AB1" w:rsidRPr="001E0AB1">
              <w:rPr>
                <w:color w:val="000000"/>
                <w:szCs w:val="24"/>
              </w:rPr>
              <w:t xml:space="preserve"> t</w:t>
            </w:r>
            <w:r w:rsidR="001E0AB1">
              <w:rPr>
                <w:color w:val="000000"/>
                <w:szCs w:val="24"/>
              </w:rPr>
              <w:t>ors</w:t>
            </w:r>
            <w:r w:rsidR="001E0AB1" w:rsidRPr="001E0AB1">
              <w:rPr>
                <w:color w:val="000000"/>
                <w:szCs w:val="24"/>
              </w:rPr>
              <w:t>dagen den 2</w:t>
            </w:r>
            <w:r w:rsidR="001E0AB1">
              <w:rPr>
                <w:color w:val="000000"/>
                <w:szCs w:val="24"/>
              </w:rPr>
              <w:t>2</w:t>
            </w:r>
            <w:r w:rsidR="001E0AB1" w:rsidRPr="001E0AB1">
              <w:rPr>
                <w:color w:val="000000"/>
                <w:szCs w:val="24"/>
              </w:rPr>
              <w:t xml:space="preserve"> oktober</w:t>
            </w:r>
            <w:r w:rsidR="00391495">
              <w:rPr>
                <w:color w:val="000000"/>
                <w:szCs w:val="24"/>
              </w:rPr>
              <w:t>, därefter tisdagen den 3</w:t>
            </w:r>
            <w:r w:rsidR="001E0AB1">
              <w:rPr>
                <w:color w:val="000000"/>
                <w:szCs w:val="24"/>
              </w:rPr>
              <w:t> </w:t>
            </w:r>
            <w:r w:rsidR="00391495">
              <w:rPr>
                <w:color w:val="000000"/>
                <w:szCs w:val="24"/>
              </w:rPr>
              <w:t>november 2020 kl. 11.00</w:t>
            </w:r>
            <w:r w:rsidR="001E0AB1">
              <w:rPr>
                <w:color w:val="000000"/>
                <w:szCs w:val="24"/>
              </w:rPr>
              <w:t>.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104563">
              <w:t xml:space="preserve"> </w:t>
            </w:r>
            <w:r w:rsidR="00391495">
              <w:t>20 oktober</w:t>
            </w:r>
            <w:r w:rsidR="00081A95">
              <w:t xml:space="preserve">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391495">
              <w:rPr>
                <w:sz w:val="23"/>
                <w:szCs w:val="23"/>
              </w:rPr>
              <w:t>6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391495">
              <w:rPr>
                <w:sz w:val="23"/>
                <w:szCs w:val="23"/>
              </w:rPr>
              <w:t>2–11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A02114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914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A6797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A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7A55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973" w:rsidRPr="001E0A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7A5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0F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586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A67973" w:rsidRDefault="00055868" w:rsidP="00A6797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EC23DC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39149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EC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A67973" w:rsidRDefault="00737EC8" w:rsidP="00B5160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352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B70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A67973" w:rsidRDefault="00674B70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F22E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9F22E3" w:rsidRPr="004D30F5" w:rsidRDefault="009F22E3" w:rsidP="00670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9F22E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04563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E0AB1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1495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B61DD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C40DF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3537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7D5464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3AC1"/>
    <w:rsid w:val="00866874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800E4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B7372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F867-8B88-4112-98A8-7D7D91BE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509</Words>
  <Characters>3768</Characters>
  <Application>Microsoft Office Word</Application>
  <DocSecurity>4</DocSecurity>
  <Lines>1256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2020-10-15T14:21:00Z</cp:lastPrinted>
  <dcterms:created xsi:type="dcterms:W3CDTF">2020-10-21T13:19:00Z</dcterms:created>
  <dcterms:modified xsi:type="dcterms:W3CDTF">2020-10-21T13:19:00Z</dcterms:modified>
</cp:coreProperties>
</file>