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7FE" w:rsidRPr="00CF67FE" w:rsidRDefault="00CF67FE">
      <w:pPr>
        <w:pStyle w:val="Frslagsrubrik"/>
      </w:pPr>
      <w:r w:rsidRPr="00CF67FE">
        <w:t>Förslag till riksdagsbeslut</w:t>
      </w:r>
    </w:p>
    <w:p w:rsidR="00CF67FE" w:rsidRPr="00CF67FE" w:rsidRDefault="00CF67FE">
      <w:pPr>
        <w:pStyle w:val="Hemstlatt"/>
      </w:pPr>
      <w:r w:rsidRPr="00CF67FE">
        <w:t xml:space="preserve">Riksdagen tillkännager för regeringen som sin mening vad som anförs i motionen om </w:t>
      </w:r>
      <w:r w:rsidRPr="00CF67FE">
        <w:rPr>
          <w:szCs w:val="24"/>
        </w:rPr>
        <w:t>skattefri ersättning vid ideell sk</w:t>
      </w:r>
      <w:r w:rsidRPr="00CF67FE">
        <w:rPr>
          <w:szCs w:val="24"/>
        </w:rPr>
        <w:t>a</w:t>
      </w:r>
      <w:r w:rsidRPr="00CF67FE">
        <w:rPr>
          <w:szCs w:val="24"/>
        </w:rPr>
        <w:t>da.</w:t>
      </w:r>
    </w:p>
    <w:p w:rsidR="00CF67FE" w:rsidRPr="00CF67FE" w:rsidRDefault="00CF67FE">
      <w:pPr>
        <w:pStyle w:val="Rubrik1"/>
      </w:pPr>
      <w:r w:rsidRPr="00CF67FE">
        <w:t>Motivering</w:t>
      </w:r>
    </w:p>
    <w:p w:rsidR="00CF67FE" w:rsidRPr="00CF67FE" w:rsidRDefault="00CF67FE">
      <w:r w:rsidRPr="00CF67FE">
        <w:t>Ersättning för ideell skada är i regel skattefri. Det finns dock exempel på ideell skada som enligt nuvarande skattelagstiftning inte är skattefri. Enligt rådande praxis är skadestånd som har sin grund i anställningsförhållanden, oavsett om det i praktiken rör sig om ideell skada eller ej, att betrakta som skattepliktig inkomst av tjänst. Denna praxis gäller t.ex. om arbetsgivaren blir ersättningsskyldig gentemot en anställd därför att det förekommit sexuella trakasserier på arbetsplatsen och arbetsgivaren</w:t>
      </w:r>
      <w:r w:rsidRPr="00CF67FE">
        <w:t xml:space="preserve"> inte vidtagit tillräckliga åtgä</w:t>
      </w:r>
      <w:r w:rsidRPr="00CF67FE">
        <w:t>r</w:t>
      </w:r>
      <w:r w:rsidRPr="00CF67FE">
        <w:t xml:space="preserve">der för att stävja detta. </w:t>
      </w:r>
    </w:p>
    <w:p w:rsidR="00CF67FE" w:rsidRPr="00CF67FE" w:rsidRDefault="00CF67FE">
      <w:pPr>
        <w:pStyle w:val="Normaltindrag"/>
        <w:rPr>
          <w:rStyle w:val="normal1"/>
          <w:rFonts w:ascii="Times New Roman" w:hAnsi="Times New Roman"/>
          <w:color w:val="auto"/>
          <w:sz w:val="19"/>
        </w:rPr>
      </w:pPr>
      <w:r w:rsidRPr="00CF67FE">
        <w:t>I första hand bör sexuella trakasserier ses som ideell skada på grund av den kränkning och det lidande som den drabbade personen utsatts för. Detta bör då också slå igenom i lagstiftningen. Det är märkligt, för att inte säga stöta</w:t>
      </w:r>
      <w:r w:rsidRPr="00CF67FE">
        <w:t>n</w:t>
      </w:r>
      <w:r w:rsidRPr="00CF67FE">
        <w:t xml:space="preserve">de, att den typ av skadestånd det här är fråga om beskattas som om det vore en inkomst av tjänst. </w:t>
      </w:r>
      <w:r w:rsidRPr="00CF67FE">
        <w:rPr>
          <w:rStyle w:val="normal1"/>
          <w:rFonts w:ascii="Times New Roman" w:hAnsi="Times New Roman"/>
          <w:color w:val="auto"/>
          <w:sz w:val="19"/>
        </w:rPr>
        <w:t>Arbetsgivare måste enligt gällande lagstiftning kompe</w:t>
      </w:r>
      <w:r w:rsidRPr="00CF67FE">
        <w:rPr>
          <w:rStyle w:val="normal1"/>
          <w:rFonts w:ascii="Times New Roman" w:hAnsi="Times New Roman"/>
          <w:color w:val="auto"/>
          <w:sz w:val="19"/>
        </w:rPr>
        <w:t>n</w:t>
      </w:r>
      <w:r w:rsidRPr="00CF67FE">
        <w:rPr>
          <w:rStyle w:val="normal1"/>
          <w:rFonts w:ascii="Times New Roman" w:hAnsi="Times New Roman"/>
          <w:color w:val="auto"/>
          <w:sz w:val="19"/>
        </w:rPr>
        <w:t>sera för skada på personlig egendom till följd av skadegörelse eller olyck</w:t>
      </w:r>
      <w:r w:rsidRPr="00CF67FE">
        <w:rPr>
          <w:rStyle w:val="normal1"/>
          <w:rFonts w:ascii="Times New Roman" w:hAnsi="Times New Roman"/>
          <w:color w:val="auto"/>
          <w:sz w:val="19"/>
        </w:rPr>
        <w:t>s</w:t>
      </w:r>
      <w:r w:rsidRPr="00CF67FE">
        <w:rPr>
          <w:rStyle w:val="normal1"/>
          <w:rFonts w:ascii="Times New Roman" w:hAnsi="Times New Roman"/>
          <w:color w:val="auto"/>
          <w:sz w:val="19"/>
        </w:rPr>
        <w:t>händelse som berott på yrkesutövningen, och sådan ersättning är skattefri med stöd av 8 kap. 22 § IL. Det är märkligt att man gör skillnad på egendomssk</w:t>
      </w:r>
      <w:r w:rsidRPr="00CF67FE">
        <w:rPr>
          <w:rStyle w:val="normal1"/>
          <w:rFonts w:ascii="Times New Roman" w:hAnsi="Times New Roman"/>
          <w:color w:val="auto"/>
          <w:sz w:val="19"/>
        </w:rPr>
        <w:t>a</w:t>
      </w:r>
      <w:r w:rsidRPr="00CF67FE">
        <w:rPr>
          <w:rStyle w:val="normal1"/>
          <w:rFonts w:ascii="Times New Roman" w:hAnsi="Times New Roman"/>
          <w:color w:val="auto"/>
          <w:sz w:val="19"/>
        </w:rPr>
        <w:t>da och ideell skada. Om ersättning för förstörda glasögon inte beskattas borde inte heller ersättning för personskador i form av kn</w:t>
      </w:r>
      <w:r w:rsidRPr="00CF67FE">
        <w:rPr>
          <w:rStyle w:val="normal1"/>
          <w:rFonts w:ascii="Times New Roman" w:hAnsi="Times New Roman"/>
          <w:color w:val="auto"/>
          <w:sz w:val="19"/>
        </w:rPr>
        <w:t xml:space="preserve">äckt självförtroende och psykiska men, eller som det heter – sveda och värk – beskattas. </w:t>
      </w:r>
    </w:p>
    <w:p w:rsidR="00CF67FE" w:rsidRPr="00CF67FE" w:rsidRDefault="00CF67FE">
      <w:pPr>
        <w:pStyle w:val="Normaltindrag"/>
      </w:pPr>
      <w:r w:rsidRPr="00CF67FE">
        <w:t>En översyn bör göras vad gäller skatt på ersättningar för ideell skada i sy</w:t>
      </w:r>
      <w:r w:rsidRPr="00CF67FE">
        <w:t>f</w:t>
      </w:r>
      <w:r w:rsidRPr="00CF67FE">
        <w:t>te att jämställa dessa ersättningar med de regler som gäller för egendomssk</w:t>
      </w:r>
      <w:r w:rsidRPr="00CF67FE">
        <w:t>a</w:t>
      </w:r>
      <w:r w:rsidRPr="00CF67FE">
        <w:t>da i anställningsförhållanden så att de alla blir skattefria. Principen skattefr</w:t>
      </w:r>
      <w:r w:rsidRPr="00CF67FE">
        <w:t>i</w:t>
      </w:r>
      <w:r w:rsidRPr="00CF67FE">
        <w:t>het för ersättning för ideell skada bör alltid gälla. En sådan ändring är dess</w:t>
      </w:r>
      <w:r w:rsidRPr="00CF67FE">
        <w:lastRenderedPageBreak/>
        <w:t>u</w:t>
      </w:r>
      <w:r w:rsidRPr="00CF67FE">
        <w:t>t</w:t>
      </w:r>
      <w:r w:rsidRPr="00CF67FE">
        <w:t>om önskvärd av den anledningen att ersättning för ideell skada bör behandlas likvärdigt, oavsett om den utbetalas inom ramen för ett anställningsförhålla</w:t>
      </w:r>
      <w:r w:rsidRPr="00CF67FE">
        <w:t>n</w:t>
      </w:r>
      <w:r w:rsidRPr="00CF67FE">
        <w:t>de eller inte. Ersättning för ideell skada bör alltid vara skattefri.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67FE">
        <w:trPr>
          <w:cantSplit/>
        </w:trPr>
        <w:tc>
          <w:tcPr>
            <w:tcW w:w="3046" w:type="dxa"/>
          </w:tcPr>
          <w:p w:rsidR="00CF67FE" w:rsidRPr="00CF67FE" w:rsidRDefault="00CF67FE">
            <w:pPr>
              <w:pStyle w:val="UnderskriftDatum"/>
              <w:spacing w:before="240"/>
            </w:pPr>
            <w:r w:rsidRPr="00CF67FE">
              <w:t>Stockholm den 5 oktober 2009</w:t>
            </w:r>
          </w:p>
        </w:tc>
        <w:tc>
          <w:tcPr>
            <w:tcW w:w="3047" w:type="dxa"/>
          </w:tcPr>
          <w:p w:rsidR="00CF67FE" w:rsidRPr="00CF67FE" w:rsidRDefault="00CF67FE">
            <w:pPr>
              <w:pStyle w:val="Underskrifter"/>
              <w:spacing w:before="240"/>
            </w:pPr>
          </w:p>
        </w:tc>
      </w:tr>
      <w:tr w:rsidR="00000000" w:rsidRPr="00CF67FE">
        <w:trPr>
          <w:cantSplit/>
        </w:trPr>
        <w:tc>
          <w:tcPr>
            <w:tcW w:w="3046" w:type="dxa"/>
          </w:tcPr>
          <w:p w:rsidR="00CF67FE" w:rsidRPr="00CF67FE" w:rsidRDefault="00CF67FE">
            <w:pPr>
              <w:pStyle w:val="Underskrifter"/>
            </w:pPr>
            <w:r w:rsidRPr="00CF67FE">
              <w:t>Ingemar Vänerlöv (kd)</w:t>
            </w:r>
          </w:p>
        </w:tc>
        <w:tc>
          <w:tcPr>
            <w:tcW w:w="3046" w:type="dxa"/>
          </w:tcPr>
          <w:p w:rsidR="00CF67FE" w:rsidRPr="00CF67FE" w:rsidRDefault="00CF67FE">
            <w:pPr>
              <w:pStyle w:val="Underskrifter"/>
            </w:pPr>
          </w:p>
        </w:tc>
      </w:tr>
    </w:tbl>
    <w:p w:rsidR="00CF67FE" w:rsidRPr="00CF67FE" w:rsidRDefault="00CF67FE">
      <w:pPr>
        <w:pStyle w:val="Normaltindrag"/>
      </w:pPr>
    </w:p>
    <w:sectPr w:rsidR="00000000" w:rsidRPr="00CF67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7FE" w:rsidRPr="00CF67FE" w:rsidRDefault="00CF67FE">
      <w:r w:rsidRPr="00CF67FE">
        <w:separator/>
      </w:r>
    </w:p>
  </w:endnote>
  <w:endnote w:type="continuationSeparator" w:id="0">
    <w:p w:rsidR="00CF67FE" w:rsidRPr="00CF67FE" w:rsidRDefault="00CF67FE">
      <w:r w:rsidRPr="00CF67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FE" w:rsidRPr="00CF67FE" w:rsidRDefault="00CF67FE">
    <w:pPr>
      <w:pStyle w:val="Sidfot"/>
    </w:pPr>
    <w:r w:rsidRPr="00CF67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688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FE" w:rsidRDefault="00CF67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7FE" w:rsidRDefault="00CF67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FE" w:rsidRPr="00CF67FE" w:rsidRDefault="00CF67FE">
    <w:pPr>
      <w:pStyle w:val="Sidfot"/>
    </w:pPr>
    <w:r w:rsidRPr="00CF67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030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FE" w:rsidRDefault="00CF67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7FE" w:rsidRDefault="00CF67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FE" w:rsidRPr="00CF67FE" w:rsidRDefault="00CF67FE">
    <w:pPr>
      <w:pStyle w:val="Sidfot"/>
    </w:pPr>
    <w:r w:rsidRPr="00CF67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419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FE" w:rsidRDefault="00CF67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7FE" w:rsidRDefault="00CF67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7FE" w:rsidRPr="00CF67FE" w:rsidRDefault="00CF67FE">
      <w:r w:rsidRPr="00CF67FE">
        <w:separator/>
      </w:r>
    </w:p>
  </w:footnote>
  <w:footnote w:type="continuationSeparator" w:id="0">
    <w:p w:rsidR="00CF67FE" w:rsidRPr="00CF67FE" w:rsidRDefault="00CF67FE">
      <w:r w:rsidRPr="00CF67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FE" w:rsidRPr="00CF67FE" w:rsidRDefault="00CF67FE">
    <w:pPr>
      <w:pStyle w:val="Sidhuvud"/>
    </w:pPr>
    <w:r w:rsidRPr="00CF67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9267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FE" w:rsidRDefault="00CF67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7FE" w:rsidRDefault="00CF67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FE" w:rsidRPr="00CF67FE" w:rsidRDefault="00CF67FE">
    <w:pPr>
      <w:pStyle w:val="Sidhuvud"/>
    </w:pPr>
    <w:r w:rsidRPr="00CF67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46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FE" w:rsidRDefault="00CF67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7FE" w:rsidRDefault="00CF67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FE" w:rsidRPr="00CF67FE" w:rsidRDefault="00CF67FE">
    <w:pPr>
      <w:pStyle w:val="FSHNormal"/>
      <w:tabs>
        <w:tab w:val="right" w:pos="5840"/>
      </w:tabs>
    </w:pPr>
    <w:r w:rsidRPr="00CF67FE">
      <w:br/>
    </w:r>
    <w:r w:rsidRPr="00CF67FE">
      <w:fldChar w:fldCharType="begin" w:fldLock="1"/>
    </w:r>
    <w:r w:rsidRPr="00CF67FE">
      <w:instrText xml:space="preserve"> DOCPROPERTY</w:instrText>
    </w:r>
    <w:r w:rsidRPr="00CF67FE">
      <w:rPr>
        <w:sz w:val="18"/>
      </w:rPr>
      <w:instrText xml:space="preserve"> "YearUser" *\charformat </w:instrText>
    </w:r>
    <w:r w:rsidRPr="00CF67FE">
      <w:fldChar w:fldCharType="separate"/>
    </w:r>
    <w:r w:rsidRPr="00CF67FE">
      <w:t>2009/10</w:t>
    </w:r>
    <w:r w:rsidRPr="00CF67FE">
      <w:fldChar w:fldCharType="end"/>
    </w:r>
    <w:r w:rsidRPr="00CF67FE">
      <w:t xml:space="preserve"> </w:t>
    </w:r>
    <w:r w:rsidRPr="00CF67FE">
      <w:tab/>
      <w:t xml:space="preserve">mnr: </w:t>
    </w:r>
    <w:r w:rsidRPr="00CF67FE">
      <w:fldChar w:fldCharType="begin" w:fldLock="1"/>
    </w:r>
    <w:r w:rsidRPr="00CF67FE">
      <w:instrText xml:space="preserve"> DOCPROPERTY</w:instrText>
    </w:r>
    <w:r w:rsidRPr="00CF67FE">
      <w:rPr>
        <w:sz w:val="18"/>
      </w:rPr>
      <w:instrText xml:space="preserve"> "Motionsnummer" *\charformat </w:instrText>
    </w:r>
    <w:r w:rsidRPr="00CF67FE">
      <w:fldChar w:fldCharType="separate"/>
    </w:r>
    <w:r w:rsidRPr="00CF67FE">
      <w:t>Sk424</w:t>
    </w:r>
    <w:r w:rsidRPr="00CF67FE">
      <w:fldChar w:fldCharType="end"/>
    </w:r>
    <w:r w:rsidRPr="00CF67FE">
      <w:br/>
    </w:r>
    <w:r w:rsidRPr="00CF67FE">
      <w:fldChar w:fldCharType="begin" w:fldLock="1"/>
    </w:r>
    <w:r w:rsidRPr="00CF67FE">
      <w:instrText xml:space="preserve"> DOCPROPERTY</w:instrText>
    </w:r>
    <w:r w:rsidRPr="00CF67FE">
      <w:rPr>
        <w:sz w:val="18"/>
      </w:rPr>
      <w:instrText xml:space="preserve"> "Samling" *\charformat </w:instrText>
    </w:r>
    <w:r w:rsidRPr="00CF67FE">
      <w:fldChar w:fldCharType="end"/>
    </w:r>
    <w:r w:rsidRPr="00CF67FE">
      <w:tab/>
      <w:t xml:space="preserve">pnr: </w:t>
    </w:r>
    <w:r w:rsidRPr="00CF67FE">
      <w:fldChar w:fldCharType="begin" w:fldLock="1"/>
    </w:r>
    <w:r w:rsidRPr="00CF67FE">
      <w:instrText xml:space="preserve"> DOCPROPERTY</w:instrText>
    </w:r>
    <w:r w:rsidRPr="00CF67FE">
      <w:rPr>
        <w:sz w:val="18"/>
      </w:rPr>
      <w:instrText xml:space="preserve"> "Partinummer" *\charformat </w:instrText>
    </w:r>
    <w:r w:rsidRPr="00CF67FE">
      <w:fldChar w:fldCharType="separate"/>
    </w:r>
    <w:r w:rsidRPr="00CF67FE">
      <w:t>kd759</w:t>
    </w:r>
    <w:r w:rsidRPr="00CF67FE">
      <w:fldChar w:fldCharType="end"/>
    </w:r>
  </w:p>
  <w:p w:rsidR="00CF67FE" w:rsidRPr="00CF67FE" w:rsidRDefault="00CF67FE">
    <w:pPr>
      <w:pStyle w:val="FSHRub1"/>
    </w:pPr>
    <w:r w:rsidRPr="00CF67FE">
      <w:t>Motion till riksdagen</w:t>
    </w:r>
    <w:r w:rsidRPr="00CF67FE">
      <w:br/>
    </w:r>
    <w:r w:rsidRPr="00CF67FE">
      <w:fldChar w:fldCharType="begin" w:fldLock="1"/>
    </w:r>
    <w:r w:rsidRPr="00CF67FE">
      <w:instrText xml:space="preserve"> DOCPROPERTY "YearUser" *\charformat </w:instrText>
    </w:r>
    <w:r w:rsidRPr="00CF67FE">
      <w:fldChar w:fldCharType="separate"/>
    </w:r>
    <w:r w:rsidRPr="00CF67FE">
      <w:t>2009/10</w:t>
    </w:r>
    <w:r w:rsidRPr="00CF67FE">
      <w:fldChar w:fldCharType="end"/>
    </w:r>
    <w:r w:rsidRPr="00CF67FE">
      <w:t>:</w:t>
    </w:r>
    <w:r w:rsidRPr="00CF67FE">
      <w:fldChar w:fldCharType="begin" w:fldLock="1"/>
    </w:r>
    <w:r w:rsidRPr="00CF67FE">
      <w:instrText xml:space="preserve"> DOCPROPERTY "Motionsnummer" *\charformat </w:instrText>
    </w:r>
    <w:r w:rsidRPr="00CF67FE">
      <w:fldChar w:fldCharType="separate"/>
    </w:r>
    <w:r w:rsidRPr="00CF67FE">
      <w:t>Sk424</w:t>
    </w:r>
    <w:r w:rsidRPr="00CF67FE">
      <w:fldChar w:fldCharType="end"/>
    </w:r>
  </w:p>
  <w:p w:rsidR="00CF67FE" w:rsidRPr="00CF67FE" w:rsidRDefault="00CF67FE">
    <w:pPr>
      <w:pStyle w:val="FSHNormalS5"/>
    </w:pPr>
    <w:r w:rsidRPr="00CF67FE">
      <w:fldChar w:fldCharType="begin" w:fldLock="1"/>
    </w:r>
    <w:r w:rsidRPr="00CF67FE">
      <w:instrText xml:space="preserve"> DOCPROPERTY "MotionarText" *\charformat </w:instrText>
    </w:r>
    <w:r w:rsidRPr="00CF67FE">
      <w:fldChar w:fldCharType="separate"/>
    </w:r>
    <w:r w:rsidRPr="00CF67FE">
      <w:t>av Ingemar Vänerlöv (kd)</w:t>
    </w:r>
    <w:r w:rsidRPr="00CF67FE">
      <w:fldChar w:fldCharType="end"/>
    </w:r>
    <w:r w:rsidRPr="00CF67FE">
      <w:br/>
    </w:r>
    <w:r w:rsidRPr="00CF67FE">
      <w:fldChar w:fldCharType="begin" w:fldLock="1"/>
    </w:r>
    <w:r w:rsidRPr="00CF67FE">
      <w:instrText xml:space="preserve"> DOCPROPERTY "SvarFrasKort" *\charformat </w:instrText>
    </w:r>
    <w:r w:rsidRPr="00CF67FE">
      <w:fldChar w:fldCharType="end"/>
    </w:r>
  </w:p>
  <w:p w:rsidR="00CF67FE" w:rsidRPr="00CF67FE" w:rsidRDefault="00CF67FE">
    <w:pPr>
      <w:pStyle w:val="FSHTitel"/>
    </w:pPr>
    <w:r w:rsidRPr="00CF67FE">
      <w:fldChar w:fldCharType="begin" w:fldLock="1"/>
    </w:r>
    <w:r w:rsidRPr="00CF67FE">
      <w:instrText xml:space="preserve"> DOCPROPERTY</w:instrText>
    </w:r>
    <w:r w:rsidRPr="00CF67FE">
      <w:rPr>
        <w:sz w:val="18"/>
      </w:rPr>
      <w:instrText xml:space="preserve"> "RubrikSvar" *\charformat </w:instrText>
    </w:r>
    <w:r w:rsidRPr="00CF67FE">
      <w:fldChar w:fldCharType="separate"/>
    </w:r>
    <w:r w:rsidRPr="00CF67FE">
      <w:t>Skattefri ersättning vid ideell skada</w:t>
    </w:r>
    <w:r w:rsidRPr="00CF67FE">
      <w:fldChar w:fldCharType="end"/>
    </w:r>
  </w:p>
  <w:p w:rsidR="00CF67FE" w:rsidRPr="00CF67FE" w:rsidRDefault="00CF67FE">
    <w:pPr>
      <w:pStyle w:val="Normal00"/>
    </w:pPr>
  </w:p>
  <w:p w:rsidR="00CF67FE" w:rsidRPr="00CF67FE" w:rsidRDefault="00CF67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2188958">
    <w:abstractNumId w:val="8"/>
  </w:num>
  <w:num w:numId="2" w16cid:durableId="1156649125">
    <w:abstractNumId w:val="9"/>
  </w:num>
  <w:num w:numId="3" w16cid:durableId="1098719583">
    <w:abstractNumId w:val="8"/>
  </w:num>
  <w:num w:numId="4" w16cid:durableId="18701929">
    <w:abstractNumId w:val="9"/>
  </w:num>
  <w:num w:numId="5" w16cid:durableId="927422866">
    <w:abstractNumId w:val="13"/>
  </w:num>
  <w:num w:numId="6" w16cid:durableId="278537282">
    <w:abstractNumId w:val="10"/>
  </w:num>
  <w:num w:numId="7" w16cid:durableId="546727130">
    <w:abstractNumId w:val="11"/>
  </w:num>
  <w:num w:numId="8" w16cid:durableId="1521165368">
    <w:abstractNumId w:val="12"/>
  </w:num>
  <w:num w:numId="9" w16cid:durableId="902259132">
    <w:abstractNumId w:val="8"/>
  </w:num>
  <w:num w:numId="10" w16cid:durableId="1176503053">
    <w:abstractNumId w:val="3"/>
  </w:num>
  <w:num w:numId="11" w16cid:durableId="1174413344">
    <w:abstractNumId w:val="2"/>
  </w:num>
  <w:num w:numId="12" w16cid:durableId="358822426">
    <w:abstractNumId w:val="1"/>
  </w:num>
  <w:num w:numId="13" w16cid:durableId="1080299040">
    <w:abstractNumId w:val="0"/>
  </w:num>
  <w:num w:numId="14" w16cid:durableId="70392240">
    <w:abstractNumId w:val="9"/>
  </w:num>
  <w:num w:numId="15" w16cid:durableId="596838793">
    <w:abstractNumId w:val="7"/>
  </w:num>
  <w:num w:numId="16" w16cid:durableId="275872768">
    <w:abstractNumId w:val="6"/>
  </w:num>
  <w:num w:numId="17" w16cid:durableId="1918008188">
    <w:abstractNumId w:val="5"/>
  </w:num>
  <w:num w:numId="18" w16cid:durableId="510266954">
    <w:abstractNumId w:val="4"/>
  </w:num>
  <w:num w:numId="19" w16cid:durableId="1388648736">
    <w:abstractNumId w:val="11"/>
  </w:num>
  <w:num w:numId="20" w16cid:durableId="560944577">
    <w:abstractNumId w:val="10"/>
  </w:num>
  <w:num w:numId="21" w16cid:durableId="266351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B756DC07-42D4-4B65-9CAB-9AAFC539BBBF}"/>
  </w:docVars>
  <w:rsids>
    <w:rsidRoot w:val="00213ECC"/>
    <w:rsid w:val="00213ECC"/>
    <w:rsid w:val="00CF67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CC63188-08A7-42C7-9A1D-F64B1B72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er">
    <w:name w:val="annotation text"/>
    <w:basedOn w:val="Normal"/>
    <w:semiHidden/>
    <w:rPr>
      <w:sz w:val="20"/>
    </w:rPr>
  </w:style>
  <w:style w:type="character" w:customStyle="1" w:styleId="normal1">
    <w:name w:val="normal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1831</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kd759</vt:lpstr>
    </vt:vector>
  </TitlesOfParts>
  <Company>Riksdagen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kd759</dc:title>
  <dc:subject>kd759</dc:subject>
  <dc:creator>Riksdagen</dc:creator>
  <cp:keywords>Riksdagen</cp:keywords>
  <dc:description>Nya formatmallshantering för förslag+urix bakåtkomp+könamn</dc:description>
  <cp:lastModifiedBy>Lars Brink</cp:lastModifiedBy>
  <cp:revision>2</cp:revision>
  <cp:lastPrinted>2010-01-15T07:55:00Z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Skattefri ersättning vid ideell 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 ersättning vid ideell 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20092010000001070100000007590069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20092010000001070100000007590069</vt:lpwstr>
  </property>
  <property fmtid="{D5CDD505-2E9C-101B-9397-08002B2CF9AE}" pid="50" name="nummer">
    <vt:lpwstr>424</vt:lpwstr>
  </property>
  <property fmtid="{D5CDD505-2E9C-101B-9397-08002B2CF9AE}" pid="51" name="utskottsbeteckning">
    <vt:lpwstr>Sk</vt:lpwstr>
  </property>
  <property fmtid="{D5CDD505-2E9C-101B-9397-08002B2CF9AE}" pid="52" name="GlobalUID">
    <vt:lpwstr>{745D1287-7249-46EF-B42B-F88802E2B8FA}</vt:lpwstr>
  </property>
  <property fmtid="{D5CDD505-2E9C-101B-9397-08002B2CF9AE}" pid="53" name="Överföringar">
    <vt:i4>0</vt:i4>
  </property>
  <property fmtid="{D5CDD505-2E9C-101B-9397-08002B2CF9AE}" pid="54" name="Checksum">
    <vt:lpwstr>*0008448428714*</vt:lpwstr>
  </property>
  <property fmtid="{D5CDD505-2E9C-101B-9397-08002B2CF9AE}" pid="55" name="skuggnummer">
    <vt:lpwstr>2194</vt:lpwstr>
  </property>
  <property fmtid="{D5CDD505-2E9C-101B-9397-08002B2CF9AE}" pid="56" name="urixVersion">
    <vt:lpwstr>4.0.0.9</vt:lpwstr>
  </property>
  <property fmtid="{D5CDD505-2E9C-101B-9397-08002B2CF9AE}" pid="57" name="urixOrigin">
    <vt:lpwstr>100115 08:56:35.630</vt:lpwstr>
  </property>
  <property fmtid="{D5CDD505-2E9C-101B-9397-08002B2CF9AE}" pid="58" name="urixGuid">
    <vt:lpwstr>{D1B8FD08-32C3-47CF-832C-E37123D8CDB4}</vt:lpwstr>
  </property>
</Properties>
</file>