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194D82" w:rsidP="00D85CD4">
            <w:pPr>
              <w:framePr w:w="5035" w:h="1644" w:wrap="notBeside" w:vAnchor="page" w:hAnchor="page" w:x="6573" w:y="721"/>
            </w:pPr>
            <w:r>
              <w:t xml:space="preserve">Dnr </w:t>
            </w:r>
            <w:r w:rsidR="00D85CD4">
              <w:t>Ju2016/04534</w:t>
            </w:r>
            <w:r w:rsidR="003836E6">
              <w:t>/POL</w:t>
            </w: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155587" w:rsidRPr="00155587" w:rsidRDefault="00155587" w:rsidP="00155587">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194D82">
            <w:pPr>
              <w:pStyle w:val="Avsndare"/>
              <w:framePr w:h="2483" w:wrap="notBeside" w:x="1504"/>
              <w:rPr>
                <w:b/>
                <w:i w:val="0"/>
                <w:sz w:val="22"/>
              </w:rPr>
            </w:pPr>
            <w:r>
              <w:rPr>
                <w:b/>
                <w:i w:val="0"/>
                <w:sz w:val="22"/>
              </w:rPr>
              <w:t>Justitiedepartementet</w:t>
            </w:r>
          </w:p>
        </w:tc>
      </w:tr>
      <w:tr w:rsidR="006E4E11">
        <w:tblPrEx>
          <w:tblCellMar>
            <w:top w:w="0" w:type="dxa"/>
            <w:bottom w:w="0" w:type="dxa"/>
          </w:tblCellMar>
        </w:tblPrEx>
        <w:trPr>
          <w:trHeight w:val="284"/>
        </w:trPr>
        <w:tc>
          <w:tcPr>
            <w:tcW w:w="4911" w:type="dxa"/>
          </w:tcPr>
          <w:p w:rsidR="006E4E11" w:rsidRDefault="002D77A7">
            <w:pPr>
              <w:pStyle w:val="Avsndare"/>
              <w:framePr w:h="2483" w:wrap="notBeside" w:x="1504"/>
              <w:rPr>
                <w:bCs/>
                <w:iCs/>
              </w:rPr>
            </w:pPr>
            <w:r>
              <w:rPr>
                <w:bCs/>
                <w:iCs/>
              </w:rPr>
              <w:t>Inrikesministern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194D82">
      <w:pPr>
        <w:framePr w:w="4400" w:h="2523" w:wrap="notBeside" w:vAnchor="page" w:hAnchor="page" w:x="6453" w:y="2445"/>
        <w:ind w:left="142"/>
      </w:pPr>
      <w:r>
        <w:t>Till riksdagen</w:t>
      </w:r>
    </w:p>
    <w:p w:rsidR="006E4E11" w:rsidRDefault="00194D82" w:rsidP="00194D82">
      <w:pPr>
        <w:pStyle w:val="RKrubrik"/>
        <w:pBdr>
          <w:bottom w:val="single" w:sz="4" w:space="1" w:color="auto"/>
        </w:pBdr>
        <w:spacing w:before="0" w:after="0"/>
      </w:pPr>
      <w:r>
        <w:t xml:space="preserve">Svar på fråga </w:t>
      </w:r>
      <w:r w:rsidR="00F274D6">
        <w:t>2015/16:13</w:t>
      </w:r>
      <w:r w:rsidR="003836E6">
        <w:t>37</w:t>
      </w:r>
      <w:r w:rsidR="00D748FB">
        <w:t xml:space="preserve"> </w:t>
      </w:r>
      <w:r w:rsidR="001C177E">
        <w:t>av Markus Wiech</w:t>
      </w:r>
      <w:r w:rsidR="003836E6">
        <w:t>el (SD</w:t>
      </w:r>
      <w:r w:rsidR="00C658A8">
        <w:t>)</w:t>
      </w:r>
      <w:r w:rsidR="003836E6">
        <w:t xml:space="preserve"> </w:t>
      </w:r>
      <w:r w:rsidR="00F274D6">
        <w:t>Registrering av terroristsympatisörer</w:t>
      </w:r>
    </w:p>
    <w:p w:rsidR="006E4E11" w:rsidRDefault="006E4E11">
      <w:pPr>
        <w:pStyle w:val="RKnormal"/>
      </w:pPr>
    </w:p>
    <w:p w:rsidR="00194D82" w:rsidRDefault="001C177E">
      <w:pPr>
        <w:pStyle w:val="RKnormal"/>
      </w:pPr>
      <w:r>
        <w:t>Markus Wiech</w:t>
      </w:r>
      <w:r w:rsidR="003836E6">
        <w:t>el</w:t>
      </w:r>
      <w:r w:rsidR="00194D82">
        <w:t xml:space="preserve"> har frågat </w:t>
      </w:r>
      <w:r w:rsidR="00990093">
        <w:t xml:space="preserve">mig </w:t>
      </w:r>
      <w:r w:rsidR="00194D82">
        <w:t xml:space="preserve">om </w:t>
      </w:r>
      <w:r w:rsidR="003836E6">
        <w:t xml:space="preserve">jag avser </w:t>
      </w:r>
      <w:r w:rsidR="00631C08">
        <w:t xml:space="preserve">att </w:t>
      </w:r>
      <w:r w:rsidR="003836E6">
        <w:t>verka för att</w:t>
      </w:r>
      <w:r w:rsidR="00F274D6">
        <w:t xml:space="preserve"> säkerställa att</w:t>
      </w:r>
      <w:r w:rsidR="003836E6">
        <w:t xml:space="preserve"> Säkerhetspolisen </w:t>
      </w:r>
      <w:r w:rsidR="00F274D6">
        <w:t xml:space="preserve">kan kartlägga sympatisörer till sådana terroristorganisationer som </w:t>
      </w:r>
      <w:r w:rsidR="003106AE">
        <w:t>IS/</w:t>
      </w:r>
      <w:r w:rsidR="00F274D6">
        <w:t>Daesh, och på vilket sätt jag arbetar för att effektivisera myndighetens beredskap kring misstänkta terroristsympatisörer</w:t>
      </w:r>
      <w:r w:rsidR="002C1E9B">
        <w:t>.</w:t>
      </w:r>
    </w:p>
    <w:p w:rsidR="00C658A8" w:rsidRDefault="00C658A8">
      <w:pPr>
        <w:pStyle w:val="RKnormal"/>
      </w:pPr>
    </w:p>
    <w:p w:rsidR="000525E1" w:rsidRDefault="000525E1" w:rsidP="00194D82">
      <w:pPr>
        <w:pStyle w:val="RKnormal"/>
      </w:pPr>
      <w:r>
        <w:t xml:space="preserve">Säkerhetspolisen </w:t>
      </w:r>
      <w:r w:rsidR="002C1E9B">
        <w:t xml:space="preserve">tar </w:t>
      </w:r>
      <w:r>
        <w:t xml:space="preserve">emot </w:t>
      </w:r>
      <w:r w:rsidR="002C1E9B">
        <w:t xml:space="preserve">en stor och </w:t>
      </w:r>
      <w:r>
        <w:t>ökande mängd information med underrättelsevärde</w:t>
      </w:r>
      <w:r w:rsidR="002C1E9B">
        <w:t xml:space="preserve"> i bekämpningen av bland annat terrorism</w:t>
      </w:r>
      <w:r>
        <w:t>. I denna information pekas från tid till annan namngivna personer ut som sympatisörer av Daesh.</w:t>
      </w:r>
      <w:r w:rsidR="00C71A26">
        <w:t xml:space="preserve"> </w:t>
      </w:r>
      <w:r>
        <w:t xml:space="preserve">Informationen kan innehålla känsliga personuppgifter om </w:t>
      </w:r>
      <w:r w:rsidR="00690861">
        <w:t xml:space="preserve">exempelvis </w:t>
      </w:r>
      <w:r>
        <w:t xml:space="preserve">personernas religiösa övertygelser eller politiska </w:t>
      </w:r>
      <w:r w:rsidR="00690861">
        <w:t xml:space="preserve">ståndpunkter. Dessa får i enlighet </w:t>
      </w:r>
      <w:r>
        <w:t xml:space="preserve">med polisdatalagen </w:t>
      </w:r>
      <w:r w:rsidR="00690861">
        <w:t xml:space="preserve">endast behandlas om det är absolut nödvändigt och om </w:t>
      </w:r>
      <w:r w:rsidR="00631C08">
        <w:t xml:space="preserve">de </w:t>
      </w:r>
      <w:r w:rsidR="00690861">
        <w:t>är kompletterande till misstänkt brottslighet.</w:t>
      </w:r>
    </w:p>
    <w:p w:rsidR="00690861" w:rsidRDefault="00690861" w:rsidP="00194D82">
      <w:pPr>
        <w:pStyle w:val="RKnormal"/>
      </w:pPr>
    </w:p>
    <w:p w:rsidR="003106AE" w:rsidRDefault="003106AE" w:rsidP="003106AE">
      <w:pPr>
        <w:pStyle w:val="RKnormal"/>
      </w:pPr>
      <w:r>
        <w:t xml:space="preserve">Eftersom det kan finnas anledning att befara att personer som har sympatier för Daesh kan komma att ägna sig åt  terroristrelaterad brottslig verksamhet, har Säkerhetspolisen bett om Datainspektionens bedömning av hur sådan information ska kunna behandlas på ett rättssäkert sätt. Jag kommer att följa myndigheternas fortsatta kommunikation noga. </w:t>
      </w:r>
    </w:p>
    <w:p w:rsidR="002F67E6" w:rsidRDefault="002F67E6" w:rsidP="00194D82">
      <w:pPr>
        <w:pStyle w:val="RKnormal"/>
      </w:pPr>
    </w:p>
    <w:p w:rsidR="00837132" w:rsidRDefault="00631C08" w:rsidP="00194D82">
      <w:pPr>
        <w:pStyle w:val="RKnormal"/>
      </w:pPr>
      <w:r>
        <w:t xml:space="preserve">När det </w:t>
      </w:r>
      <w:r w:rsidR="002F67E6">
        <w:t>gäller frågan hur myndighetens beredskap kring misstänkta terroristsympatisörer kan effektiviseras</w:t>
      </w:r>
      <w:r w:rsidR="00C71A26">
        <w:t xml:space="preserve"> </w:t>
      </w:r>
      <w:r w:rsidR="007331C4">
        <w:t xml:space="preserve">inkom Säkerhetspolisen den 31 maj med en redovisning av </w:t>
      </w:r>
      <w:r w:rsidR="00837132">
        <w:t xml:space="preserve">ett regeringsuppdrag. Uppdraget gällde hur Säkerhetspolisen kan intensifiera sitt arbete mot återvändare, det vill säga personer som återvänder till Sverige efter att ha rest till konfliktområden i terrorismsyfte. </w:t>
      </w:r>
    </w:p>
    <w:p w:rsidR="00837132" w:rsidRDefault="00837132" w:rsidP="00194D82">
      <w:pPr>
        <w:pStyle w:val="RKnormal"/>
      </w:pPr>
    </w:p>
    <w:p w:rsidR="00C658A8" w:rsidRDefault="00837132" w:rsidP="00194D82">
      <w:pPr>
        <w:pStyle w:val="RKnormal"/>
      </w:pPr>
      <w:r>
        <w:t xml:space="preserve">I samband med redovisningen synliggjorde Säkerhetspolisen att den försämrade omvärldsutvecklingen medför att myndigheten i sin verksamhet </w:t>
      </w:r>
      <w:r w:rsidR="00631C08">
        <w:t xml:space="preserve">mot terrorism </w:t>
      </w:r>
      <w:r>
        <w:t xml:space="preserve">behöver förstärka såväl kärnverksamheten </w:t>
      </w:r>
      <w:r>
        <w:lastRenderedPageBreak/>
        <w:t xml:space="preserve">som andra nödvändiga funktioner och </w:t>
      </w:r>
      <w:r w:rsidR="00631C08">
        <w:t xml:space="preserve">begärde </w:t>
      </w:r>
      <w:r>
        <w:t xml:space="preserve">därför ett ökat anslag. Denna </w:t>
      </w:r>
      <w:r w:rsidR="00631C08">
        <w:t xml:space="preserve">begäran </w:t>
      </w:r>
      <w:r>
        <w:t>bereds för närvarande i Regeringskansliet.</w:t>
      </w:r>
    </w:p>
    <w:p w:rsidR="00837132" w:rsidRDefault="00837132" w:rsidP="00194D82">
      <w:pPr>
        <w:pStyle w:val="RKnormal"/>
      </w:pPr>
    </w:p>
    <w:p w:rsidR="00837132" w:rsidRDefault="00837132" w:rsidP="00194D82">
      <w:pPr>
        <w:pStyle w:val="RKnormal"/>
      </w:pPr>
    </w:p>
    <w:p w:rsidR="00194D82" w:rsidRDefault="00194D82">
      <w:pPr>
        <w:pStyle w:val="RKnormal"/>
      </w:pPr>
      <w:r>
        <w:t xml:space="preserve">Stockholm den </w:t>
      </w:r>
      <w:r w:rsidR="003D3B4A">
        <w:t>22 juni 2016</w:t>
      </w:r>
    </w:p>
    <w:p w:rsidR="00194D82" w:rsidRDefault="00194D82">
      <w:pPr>
        <w:pStyle w:val="RKnormal"/>
      </w:pPr>
    </w:p>
    <w:p w:rsidR="00194D82" w:rsidRDefault="00194D82">
      <w:pPr>
        <w:pStyle w:val="RKnormal"/>
      </w:pPr>
    </w:p>
    <w:p w:rsidR="001515C7" w:rsidRDefault="001515C7">
      <w:pPr>
        <w:pStyle w:val="RKnormal"/>
      </w:pPr>
    </w:p>
    <w:p w:rsidR="006E4E11" w:rsidRDefault="002D77A7">
      <w:pPr>
        <w:pStyle w:val="RKnormal"/>
      </w:pPr>
      <w:r>
        <w:t>Anders Ygeman</w:t>
      </w: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48B" w:rsidRDefault="00BA648B">
      <w:r>
        <w:separator/>
      </w:r>
    </w:p>
  </w:endnote>
  <w:endnote w:type="continuationSeparator" w:id="0">
    <w:p w:rsidR="00BA648B" w:rsidRDefault="00BA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48B" w:rsidRDefault="00BA648B">
      <w:r>
        <w:separator/>
      </w:r>
    </w:p>
  </w:footnote>
  <w:footnote w:type="continuationSeparator" w:id="0">
    <w:p w:rsidR="00BA648B" w:rsidRDefault="00BA6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66A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2066AD">
    <w:pPr>
      <w:framePr w:w="2948" w:h="1321" w:hRule="exact" w:wrap="notBeside" w:vAnchor="page" w:hAnchor="page" w:x="1362" w:y="653"/>
    </w:pPr>
    <w:r>
      <w:rPr>
        <w:noProof/>
        <w:lang w:eastAsia="sv-SE"/>
      </w:rPr>
      <w:drawing>
        <wp:inline distT="0" distB="0" distL="0" distR="0">
          <wp:extent cx="18700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075" cy="838200"/>
                  </a:xfrm>
                  <a:prstGeom prst="rect">
                    <a:avLst/>
                  </a:prstGeom>
                  <a:noFill/>
                  <a:ln>
                    <a:noFill/>
                  </a:ln>
                </pic:spPr>
              </pic:pic>
            </a:graphicData>
          </a:graphic>
        </wp:inline>
      </w:drawing>
    </w: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b/>
        <w:bCs/>
        <w:spacing w:val="12"/>
        <w:sz w:val="22"/>
      </w:rPr>
    </w:pP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82"/>
    <w:rsid w:val="00012376"/>
    <w:rsid w:val="000134C3"/>
    <w:rsid w:val="000525E1"/>
    <w:rsid w:val="000B2BE6"/>
    <w:rsid w:val="000E05DA"/>
    <w:rsid w:val="0013506A"/>
    <w:rsid w:val="00142708"/>
    <w:rsid w:val="00150384"/>
    <w:rsid w:val="001515C7"/>
    <w:rsid w:val="00155587"/>
    <w:rsid w:val="00155D33"/>
    <w:rsid w:val="001805B7"/>
    <w:rsid w:val="00194D82"/>
    <w:rsid w:val="001C177E"/>
    <w:rsid w:val="002066AD"/>
    <w:rsid w:val="00286BC5"/>
    <w:rsid w:val="002C1E9B"/>
    <w:rsid w:val="002D4454"/>
    <w:rsid w:val="002D77A7"/>
    <w:rsid w:val="002F67E6"/>
    <w:rsid w:val="003106AE"/>
    <w:rsid w:val="003135D0"/>
    <w:rsid w:val="00323342"/>
    <w:rsid w:val="00361B0C"/>
    <w:rsid w:val="003836E6"/>
    <w:rsid w:val="003A5862"/>
    <w:rsid w:val="003A72D8"/>
    <w:rsid w:val="003D3B4A"/>
    <w:rsid w:val="004A328D"/>
    <w:rsid w:val="004B711C"/>
    <w:rsid w:val="00500F8C"/>
    <w:rsid w:val="00507C1E"/>
    <w:rsid w:val="005B1938"/>
    <w:rsid w:val="00631C08"/>
    <w:rsid w:val="00664F26"/>
    <w:rsid w:val="00690861"/>
    <w:rsid w:val="006E4E11"/>
    <w:rsid w:val="007242A3"/>
    <w:rsid w:val="007331C4"/>
    <w:rsid w:val="00733C31"/>
    <w:rsid w:val="00766641"/>
    <w:rsid w:val="00825738"/>
    <w:rsid w:val="00837132"/>
    <w:rsid w:val="0084691C"/>
    <w:rsid w:val="00864966"/>
    <w:rsid w:val="008D74E9"/>
    <w:rsid w:val="008E0EEA"/>
    <w:rsid w:val="00904995"/>
    <w:rsid w:val="00967FD4"/>
    <w:rsid w:val="00990093"/>
    <w:rsid w:val="009F37ED"/>
    <w:rsid w:val="009F3DC4"/>
    <w:rsid w:val="009F502E"/>
    <w:rsid w:val="00BA5809"/>
    <w:rsid w:val="00BA648B"/>
    <w:rsid w:val="00BC415F"/>
    <w:rsid w:val="00C658A8"/>
    <w:rsid w:val="00C71A26"/>
    <w:rsid w:val="00C77CD0"/>
    <w:rsid w:val="00C818AD"/>
    <w:rsid w:val="00C94EB5"/>
    <w:rsid w:val="00CD6CAC"/>
    <w:rsid w:val="00CF5B0D"/>
    <w:rsid w:val="00D748FB"/>
    <w:rsid w:val="00D85CD4"/>
    <w:rsid w:val="00D867B3"/>
    <w:rsid w:val="00D86DB9"/>
    <w:rsid w:val="00D924E9"/>
    <w:rsid w:val="00DC5541"/>
    <w:rsid w:val="00DF3267"/>
    <w:rsid w:val="00E6044A"/>
    <w:rsid w:val="00EC25F9"/>
    <w:rsid w:val="00F15B18"/>
    <w:rsid w:val="00F274D6"/>
    <w:rsid w:val="00FC2603"/>
    <w:rsid w:val="00FE4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5B0BB0-CF74-4EB4-9451-CE733379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631C08"/>
    <w:rPr>
      <w:sz w:val="16"/>
      <w:szCs w:val="16"/>
    </w:rPr>
  </w:style>
  <w:style w:type="paragraph" w:styleId="Kommentarer">
    <w:name w:val="annotation text"/>
    <w:basedOn w:val="Normal"/>
    <w:link w:val="KommentarerChar"/>
    <w:rsid w:val="00631C08"/>
    <w:rPr>
      <w:sz w:val="20"/>
    </w:rPr>
  </w:style>
  <w:style w:type="character" w:customStyle="1" w:styleId="KommentarerChar">
    <w:name w:val="Kommentarer Char"/>
    <w:link w:val="Kommentarer"/>
    <w:rsid w:val="00631C08"/>
    <w:rPr>
      <w:rFonts w:ascii="OrigGarmnd BT" w:hAnsi="OrigGarmnd BT"/>
      <w:lang w:eastAsia="en-US"/>
    </w:rPr>
  </w:style>
  <w:style w:type="paragraph" w:styleId="Kommentarsmne">
    <w:name w:val="annotation subject"/>
    <w:basedOn w:val="Kommentarer"/>
    <w:next w:val="Kommentarer"/>
    <w:link w:val="KommentarsmneChar"/>
    <w:rsid w:val="00631C08"/>
    <w:rPr>
      <w:b/>
      <w:bCs/>
    </w:rPr>
  </w:style>
  <w:style w:type="character" w:customStyle="1" w:styleId="KommentarsmneChar">
    <w:name w:val="Kommentarsämne Char"/>
    <w:link w:val="Kommentarsmne"/>
    <w:rsid w:val="00631C08"/>
    <w:rPr>
      <w:rFonts w:ascii="OrigGarmnd BT" w:hAnsi="OrigGarmnd BT"/>
      <w:b/>
      <w:bCs/>
      <w:lang w:eastAsia="en-US"/>
    </w:rPr>
  </w:style>
  <w:style w:type="paragraph" w:styleId="Ballongtext">
    <w:name w:val="Balloon Text"/>
    <w:basedOn w:val="Normal"/>
    <w:link w:val="BallongtextChar"/>
    <w:rsid w:val="00631C08"/>
    <w:pPr>
      <w:spacing w:line="240" w:lineRule="auto"/>
    </w:pPr>
    <w:rPr>
      <w:rFonts w:ascii="Tahoma" w:hAnsi="Tahoma" w:cs="Tahoma"/>
      <w:sz w:val="16"/>
      <w:szCs w:val="16"/>
    </w:rPr>
  </w:style>
  <w:style w:type="character" w:customStyle="1" w:styleId="BallongtextChar">
    <w:name w:val="Ballongtext Char"/>
    <w:link w:val="Ballongtext"/>
    <w:rsid w:val="00631C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e978b171-b6a7-42cf-9bf6-39a0513082e8</RD_Svarsid>
  </documentManagement>
</p:properties>
</file>

<file path=customXml/itemProps1.xml><?xml version="1.0" encoding="utf-8"?>
<ds:datastoreItem xmlns:ds="http://schemas.openxmlformats.org/officeDocument/2006/customXml" ds:itemID="{CE25BCA7-F302-4963-9D1C-7489AB000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782F7-731E-4BD5-BC0F-634ABF1611C2}">
  <ds:schemaRefs>
    <ds:schemaRef ds:uri="http://schemas.microsoft.com/office/2006/metadata/longProperties"/>
  </ds:schemaRefs>
</ds:datastoreItem>
</file>

<file path=customXml/itemProps3.xml><?xml version="1.0" encoding="utf-8"?>
<ds:datastoreItem xmlns:ds="http://schemas.openxmlformats.org/officeDocument/2006/customXml" ds:itemID="{68F480FF-EE03-4E62-8D8F-42AE8E09D3CF}">
  <ds:schemaRefs>
    <ds:schemaRef ds:uri="http://schemas.microsoft.com/sharepoint/v3/contenttype/forms"/>
  </ds:schemaRefs>
</ds:datastoreItem>
</file>

<file path=customXml/itemProps4.xml><?xml version="1.0" encoding="utf-8"?>
<ds:datastoreItem xmlns:ds="http://schemas.openxmlformats.org/officeDocument/2006/customXml" ds:itemID="{8CC1AF34-C65F-46F0-B57C-66B38B1DF6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1805</Characters>
  <Application>Microsoft Office Word</Application>
  <DocSecurity>0</DocSecurity>
  <Lines>66</Lines>
  <Paragraphs>14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Ling</dc:creator>
  <cp:keywords/>
  <cp:lastModifiedBy>Lars Brink</cp:lastModifiedBy>
  <cp:revision>2</cp:revision>
  <cp:lastPrinted>2009-10-14T11:46:00Z</cp:lastPrinted>
  <dcterms:created xsi:type="dcterms:W3CDTF">2016-09-23T08:52:00Z</dcterms:created>
  <dcterms:modified xsi:type="dcterms:W3CDTF">2016-09-23T08:52:00Z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RKOrdnaDepartement">
    <vt:lpwstr>Justitiedepartementet</vt:lpwstr>
  </property>
  <property fmtid="{D5CDD505-2E9C-101B-9397-08002B2CF9AE}" pid="6" name="RKOrdnaActivityCategory">
    <vt:lpwstr>2.2. Myndighetsstyrning</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Justitiedepartementet</vt:lpwstr>
  </property>
  <property fmtid="{D5CDD505-2E9C-101B-9397-08002B2CF9AE}" pid="12" name="RKOrdnaActivityCategory2">
    <vt:lpwstr>2.2. Myndighetsstyrning</vt:lpwstr>
  </property>
  <property fmtid="{D5CDD505-2E9C-101B-9397-08002B2CF9AE}" pid="13" name="display_urn:schemas-microsoft-com:office:office#Editor">
    <vt:lpwstr>Annie Schütz</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Sirle Sööt</vt:lpwstr>
  </property>
  <property fmtid="{D5CDD505-2E9C-101B-9397-08002B2CF9AE}" pid="17" name="Order">
    <vt:lpwstr>117500.000000000</vt:lpwstr>
  </property>
  <property fmtid="{D5CDD505-2E9C-101B-9397-08002B2CF9AE}" pid="18" name="ContentTypeId">
    <vt:lpwstr>0x01010053E1D612BA3F4E21AA250ECD751942B3000B0E870BE1CF3F44B515D29F766541B5</vt:lpwstr>
  </property>
  <property fmtid="{D5CDD505-2E9C-101B-9397-08002B2CF9AE}" pid="19" name="QFMSP source name">
    <vt:lpwstr/>
  </property>
  <property fmtid="{D5CDD505-2E9C-101B-9397-08002B2CF9AE}" pid="20" name="_dlc_DocId">
    <vt:lpwstr>FWTQ6V37SVZC-1-2297</vt:lpwstr>
  </property>
  <property fmtid="{D5CDD505-2E9C-101B-9397-08002B2CF9AE}" pid="21" name="_dlc_DocIdItemGuid">
    <vt:lpwstr>c8ccccf2-b4e7-453c-9767-d076edf6695e</vt:lpwstr>
  </property>
  <property fmtid="{D5CDD505-2E9C-101B-9397-08002B2CF9AE}" pid="22" name="_dlc_DocIdUrl">
    <vt:lpwstr>http://rkdhs-ju/enhet/polis/_layouts/DocIdRedir.aspx?ID=FWTQ6V37SVZC-1-2297, FWTQ6V37SVZC-1-2297</vt:lpwstr>
  </property>
  <property fmtid="{D5CDD505-2E9C-101B-9397-08002B2CF9AE}" pid="23" name="Aktivitetskategori">
    <vt:lpwstr/>
  </property>
  <property fmtid="{D5CDD505-2E9C-101B-9397-08002B2CF9AE}" pid="24" name="k46d94c0acf84ab9a79866a9d8b1905f">
    <vt:lpwstr/>
  </property>
  <property fmtid="{D5CDD505-2E9C-101B-9397-08002B2CF9AE}" pid="25" name="Departementsenhet">
    <vt:lpwstr/>
  </property>
  <property fmtid="{D5CDD505-2E9C-101B-9397-08002B2CF9AE}" pid="26" name="c9cd366cc722410295b9eacffbd73909">
    <vt:lpwstr/>
  </property>
  <property fmtid="{D5CDD505-2E9C-101B-9397-08002B2CF9AE}" pid="27" name="TaxCatchAll">
    <vt:lpwstr/>
  </property>
  <property fmtid="{D5CDD505-2E9C-101B-9397-08002B2CF9AE}" pid="28" name="Diarienummer">
    <vt:lpwstr/>
  </property>
  <property fmtid="{D5CDD505-2E9C-101B-9397-08002B2CF9AE}" pid="29" name="Sekretess">
    <vt:lpwstr>0</vt:lpwstr>
  </property>
  <property fmtid="{D5CDD505-2E9C-101B-9397-08002B2CF9AE}" pid="30" name="Nyckelord">
    <vt:lpwstr/>
  </property>
</Properties>
</file>