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7A7" w:rsidRPr="001A27A7" w:rsidRDefault="001A27A7">
      <w:pPr>
        <w:pStyle w:val="Frslagsrubrik"/>
      </w:pPr>
      <w:r w:rsidRPr="001A27A7">
        <w:t>Förslag till riksdagsbeslut</w:t>
      </w:r>
    </w:p>
    <w:p w:rsidR="001A27A7" w:rsidRPr="001A27A7" w:rsidRDefault="001A27A7">
      <w:pPr>
        <w:pStyle w:val="Hemstlatt"/>
      </w:pPr>
      <w:r w:rsidRPr="001A27A7">
        <w:t xml:space="preserve">Riksdagen tillkännager för regeringen som sin mening vad som anförs i motionen om </w:t>
      </w:r>
      <w:r w:rsidRPr="001A27A7">
        <w:rPr>
          <w:color w:val="000000"/>
        </w:rPr>
        <w:t>att bevara våra orörda nationalä</w:t>
      </w:r>
      <w:r w:rsidRPr="001A27A7">
        <w:rPr>
          <w:color w:val="000000"/>
        </w:rPr>
        <w:t>l</w:t>
      </w:r>
      <w:r w:rsidRPr="001A27A7">
        <w:rPr>
          <w:color w:val="000000"/>
        </w:rPr>
        <w:t>var.</w:t>
      </w:r>
    </w:p>
    <w:p w:rsidR="001A27A7" w:rsidRPr="001A27A7" w:rsidRDefault="001A27A7">
      <w:pPr>
        <w:pStyle w:val="Rubrik1"/>
      </w:pPr>
      <w:r w:rsidRPr="001A27A7">
        <w:t>Motivering</w:t>
      </w:r>
    </w:p>
    <w:p w:rsidR="001A27A7" w:rsidRPr="001A27A7" w:rsidRDefault="001A27A7">
      <w:r w:rsidRPr="001A27A7">
        <w:t>De orörda älvmiljöerna utgör alla utomordentligt rika ekosy</w:t>
      </w:r>
      <w:r w:rsidRPr="001A27A7">
        <w:t>s</w:t>
      </w:r>
      <w:r w:rsidRPr="001A27A7">
        <w:t>tem med större biologisk mångfald och produktion än någon annan naturtyp i Sverige. Sa</w:t>
      </w:r>
      <w:r w:rsidRPr="001A27A7">
        <w:t>m</w:t>
      </w:r>
      <w:r w:rsidRPr="001A27A7">
        <w:t>tidigt är de alla unika från ekologisk synpunkt – ingen är den andra lik vad gäller sammansättning av växt- och dju</w:t>
      </w:r>
      <w:r w:rsidRPr="001A27A7">
        <w:t>r</w:t>
      </w:r>
      <w:r w:rsidRPr="001A27A7">
        <w:t>samhällen. Samtliga erbjuder starka skönhetsupplevelser, utsökt rekreation och fiske i top</w:t>
      </w:r>
      <w:r w:rsidRPr="001A27A7">
        <w:t>p</w:t>
      </w:r>
      <w:r w:rsidRPr="001A27A7">
        <w:t>klass. Kvarvarande strömmande vattendrag är mycket värd</w:t>
      </w:r>
      <w:r w:rsidRPr="001A27A7">
        <w:t>e</w:t>
      </w:r>
      <w:r w:rsidRPr="001A27A7">
        <w:t>fulla för såväl flora och fauna som rörligt friluftsliv och sportfiske. De är omistliga värden som måste bevaras!</w:t>
      </w:r>
    </w:p>
    <w:p w:rsidR="001A27A7" w:rsidRPr="001A27A7" w:rsidRDefault="001A27A7">
      <w:pPr>
        <w:pStyle w:val="Normaltindrag"/>
      </w:pPr>
      <w:r w:rsidRPr="001A27A7">
        <w:t>I Sverige är cirka 75 procent av den tillgängli</w:t>
      </w:r>
      <w:r w:rsidRPr="001A27A7">
        <w:t>ga potentialen av vattenkraft utbyggd – vi är beroende av vattenkraftproduktion för att tillg</w:t>
      </w:r>
      <w:r w:rsidRPr="001A27A7">
        <w:t>o</w:t>
      </w:r>
      <w:r w:rsidRPr="001A27A7">
        <w:t>dose landets elbehov. När behovet av nya miljövänliga energikällor aktualiseras kommer åter frågan upp om utbyggnad av de orörda älva</w:t>
      </w:r>
      <w:r w:rsidRPr="001A27A7">
        <w:t>r</w:t>
      </w:r>
      <w:r w:rsidRPr="001A27A7">
        <w:t>na.</w:t>
      </w:r>
    </w:p>
    <w:p w:rsidR="001A27A7" w:rsidRPr="001A27A7" w:rsidRDefault="001A27A7">
      <w:pPr>
        <w:pStyle w:val="Normaltindrag"/>
      </w:pPr>
      <w:r w:rsidRPr="001A27A7">
        <w:t>De mindre vattendragens betydelse för ekosystemets fun</w:t>
      </w:r>
      <w:r w:rsidRPr="001A27A7">
        <w:t>k</w:t>
      </w:r>
      <w:r w:rsidRPr="001A27A7">
        <w:t>tioner och växt- och djurliv är mycket stora. Riksdagen konstaterade i juni 2006 att de obety</w:t>
      </w:r>
      <w:r w:rsidRPr="001A27A7">
        <w:t>d</w:t>
      </w:r>
      <w:r w:rsidRPr="001A27A7">
        <w:t>liga bidrag till elförsör</w:t>
      </w:r>
      <w:r w:rsidRPr="001A27A7">
        <w:t>j</w:t>
      </w:r>
      <w:r w:rsidRPr="001A27A7">
        <w:t>ningen som småskalig vattenkraft kan ge, inte står i rimlig proportion till den betydande negativa miljöpåverkan som en utbyg</w:t>
      </w:r>
      <w:r w:rsidRPr="001A27A7">
        <w:t>g</w:t>
      </w:r>
      <w:r w:rsidRPr="001A27A7">
        <w:t xml:space="preserve">nad skulle ha.  </w:t>
      </w:r>
    </w:p>
    <w:p w:rsidR="001A27A7" w:rsidRPr="001A27A7" w:rsidRDefault="001A27A7">
      <w:pPr>
        <w:pStyle w:val="Normaltindrag"/>
      </w:pPr>
      <w:r w:rsidRPr="001A27A7">
        <w:t>En reglerad älv innebär att vattenföringen blir kraftigt förändrad eller att delar av äl</w:t>
      </w:r>
      <w:r w:rsidRPr="001A27A7">
        <w:t>v</w:t>
      </w:r>
      <w:r w:rsidRPr="001A27A7">
        <w:t>fåran torrläggs. Tydliga exempel kan man se på flera ställen i Luleälven, till exempel nedanför Letsimagasinet. Konsekvenserna för spor</w:t>
      </w:r>
      <w:r w:rsidRPr="001A27A7">
        <w:t>t</w:t>
      </w:r>
      <w:r w:rsidRPr="001A27A7">
        <w:t>fiskarna kan kna</w:t>
      </w:r>
      <w:r w:rsidRPr="001A27A7">
        <w:t>p</w:t>
      </w:r>
      <w:r w:rsidRPr="001A27A7">
        <w:t>past överdrivas, inget vatten i forsen betyder ingen fisk att fånga. De totala effekterna är svåra att öve</w:t>
      </w:r>
      <w:r w:rsidRPr="001A27A7">
        <w:t>r</w:t>
      </w:r>
      <w:r w:rsidRPr="001A27A7">
        <w:t xml:space="preserve">blicka. Forskare har till och med framfört att algblomningarna i Östersjön kan ha ett samband med regleringen </w:t>
      </w:r>
      <w:r w:rsidRPr="001A27A7">
        <w:lastRenderedPageBreak/>
        <w:t>av älvarna. Den naturligt kraftfulla vårfloden som har en renande och syr</w:t>
      </w:r>
      <w:r w:rsidRPr="001A27A7">
        <w:t>e</w:t>
      </w:r>
      <w:r w:rsidRPr="001A27A7">
        <w:t>sättande e</w:t>
      </w:r>
      <w:r w:rsidRPr="001A27A7">
        <w:t>f</w:t>
      </w:r>
      <w:r w:rsidRPr="001A27A7">
        <w:t>fekt på havet uteblir.</w:t>
      </w:r>
    </w:p>
    <w:p w:rsidR="001A27A7" w:rsidRPr="001A27A7" w:rsidRDefault="001A27A7">
      <w:pPr>
        <w:pStyle w:val="Normaltindrag"/>
      </w:pPr>
      <w:r w:rsidRPr="001A27A7">
        <w:t>I Bottenviken har vi ännu utflöde</w:t>
      </w:r>
      <w:r w:rsidRPr="001A27A7">
        <w:t xml:space="preserve"> av fritt strömmande sto</w:t>
      </w:r>
      <w:r w:rsidRPr="001A27A7">
        <w:t>r</w:t>
      </w:r>
      <w:r w:rsidRPr="001A27A7">
        <w:t>älvar. Kalix och Torne älvar bildar det största oreglerade va</w:t>
      </w:r>
      <w:r w:rsidRPr="001A27A7">
        <w:t>t</w:t>
      </w:r>
      <w:r w:rsidRPr="001A27A7">
        <w:t>tensystemet i Europa. Det är en stor tillgång för Norrbotten och övriga landet.</w:t>
      </w:r>
    </w:p>
    <w:p w:rsidR="001A27A7" w:rsidRPr="001A27A7" w:rsidRDefault="001A27A7">
      <w:pPr>
        <w:pStyle w:val="Normaltindrag"/>
      </w:pPr>
      <w:r w:rsidRPr="001A27A7">
        <w:t>Endast fyra av de stora fjällälvarna samt ett antal mindre fritt strömmande vattensträckor är skyddade genom miljöba</w:t>
      </w:r>
      <w:r w:rsidRPr="001A27A7">
        <w:t>l</w:t>
      </w:r>
      <w:r w:rsidRPr="001A27A7">
        <w:t>ken. Dessutom har av riksdagen beslutade planeringsmål för vattenkraftens bidrag till energiförsör</w:t>
      </w:r>
      <w:r w:rsidRPr="001A27A7">
        <w:t>j</w:t>
      </w:r>
      <w:r w:rsidRPr="001A27A7">
        <w:t>ningen (proposition 2001/02:43) i huvudsak uppnåtts.</w:t>
      </w:r>
    </w:p>
    <w:p w:rsidR="001A27A7" w:rsidRPr="001A27A7" w:rsidRDefault="001A27A7">
      <w:pPr>
        <w:pStyle w:val="Normaltindrag"/>
      </w:pPr>
      <w:r w:rsidRPr="001A27A7">
        <w:t>Det är nu av största vikt att annan miljövänlig energipr</w:t>
      </w:r>
      <w:r w:rsidRPr="001A27A7">
        <w:t>o</w:t>
      </w:r>
      <w:r w:rsidRPr="001A27A7">
        <w:t>duktion, såsom vindkraft, vågkraft, solenergi och effektivisering av befintlig vattenkraft st</w:t>
      </w:r>
      <w:r w:rsidRPr="001A27A7">
        <w:t>i</w:t>
      </w:r>
      <w:r w:rsidRPr="001A27A7">
        <w:t>muleras.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27A7">
        <w:trPr>
          <w:cantSplit/>
        </w:trPr>
        <w:tc>
          <w:tcPr>
            <w:tcW w:w="3046" w:type="dxa"/>
          </w:tcPr>
          <w:p w:rsidR="001A27A7" w:rsidRPr="001A27A7" w:rsidRDefault="001A27A7">
            <w:pPr>
              <w:pStyle w:val="UnderskriftDatum"/>
              <w:spacing w:before="240"/>
            </w:pPr>
            <w:r w:rsidRPr="001A27A7">
              <w:t>Stockholm den 30 september 2009</w:t>
            </w:r>
          </w:p>
        </w:tc>
        <w:tc>
          <w:tcPr>
            <w:tcW w:w="3047" w:type="dxa"/>
          </w:tcPr>
          <w:p w:rsidR="001A27A7" w:rsidRPr="001A27A7" w:rsidRDefault="001A27A7">
            <w:pPr>
              <w:pStyle w:val="Underskrifter"/>
              <w:spacing w:before="240"/>
            </w:pPr>
          </w:p>
        </w:tc>
      </w:tr>
      <w:tr w:rsidR="00000000" w:rsidRPr="001A27A7">
        <w:trPr>
          <w:cantSplit/>
        </w:trPr>
        <w:tc>
          <w:tcPr>
            <w:tcW w:w="3046" w:type="dxa"/>
          </w:tcPr>
          <w:p w:rsidR="001A27A7" w:rsidRPr="001A27A7" w:rsidRDefault="001A27A7">
            <w:pPr>
              <w:pStyle w:val="Underskrifter"/>
            </w:pPr>
            <w:r w:rsidRPr="001A27A7">
              <w:t>Kristina Zakrisson (s)</w:t>
            </w:r>
          </w:p>
        </w:tc>
        <w:tc>
          <w:tcPr>
            <w:tcW w:w="3046" w:type="dxa"/>
          </w:tcPr>
          <w:p w:rsidR="001A27A7" w:rsidRPr="001A27A7" w:rsidRDefault="001A27A7">
            <w:pPr>
              <w:pStyle w:val="Underskrifter"/>
            </w:pPr>
            <w:r w:rsidRPr="001A27A7">
              <w:t>Leif Pettersson (s)</w:t>
            </w:r>
          </w:p>
        </w:tc>
      </w:tr>
    </w:tbl>
    <w:p w:rsidR="001A27A7" w:rsidRPr="001A27A7" w:rsidRDefault="001A27A7">
      <w:pPr>
        <w:pStyle w:val="Normaltindrag"/>
      </w:pPr>
    </w:p>
    <w:sectPr w:rsidR="00000000" w:rsidRPr="001A2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7A7" w:rsidRPr="001A27A7" w:rsidRDefault="001A27A7">
      <w:r w:rsidRPr="001A27A7">
        <w:separator/>
      </w:r>
    </w:p>
  </w:endnote>
  <w:endnote w:type="continuationSeparator" w:id="0">
    <w:p w:rsidR="001A27A7" w:rsidRPr="001A27A7" w:rsidRDefault="001A27A7">
      <w:r w:rsidRPr="001A27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Sidfot"/>
    </w:pPr>
    <w:r w:rsidRPr="001A27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24248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A7" w:rsidRDefault="001A27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27A7" w:rsidRDefault="001A27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Sidfot"/>
    </w:pPr>
    <w:r w:rsidRPr="001A27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378144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A7" w:rsidRDefault="001A2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7A7" w:rsidRDefault="001A2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Sidfot"/>
    </w:pPr>
    <w:r w:rsidRPr="001A27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24308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A7" w:rsidRDefault="001A27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7A7" w:rsidRDefault="001A27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7A7" w:rsidRPr="001A27A7" w:rsidRDefault="001A27A7">
      <w:r w:rsidRPr="001A27A7">
        <w:separator/>
      </w:r>
    </w:p>
  </w:footnote>
  <w:footnote w:type="continuationSeparator" w:id="0">
    <w:p w:rsidR="001A27A7" w:rsidRPr="001A27A7" w:rsidRDefault="001A27A7">
      <w:r w:rsidRPr="001A27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Sidhuvud"/>
    </w:pPr>
    <w:r w:rsidRPr="001A27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59189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A7" w:rsidRDefault="001A27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27A7" w:rsidRDefault="001A27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Sidhuvud"/>
    </w:pPr>
    <w:r w:rsidRPr="001A27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20393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A7" w:rsidRDefault="001A27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27A7" w:rsidRDefault="001A27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7A7" w:rsidRPr="001A27A7" w:rsidRDefault="001A27A7">
    <w:pPr>
      <w:pStyle w:val="FSHNormal"/>
      <w:tabs>
        <w:tab w:val="right" w:pos="5840"/>
      </w:tabs>
    </w:pPr>
    <w:r w:rsidRPr="001A27A7">
      <w:br/>
    </w:r>
    <w:r w:rsidRPr="001A27A7">
      <w:fldChar w:fldCharType="begin" w:fldLock="1"/>
    </w:r>
    <w:r w:rsidRPr="001A27A7">
      <w:instrText xml:space="preserve"> DOCPROPERTY</w:instrText>
    </w:r>
    <w:r w:rsidRPr="001A27A7">
      <w:rPr>
        <w:sz w:val="18"/>
      </w:rPr>
      <w:instrText xml:space="preserve"> "YearUser" *\charformat </w:instrText>
    </w:r>
    <w:r w:rsidRPr="001A27A7">
      <w:fldChar w:fldCharType="separate"/>
    </w:r>
    <w:r w:rsidRPr="001A27A7">
      <w:t>2009/10</w:t>
    </w:r>
    <w:r w:rsidRPr="001A27A7">
      <w:fldChar w:fldCharType="end"/>
    </w:r>
    <w:r w:rsidRPr="001A27A7">
      <w:t xml:space="preserve"> </w:t>
    </w:r>
    <w:r w:rsidRPr="001A27A7">
      <w:tab/>
      <w:t xml:space="preserve">mnr: </w:t>
    </w:r>
    <w:r w:rsidRPr="001A27A7">
      <w:fldChar w:fldCharType="begin" w:fldLock="1"/>
    </w:r>
    <w:r w:rsidRPr="001A27A7">
      <w:instrText xml:space="preserve"> DOCPROPERTY</w:instrText>
    </w:r>
    <w:r w:rsidRPr="001A27A7">
      <w:rPr>
        <w:sz w:val="18"/>
      </w:rPr>
      <w:instrText xml:space="preserve"> "Motionsnummer" *\charformat </w:instrText>
    </w:r>
    <w:r w:rsidRPr="001A27A7">
      <w:fldChar w:fldCharType="separate"/>
    </w:r>
    <w:r w:rsidRPr="001A27A7">
      <w:t>C329</w:t>
    </w:r>
    <w:r w:rsidRPr="001A27A7">
      <w:fldChar w:fldCharType="end"/>
    </w:r>
    <w:r w:rsidRPr="001A27A7">
      <w:br/>
    </w:r>
    <w:r w:rsidRPr="001A27A7">
      <w:fldChar w:fldCharType="begin" w:fldLock="1"/>
    </w:r>
    <w:r w:rsidRPr="001A27A7">
      <w:instrText xml:space="preserve"> DOCPROPERTY</w:instrText>
    </w:r>
    <w:r w:rsidRPr="001A27A7">
      <w:rPr>
        <w:sz w:val="18"/>
      </w:rPr>
      <w:instrText xml:space="preserve"> "Samling" *\charformat </w:instrText>
    </w:r>
    <w:r w:rsidRPr="001A27A7">
      <w:fldChar w:fldCharType="end"/>
    </w:r>
    <w:r w:rsidRPr="001A27A7">
      <w:tab/>
      <w:t xml:space="preserve">pnr: </w:t>
    </w:r>
    <w:r w:rsidRPr="001A27A7">
      <w:fldChar w:fldCharType="begin" w:fldLock="1"/>
    </w:r>
    <w:r w:rsidRPr="001A27A7">
      <w:instrText xml:space="preserve"> DOCPROPERTY</w:instrText>
    </w:r>
    <w:r w:rsidRPr="001A27A7">
      <w:rPr>
        <w:sz w:val="18"/>
      </w:rPr>
      <w:instrText xml:space="preserve"> "Partinummer" *\charformat </w:instrText>
    </w:r>
    <w:r w:rsidRPr="001A27A7">
      <w:fldChar w:fldCharType="separate"/>
    </w:r>
    <w:r w:rsidRPr="001A27A7">
      <w:t>s28093</w:t>
    </w:r>
    <w:r w:rsidRPr="001A27A7">
      <w:fldChar w:fldCharType="end"/>
    </w:r>
  </w:p>
  <w:p w:rsidR="001A27A7" w:rsidRPr="001A27A7" w:rsidRDefault="001A27A7">
    <w:pPr>
      <w:pStyle w:val="FSHRub1"/>
    </w:pPr>
    <w:r w:rsidRPr="001A27A7">
      <w:t>Motion till riksdagen</w:t>
    </w:r>
    <w:r w:rsidRPr="001A27A7">
      <w:br/>
    </w:r>
    <w:r w:rsidRPr="001A27A7">
      <w:fldChar w:fldCharType="begin" w:fldLock="1"/>
    </w:r>
    <w:r w:rsidRPr="001A27A7">
      <w:instrText xml:space="preserve"> DOCPROPERTY "YearUser" *\charformat </w:instrText>
    </w:r>
    <w:r w:rsidRPr="001A27A7">
      <w:fldChar w:fldCharType="separate"/>
    </w:r>
    <w:r w:rsidRPr="001A27A7">
      <w:t>2009/10</w:t>
    </w:r>
    <w:r w:rsidRPr="001A27A7">
      <w:fldChar w:fldCharType="end"/>
    </w:r>
    <w:r w:rsidRPr="001A27A7">
      <w:t>:</w:t>
    </w:r>
    <w:r w:rsidRPr="001A27A7">
      <w:fldChar w:fldCharType="begin" w:fldLock="1"/>
    </w:r>
    <w:r w:rsidRPr="001A27A7">
      <w:instrText xml:space="preserve"> DOCPROPERTY "Motionsnummer" *\charformat </w:instrText>
    </w:r>
    <w:r w:rsidRPr="001A27A7">
      <w:fldChar w:fldCharType="separate"/>
    </w:r>
    <w:r w:rsidRPr="001A27A7">
      <w:t>C329</w:t>
    </w:r>
    <w:r w:rsidRPr="001A27A7">
      <w:fldChar w:fldCharType="end"/>
    </w:r>
  </w:p>
  <w:p w:rsidR="001A27A7" w:rsidRPr="001A27A7" w:rsidRDefault="001A27A7">
    <w:pPr>
      <w:pStyle w:val="FSHNormalS5"/>
    </w:pPr>
    <w:r w:rsidRPr="001A27A7">
      <w:fldChar w:fldCharType="begin" w:fldLock="1"/>
    </w:r>
    <w:r w:rsidRPr="001A27A7">
      <w:instrText xml:space="preserve"> DOCPROPERTY "MotionarText" *\charformat </w:instrText>
    </w:r>
    <w:r w:rsidRPr="001A27A7">
      <w:fldChar w:fldCharType="separate"/>
    </w:r>
    <w:r w:rsidRPr="001A27A7">
      <w:t>av Kristina Zakrisson och Leif Pettersson (s)</w:t>
    </w:r>
    <w:r w:rsidRPr="001A27A7">
      <w:fldChar w:fldCharType="end"/>
    </w:r>
    <w:r w:rsidRPr="001A27A7">
      <w:br/>
    </w:r>
    <w:r w:rsidRPr="001A27A7">
      <w:fldChar w:fldCharType="begin" w:fldLock="1"/>
    </w:r>
    <w:r w:rsidRPr="001A27A7">
      <w:instrText xml:space="preserve"> DOCPROPERTY "SvarFrasKort" *\charformat </w:instrText>
    </w:r>
    <w:r w:rsidRPr="001A27A7">
      <w:fldChar w:fldCharType="end"/>
    </w:r>
  </w:p>
  <w:p w:rsidR="001A27A7" w:rsidRPr="001A27A7" w:rsidRDefault="001A27A7">
    <w:pPr>
      <w:pStyle w:val="FSHTitel"/>
    </w:pPr>
    <w:r w:rsidRPr="001A27A7">
      <w:fldChar w:fldCharType="begin" w:fldLock="1"/>
    </w:r>
    <w:r w:rsidRPr="001A27A7">
      <w:instrText xml:space="preserve"> DOCPROPERTY</w:instrText>
    </w:r>
    <w:r w:rsidRPr="001A27A7">
      <w:rPr>
        <w:sz w:val="18"/>
      </w:rPr>
      <w:instrText xml:space="preserve"> "RubrikSvar" *\charformat </w:instrText>
    </w:r>
    <w:r w:rsidRPr="001A27A7">
      <w:fldChar w:fldCharType="separate"/>
    </w:r>
    <w:r w:rsidRPr="001A27A7">
      <w:t>Våra orörda nationalälvar</w:t>
    </w:r>
    <w:r w:rsidRPr="001A27A7">
      <w:fldChar w:fldCharType="end"/>
    </w:r>
  </w:p>
  <w:p w:rsidR="001A27A7" w:rsidRPr="001A27A7" w:rsidRDefault="001A27A7">
    <w:pPr>
      <w:pStyle w:val="Normal00"/>
    </w:pPr>
  </w:p>
  <w:p w:rsidR="001A27A7" w:rsidRPr="001A27A7" w:rsidRDefault="001A2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9256577">
    <w:abstractNumId w:val="8"/>
  </w:num>
  <w:num w:numId="2" w16cid:durableId="735786438">
    <w:abstractNumId w:val="9"/>
  </w:num>
  <w:num w:numId="3" w16cid:durableId="469254307">
    <w:abstractNumId w:val="8"/>
  </w:num>
  <w:num w:numId="4" w16cid:durableId="1658412677">
    <w:abstractNumId w:val="9"/>
  </w:num>
  <w:num w:numId="5" w16cid:durableId="1641768760">
    <w:abstractNumId w:val="13"/>
  </w:num>
  <w:num w:numId="6" w16cid:durableId="185488516">
    <w:abstractNumId w:val="10"/>
  </w:num>
  <w:num w:numId="7" w16cid:durableId="426387759">
    <w:abstractNumId w:val="11"/>
  </w:num>
  <w:num w:numId="8" w16cid:durableId="589050372">
    <w:abstractNumId w:val="12"/>
  </w:num>
  <w:num w:numId="9" w16cid:durableId="2030400607">
    <w:abstractNumId w:val="8"/>
  </w:num>
  <w:num w:numId="10" w16cid:durableId="835653295">
    <w:abstractNumId w:val="3"/>
  </w:num>
  <w:num w:numId="11" w16cid:durableId="1925256634">
    <w:abstractNumId w:val="2"/>
  </w:num>
  <w:num w:numId="12" w16cid:durableId="654264164">
    <w:abstractNumId w:val="1"/>
  </w:num>
  <w:num w:numId="13" w16cid:durableId="454326641">
    <w:abstractNumId w:val="0"/>
  </w:num>
  <w:num w:numId="14" w16cid:durableId="992221797">
    <w:abstractNumId w:val="9"/>
  </w:num>
  <w:num w:numId="15" w16cid:durableId="1038160616">
    <w:abstractNumId w:val="7"/>
  </w:num>
  <w:num w:numId="16" w16cid:durableId="2134401826">
    <w:abstractNumId w:val="6"/>
  </w:num>
  <w:num w:numId="17" w16cid:durableId="1402172230">
    <w:abstractNumId w:val="5"/>
  </w:num>
  <w:num w:numId="18" w16cid:durableId="413672184">
    <w:abstractNumId w:val="4"/>
  </w:num>
  <w:num w:numId="19" w16cid:durableId="1262639956">
    <w:abstractNumId w:val="11"/>
  </w:num>
  <w:num w:numId="20" w16cid:durableId="1890457620">
    <w:abstractNumId w:val="10"/>
  </w:num>
  <w:num w:numId="21" w16cid:durableId="1575582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1B0EC7B2-9F16-4391-A824-2F6E746B104D},{CDFAFDBA-F7AA-453E-A28A-E048DC9605A3}"/>
  </w:docVars>
  <w:rsids>
    <w:rsidRoot w:val="004B6D84"/>
    <w:rsid w:val="001A27A7"/>
    <w:rsid w:val="004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60D1A03-B892-48B4-8942-137E953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2196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s28093</vt:lpstr>
    </vt:vector>
  </TitlesOfParts>
  <Company>Riksdagen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s28093</dc:title>
  <dc:subject>s28093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2009-11-25T12:15:00Z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Våra orörda nationalälvar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Våra orörda nationalälvar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Zakrisson och Leif Pettersson (s)</vt:lpwstr>
  </property>
  <property fmtid="{D5CDD505-2E9C-101B-9397-08002B2CF9AE}" pid="26" name="MotionarLista">
    <vt:lpwstr>Zakrisson, Kristina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20092010000000000115000280930069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20092010000000000115000280930069</vt:lpwstr>
  </property>
  <property fmtid="{D5CDD505-2E9C-101B-9397-08002B2CF9AE}" pid="50" name="nummer">
    <vt:lpwstr>329</vt:lpwstr>
  </property>
  <property fmtid="{D5CDD505-2E9C-101B-9397-08002B2CF9AE}" pid="51" name="utskottsbeteckning">
    <vt:lpwstr>C</vt:lpwstr>
  </property>
  <property fmtid="{D5CDD505-2E9C-101B-9397-08002B2CF9AE}" pid="52" name="GlobalUID">
    <vt:lpwstr>{625BBB2A-301F-4E29-AAE1-3151B80F31D2}</vt:lpwstr>
  </property>
  <property fmtid="{D5CDD505-2E9C-101B-9397-08002B2CF9AE}" pid="53" name="Överföringar">
    <vt:i4>0</vt:i4>
  </property>
  <property fmtid="{D5CDD505-2E9C-101B-9397-08002B2CF9AE}" pid="54" name="Checksum">
    <vt:lpwstr>*0007214114004*</vt:lpwstr>
  </property>
  <property fmtid="{D5CDD505-2E9C-101B-9397-08002B2CF9AE}" pid="55" name="skuggnummer">
    <vt:lpwstr>1362</vt:lpwstr>
  </property>
  <property fmtid="{D5CDD505-2E9C-101B-9397-08002B2CF9AE}" pid="56" name="urixVersion">
    <vt:lpwstr>4.0.0.9</vt:lpwstr>
  </property>
  <property fmtid="{D5CDD505-2E9C-101B-9397-08002B2CF9AE}" pid="57" name="urixOrigin">
    <vt:lpwstr>091125 13:15:25.916</vt:lpwstr>
  </property>
  <property fmtid="{D5CDD505-2E9C-101B-9397-08002B2CF9AE}" pid="58" name="urixGuid">
    <vt:lpwstr>{F91B4CBD-782F-4C2C-825E-F8922CD51478}</vt:lpwstr>
  </property>
</Properties>
</file>