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229DEAD1D14FE4B18F419F809676CA"/>
        </w:placeholder>
        <w15:appearance w15:val="hidden"/>
        <w:text/>
      </w:sdtPr>
      <w:sdtEndPr/>
      <w:sdtContent>
        <w:p w:rsidRPr="009B062B" w:rsidR="00AF30DD" w:rsidP="009B062B" w:rsidRDefault="00AF30DD" w14:paraId="2C70545E" w14:textId="77777777">
          <w:pPr>
            <w:pStyle w:val="RubrikFrslagTIllRiksdagsbeslut"/>
          </w:pPr>
          <w:r w:rsidRPr="009B062B">
            <w:t>Förslag till riksdagsbeslut</w:t>
          </w:r>
        </w:p>
      </w:sdtContent>
    </w:sdt>
    <w:sdt>
      <w:sdtPr>
        <w:alias w:val="Yrkande 1"/>
        <w:tag w:val="606d8842-eaef-40f2-be1d-e85e413a6c2a"/>
        <w:id w:val="-1918929129"/>
        <w:lock w:val="sdtLocked"/>
      </w:sdtPr>
      <w:sdtEndPr/>
      <w:sdtContent>
        <w:p w:rsidR="00227A2F" w:rsidRDefault="003B22A0" w14:paraId="6C615770" w14:textId="77777777">
          <w:pPr>
            <w:pStyle w:val="Frslagstext"/>
            <w:numPr>
              <w:ilvl w:val="0"/>
              <w:numId w:val="0"/>
            </w:numPr>
          </w:pPr>
          <w:r>
            <w:t>Riksdagen ställer sig bakom det som anförs i motionen om att reklamskatten för ideella föreningar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87AB93223D4AA0BCEF3112DC3A9987"/>
        </w:placeholder>
        <w15:appearance w15:val="hidden"/>
        <w:text/>
      </w:sdtPr>
      <w:sdtEndPr/>
      <w:sdtContent>
        <w:p w:rsidRPr="009B062B" w:rsidR="006D79C9" w:rsidP="00333E95" w:rsidRDefault="006D79C9" w14:paraId="6D6453DA" w14:textId="77777777">
          <w:pPr>
            <w:pStyle w:val="Rubrik1"/>
          </w:pPr>
          <w:r>
            <w:t>Motivering</w:t>
          </w:r>
        </w:p>
      </w:sdtContent>
    </w:sdt>
    <w:p w:rsidR="00387DFC" w:rsidP="00387DFC" w:rsidRDefault="00387DFC" w14:paraId="3CF1CF40" w14:textId="6C497C03">
      <w:pPr>
        <w:pStyle w:val="Normalutanindragellerluft"/>
      </w:pPr>
      <w:r>
        <w:t xml:space="preserve">Idrotten engagerar fler än tre miljoner människor och 650 000 ledare, varav de allra flesta är ideella och bidrar till stor samhällsnytta. Många av idrottsföreningarna är små, drygt två av tio har högst 50 medlemmar. Fyra av tio är medelstora </w:t>
      </w:r>
      <w:r w:rsidR="00F362B2">
        <w:t>med 50–</w:t>
      </w:r>
      <w:r>
        <w:t xml:space="preserve">200 medlemmar. Var tredje förening omsätter högst 100 000 kronor och 58 procent av de ideella kassörerna har ingen professionell erfarenhet av att arbeta med ekonomi. </w:t>
      </w:r>
    </w:p>
    <w:p w:rsidRPr="00F362B2" w:rsidR="00387DFC" w:rsidP="00F362B2" w:rsidRDefault="00387DFC" w14:paraId="23A8AA3C" w14:textId="5A82F5B0">
      <w:r w:rsidRPr="00F362B2">
        <w:t>Det är viktigt att idrottsföreningarna håller nere kostnaderna för medlemmarna så att ingen ska behöva lämna idrotten på grund av ekonomiska skäl. Sponsring oc</w:t>
      </w:r>
      <w:r w:rsidRPr="00F362B2" w:rsidR="00F362B2">
        <w:t>h reklam står för 34 procent av</w:t>
      </w:r>
      <w:r w:rsidRPr="00F362B2">
        <w:t xml:space="preserve"> idrottsföreningarnas inkomster och är den tredje största intäktskällan efter medlemsavgifter och </w:t>
      </w:r>
      <w:r w:rsidRPr="00F362B2">
        <w:lastRenderedPageBreak/>
        <w:t xml:space="preserve">kommunalt och statligt stöd. Föreningar betalar åtta procent i reklamskatt på intäkter från reklam på exempelvis affischer på idrottsanläggningar, annonser i program och </w:t>
      </w:r>
      <w:r w:rsidRPr="00F362B2" w:rsidR="00F362B2">
        <w:t>tryck på tävlingskläder</w:t>
      </w:r>
      <w:r w:rsidRPr="00F362B2">
        <w:t>. Det är en stor summa för en idrottsförening som drivs nästan uteslutande av ideella krafter. Dessutom tillkommer arbetstimmar för att hantera administrationen kring reklamskatten. I innebandyföreningen Mullsjö AIS kostade exempelvis reklamskatten cirka 100 000 kronor förra året o</w:t>
      </w:r>
      <w:r w:rsidRPr="00F362B2" w:rsidR="00F362B2">
        <w:t>ch föreningens halvtidsanställda</w:t>
      </w:r>
      <w:r w:rsidRPr="00F362B2">
        <w:t xml:space="preserve"> kanslist fick ägna mycket tid till administration för att hantera detta.</w:t>
      </w:r>
    </w:p>
    <w:p w:rsidRPr="00F362B2" w:rsidR="00387DFC" w:rsidP="00F362B2" w:rsidRDefault="00387DFC" w14:paraId="18978D6D" w14:textId="456A30F6">
      <w:r w:rsidRPr="00F362B2">
        <w:t>Regeringen har föreslagit att under nästa år avskaffa reklamskatten för annonser i periodiska publikationer, det som brukar kallas dagspress. Ett 30-tal större och medelstora dagstidningar runtom i landet slipper därmed hantera reklamskatt. Tyvärr väljer regeringen att inte ta bort reklamskatten för ideella föreningar. Idrott</w:t>
      </w:r>
      <w:r w:rsidRPr="00F362B2" w:rsidR="00F362B2">
        <w:t>s</w:t>
      </w:r>
      <w:r w:rsidRPr="00F362B2">
        <w:t xml:space="preserve">skattekommittén föreslog redan 2006 att reklamskatten för ideella föreningar skulle tas bort. </w:t>
      </w:r>
    </w:p>
    <w:p w:rsidRPr="00F362B2" w:rsidR="00652B73" w:rsidP="00F362B2" w:rsidRDefault="00387DFC" w14:paraId="091948F8" w14:textId="43D9B1A7">
      <w:bookmarkStart w:name="_GoBack" w:id="1"/>
      <w:bookmarkEnd w:id="1"/>
      <w:r w:rsidRPr="00F362B2">
        <w:t xml:space="preserve">Intäkter från reklamskatten från ideella föreningar är i det närmaste obetydliga för statens intäkter. Däremot skulle dessa pengar med ideella insatser växlas upp inom föreningslivet och ge mångfalt tillbaka till samhället. </w:t>
      </w:r>
    </w:p>
    <w:p w:rsidRPr="00F362B2" w:rsidR="00F362B2" w:rsidP="00F362B2" w:rsidRDefault="00F362B2" w14:paraId="11812604" w14:textId="77777777"/>
    <w:sdt>
      <w:sdtPr>
        <w:alias w:val="CC_Underskrifter"/>
        <w:tag w:val="CC_Underskrifter"/>
        <w:id w:val="583496634"/>
        <w:lock w:val="sdtContentLocked"/>
        <w:placeholder>
          <w:docPart w:val="27E9633281934AF29365F651FCAE72C5"/>
        </w:placeholder>
        <w15:appearance w15:val="hidden"/>
      </w:sdtPr>
      <w:sdtEndPr>
        <w:rPr>
          <w:i/>
          <w:noProof/>
        </w:rPr>
      </w:sdtEndPr>
      <w:sdtContent>
        <w:p w:rsidR="00CC11BF" w:rsidP="00A71446" w:rsidRDefault="00F362B2" w14:paraId="2A111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801AC" w:rsidP="007E0C6D" w:rsidRDefault="004801AC" w14:paraId="16EE1FF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376B" w14:textId="77777777" w:rsidR="00387DFC" w:rsidRDefault="00387DFC" w:rsidP="000C1CAD">
      <w:pPr>
        <w:spacing w:line="240" w:lineRule="auto"/>
      </w:pPr>
      <w:r>
        <w:separator/>
      </w:r>
    </w:p>
  </w:endnote>
  <w:endnote w:type="continuationSeparator" w:id="0">
    <w:p w14:paraId="54C18F84" w14:textId="77777777" w:rsidR="00387DFC" w:rsidRDefault="00387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47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8984" w14:textId="70D960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62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7D09" w14:textId="77777777" w:rsidR="00387DFC" w:rsidRDefault="00387DFC" w:rsidP="000C1CAD">
      <w:pPr>
        <w:spacing w:line="240" w:lineRule="auto"/>
      </w:pPr>
      <w:r>
        <w:separator/>
      </w:r>
    </w:p>
  </w:footnote>
  <w:footnote w:type="continuationSeparator" w:id="0">
    <w:p w14:paraId="3A4BEF42" w14:textId="77777777" w:rsidR="00387DFC" w:rsidRDefault="00387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D11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1BF16" wp14:anchorId="0193E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62B2" w14:paraId="523C8310" w14:textId="77777777">
                          <w:pPr>
                            <w:jc w:val="right"/>
                          </w:pPr>
                          <w:sdt>
                            <w:sdtPr>
                              <w:alias w:val="CC_Noformat_Partikod"/>
                              <w:tag w:val="CC_Noformat_Partikod"/>
                              <w:id w:val="-53464382"/>
                              <w:placeholder>
                                <w:docPart w:val="5B743E0B96A342C99106FA2575A9C798"/>
                              </w:placeholder>
                              <w:text/>
                            </w:sdtPr>
                            <w:sdtEndPr/>
                            <w:sdtContent>
                              <w:r w:rsidR="00387DFC">
                                <w:t>KD</w:t>
                              </w:r>
                            </w:sdtContent>
                          </w:sdt>
                          <w:sdt>
                            <w:sdtPr>
                              <w:alias w:val="CC_Noformat_Partinummer"/>
                              <w:tag w:val="CC_Noformat_Partinummer"/>
                              <w:id w:val="-1709555926"/>
                              <w:placeholder>
                                <w:docPart w:val="247C0934A8CD454F89BF35737892380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3E6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62B2" w14:paraId="523C8310" w14:textId="77777777">
                    <w:pPr>
                      <w:jc w:val="right"/>
                    </w:pPr>
                    <w:sdt>
                      <w:sdtPr>
                        <w:alias w:val="CC_Noformat_Partikod"/>
                        <w:tag w:val="CC_Noformat_Partikod"/>
                        <w:id w:val="-53464382"/>
                        <w:placeholder>
                          <w:docPart w:val="5B743E0B96A342C99106FA2575A9C798"/>
                        </w:placeholder>
                        <w:text/>
                      </w:sdtPr>
                      <w:sdtEndPr/>
                      <w:sdtContent>
                        <w:r w:rsidR="00387DFC">
                          <w:t>KD</w:t>
                        </w:r>
                      </w:sdtContent>
                    </w:sdt>
                    <w:sdt>
                      <w:sdtPr>
                        <w:alias w:val="CC_Noformat_Partinummer"/>
                        <w:tag w:val="CC_Noformat_Partinummer"/>
                        <w:id w:val="-1709555926"/>
                        <w:placeholder>
                          <w:docPart w:val="247C0934A8CD454F89BF35737892380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6211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62B2" w14:paraId="29A089F2" w14:textId="77777777">
    <w:pPr>
      <w:jc w:val="right"/>
    </w:pPr>
    <w:sdt>
      <w:sdtPr>
        <w:alias w:val="CC_Noformat_Partikod"/>
        <w:tag w:val="CC_Noformat_Partikod"/>
        <w:id w:val="559911109"/>
        <w:placeholder>
          <w:docPart w:val="247C0934A8CD454F89BF35737892380E"/>
        </w:placeholder>
        <w:text/>
      </w:sdtPr>
      <w:sdtEndPr/>
      <w:sdtContent>
        <w:r w:rsidR="00387DFC">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ED8C2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62B2" w14:paraId="0A566558" w14:textId="77777777">
    <w:pPr>
      <w:jc w:val="right"/>
    </w:pPr>
    <w:sdt>
      <w:sdtPr>
        <w:alias w:val="CC_Noformat_Partikod"/>
        <w:tag w:val="CC_Noformat_Partikod"/>
        <w:id w:val="1471015553"/>
        <w:text/>
      </w:sdtPr>
      <w:sdtEndPr/>
      <w:sdtContent>
        <w:r w:rsidR="00387DFC">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362B2" w14:paraId="2F7A92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62B2" w14:paraId="0C448F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62B2" w14:paraId="3D327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:3875</w:t>
        </w:r>
      </w:sdtContent>
    </w:sdt>
  </w:p>
  <w:p w:rsidR="004F35FE" w:rsidP="00E03A3D" w:rsidRDefault="00F362B2" w14:paraId="53437B8A"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15:appearance w15:val="hidden"/>
      <w:text/>
    </w:sdtPr>
    <w:sdtEndPr/>
    <w:sdtContent>
      <w:p w:rsidR="004F35FE" w:rsidP="00283E0F" w:rsidRDefault="00DC5AA2" w14:paraId="5EE74954" w14:textId="41305D3C">
        <w:pPr>
          <w:pStyle w:val="FSHRub2"/>
        </w:pPr>
        <w:r>
          <w:t>Avskaffande av reklamskatten för ideella föreningar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9F500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FC"/>
    <w:rsid w:val="000000E0"/>
    <w:rsid w:val="00000761"/>
    <w:rsid w:val="000014AF"/>
    <w:rsid w:val="000030B6"/>
    <w:rsid w:val="00003CCB"/>
    <w:rsid w:val="00004250"/>
    <w:rsid w:val="00006BF0"/>
    <w:rsid w:val="0000743A"/>
    <w:rsid w:val="00007CC1"/>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A2F"/>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DFC"/>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2A0"/>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38D"/>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446"/>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058"/>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3B0"/>
    <w:rsid w:val="00DB65E8"/>
    <w:rsid w:val="00DB7E7F"/>
    <w:rsid w:val="00DC084A"/>
    <w:rsid w:val="00DC2A5B"/>
    <w:rsid w:val="00DC3EF5"/>
    <w:rsid w:val="00DC5AA2"/>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2B2"/>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F23C41"/>
  <w15:chartTrackingRefBased/>
  <w15:docId w15:val="{2DB2ED04-F230-476A-8BF1-A023FB42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229DEAD1D14FE4B18F419F809676CA"/>
        <w:category>
          <w:name w:val="Allmänt"/>
          <w:gallery w:val="placeholder"/>
        </w:category>
        <w:types>
          <w:type w:val="bbPlcHdr"/>
        </w:types>
        <w:behaviors>
          <w:behavior w:val="content"/>
        </w:behaviors>
        <w:guid w:val="{60D81595-0E48-4311-8701-9DE964ED0FB2}"/>
      </w:docPartPr>
      <w:docPartBody>
        <w:p w:rsidR="006142FA" w:rsidRDefault="006142FA">
          <w:pPr>
            <w:pStyle w:val="EE229DEAD1D14FE4B18F419F809676CA"/>
          </w:pPr>
          <w:r w:rsidRPr="005A0A93">
            <w:rPr>
              <w:rStyle w:val="Platshllartext"/>
            </w:rPr>
            <w:t>Förslag till riksdagsbeslut</w:t>
          </w:r>
        </w:p>
      </w:docPartBody>
    </w:docPart>
    <w:docPart>
      <w:docPartPr>
        <w:name w:val="F987AB93223D4AA0BCEF3112DC3A9987"/>
        <w:category>
          <w:name w:val="Allmänt"/>
          <w:gallery w:val="placeholder"/>
        </w:category>
        <w:types>
          <w:type w:val="bbPlcHdr"/>
        </w:types>
        <w:behaviors>
          <w:behavior w:val="content"/>
        </w:behaviors>
        <w:guid w:val="{2C4E6E69-126C-4D6E-B3C7-DFB59C1302F0}"/>
      </w:docPartPr>
      <w:docPartBody>
        <w:p w:rsidR="006142FA" w:rsidRDefault="006142FA">
          <w:pPr>
            <w:pStyle w:val="F987AB93223D4AA0BCEF3112DC3A9987"/>
          </w:pPr>
          <w:r w:rsidRPr="005A0A93">
            <w:rPr>
              <w:rStyle w:val="Platshllartext"/>
            </w:rPr>
            <w:t>Motivering</w:t>
          </w:r>
        </w:p>
      </w:docPartBody>
    </w:docPart>
    <w:docPart>
      <w:docPartPr>
        <w:name w:val="5B743E0B96A342C99106FA2575A9C798"/>
        <w:category>
          <w:name w:val="Allmänt"/>
          <w:gallery w:val="placeholder"/>
        </w:category>
        <w:types>
          <w:type w:val="bbPlcHdr"/>
        </w:types>
        <w:behaviors>
          <w:behavior w:val="content"/>
        </w:behaviors>
        <w:guid w:val="{AA0BD573-7DA4-4C2B-AC90-72C20C9DA354}"/>
      </w:docPartPr>
      <w:docPartBody>
        <w:p w:rsidR="006142FA" w:rsidRDefault="006142FA">
          <w:pPr>
            <w:pStyle w:val="5B743E0B96A342C99106FA2575A9C798"/>
          </w:pPr>
          <w:r>
            <w:rPr>
              <w:rStyle w:val="Platshllartext"/>
            </w:rPr>
            <w:t xml:space="preserve"> </w:t>
          </w:r>
        </w:p>
      </w:docPartBody>
    </w:docPart>
    <w:docPart>
      <w:docPartPr>
        <w:name w:val="247C0934A8CD454F89BF35737892380E"/>
        <w:category>
          <w:name w:val="Allmänt"/>
          <w:gallery w:val="placeholder"/>
        </w:category>
        <w:types>
          <w:type w:val="bbPlcHdr"/>
        </w:types>
        <w:behaviors>
          <w:behavior w:val="content"/>
        </w:behaviors>
        <w:guid w:val="{79247345-BFE9-454F-BA5F-4019E9EF08E7}"/>
      </w:docPartPr>
      <w:docPartBody>
        <w:p w:rsidR="006142FA" w:rsidRDefault="006142FA">
          <w:pPr>
            <w:pStyle w:val="247C0934A8CD454F89BF35737892380E"/>
          </w:pPr>
          <w:r>
            <w:t xml:space="preserve"> </w:t>
          </w:r>
        </w:p>
      </w:docPartBody>
    </w:docPart>
    <w:docPart>
      <w:docPartPr>
        <w:name w:val="27E9633281934AF29365F651FCAE72C5"/>
        <w:category>
          <w:name w:val="Allmänt"/>
          <w:gallery w:val="placeholder"/>
        </w:category>
        <w:types>
          <w:type w:val="bbPlcHdr"/>
        </w:types>
        <w:behaviors>
          <w:behavior w:val="content"/>
        </w:behaviors>
        <w:guid w:val="{6E7D8028-4E99-49FF-B39E-09BA368B4747}"/>
      </w:docPartPr>
      <w:docPartBody>
        <w:p w:rsidR="00000000" w:rsidRDefault="00174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FA"/>
    <w:rsid w:val="00614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29DEAD1D14FE4B18F419F809676CA">
    <w:name w:val="EE229DEAD1D14FE4B18F419F809676CA"/>
  </w:style>
  <w:style w:type="paragraph" w:customStyle="1" w:styleId="8ADE730F5D8947B99F98B9A84F8A4D2C">
    <w:name w:val="8ADE730F5D8947B99F98B9A84F8A4D2C"/>
  </w:style>
  <w:style w:type="paragraph" w:customStyle="1" w:styleId="B493A37E1EB74E20A865BD981DAE3D63">
    <w:name w:val="B493A37E1EB74E20A865BD981DAE3D63"/>
  </w:style>
  <w:style w:type="paragraph" w:customStyle="1" w:styleId="F987AB93223D4AA0BCEF3112DC3A9987">
    <w:name w:val="F987AB93223D4AA0BCEF3112DC3A9987"/>
  </w:style>
  <w:style w:type="paragraph" w:customStyle="1" w:styleId="9C2936FC145B45D980E39FAA8CEDD2B4">
    <w:name w:val="9C2936FC145B45D980E39FAA8CEDD2B4"/>
  </w:style>
  <w:style w:type="paragraph" w:customStyle="1" w:styleId="5B743E0B96A342C99106FA2575A9C798">
    <w:name w:val="5B743E0B96A342C99106FA2575A9C798"/>
  </w:style>
  <w:style w:type="paragraph" w:customStyle="1" w:styleId="247C0934A8CD454F89BF35737892380E">
    <w:name w:val="247C0934A8CD454F89BF357378923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3DD36-B363-4ED9-B6F7-67BEE02DC3EA}"/>
</file>

<file path=customXml/itemProps2.xml><?xml version="1.0" encoding="utf-8"?>
<ds:datastoreItem xmlns:ds="http://schemas.openxmlformats.org/officeDocument/2006/customXml" ds:itemID="{64D2AEA3-BF57-43AD-989D-2B3324ABC7BA}"/>
</file>

<file path=customXml/itemProps3.xml><?xml version="1.0" encoding="utf-8"?>
<ds:datastoreItem xmlns:ds="http://schemas.openxmlformats.org/officeDocument/2006/customXml" ds:itemID="{4AD49123-003C-4504-A630-1B88AE0F62E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1863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Avskaffa reklamskatten för ideella föreningar</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