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54F56F2CCE840688A18568CD7C96B28"/>
        </w:placeholder>
        <w15:appearance w15:val="hidden"/>
        <w:text/>
      </w:sdtPr>
      <w:sdtEndPr/>
      <w:sdtContent>
        <w:p w:rsidRPr="009B062B" w:rsidR="00AF30DD" w:rsidP="009B062B" w:rsidRDefault="00AF30DD" w14:paraId="0F1B99A8" w14:textId="77777777">
          <w:pPr>
            <w:pStyle w:val="RubrikFrslagTIllRiksdagsbeslut"/>
          </w:pPr>
          <w:r w:rsidRPr="009B062B">
            <w:t>Förslag till riksdagsbeslut</w:t>
          </w:r>
        </w:p>
      </w:sdtContent>
    </w:sdt>
    <w:sdt>
      <w:sdtPr>
        <w:alias w:val="Yrkande 1"/>
        <w:tag w:val="fabe2f91-a340-46e7-ab8f-e23b667fab77"/>
        <w:id w:val="1967617161"/>
        <w:lock w:val="sdtLocked"/>
      </w:sdtPr>
      <w:sdtEndPr/>
      <w:sdtContent>
        <w:p w:rsidR="00996138" w:rsidRDefault="000B46F1" w14:paraId="30E269F8" w14:textId="77777777">
          <w:pPr>
            <w:pStyle w:val="Frslagstext"/>
          </w:pPr>
          <w:r>
            <w:t>Riksdagen ställer sig bakom det som anförs i motionen om att säkerheten för patienter kraftigt försämras om refraktiv kirurgi skulle bli en konsumenttjänst, och detta tillkännager riksdagen för regeringen.</w:t>
          </w:r>
        </w:p>
      </w:sdtContent>
    </w:sdt>
    <w:sdt>
      <w:sdtPr>
        <w:alias w:val="Yrkande 2"/>
        <w:tag w:val="69519d25-7294-441d-8db5-04e8b300b30f"/>
        <w:id w:val="-2051147287"/>
        <w:lock w:val="sdtLocked"/>
      </w:sdtPr>
      <w:sdtEndPr/>
      <w:sdtContent>
        <w:p w:rsidR="00996138" w:rsidRDefault="000B46F1" w14:paraId="790821D0" w14:textId="77777777">
          <w:pPr>
            <w:pStyle w:val="Frslagstext"/>
          </w:pPr>
          <w:r>
            <w:t>Riksdagen ställer sig bakom det som anförs i motionen om att refraktiv kirurgi för patientens bästa ska sortera under hälso- och sjukvårdslagen och tillkännager detta för regeringen.</w:t>
          </w:r>
        </w:p>
      </w:sdtContent>
    </w:sdt>
    <w:p w:rsidR="003638E5" w:rsidP="003638E5" w:rsidRDefault="003638E5" w14:paraId="480616C8" w14:textId="77777777">
      <w:pPr>
        <w:pStyle w:val="Rubrik1"/>
      </w:pPr>
      <w:bookmarkStart w:name="MotionsStart" w:id="0"/>
      <w:bookmarkEnd w:id="0"/>
      <w:r>
        <w:t>Motivering</w:t>
      </w:r>
    </w:p>
    <w:p w:rsidR="003638E5" w:rsidP="003638E5" w:rsidRDefault="003638E5" w14:paraId="2CA4D7FD" w14:textId="77777777">
      <w:pPr>
        <w:pStyle w:val="Normalutanindragellerluft"/>
      </w:pPr>
      <w:r>
        <w:t>Ett synfel beror på en nedsatt kroppsfunktion och kan korrigeras på flera olika sätt. En del väljer att skaffa glasögon, andra trivs bättre med linser. För många är det bästa alternativet att operera ögonen. Eftersom ett synfel och upplevelsen av felet är något högst individuellt alldeles oavsett om det är medfött, en konsekvens av sjukdom eller olycka alternativt är åldersrelaterat så är det självklart bra att det också finns flera olika sätt att korrigera sin syn.</w:t>
      </w:r>
    </w:p>
    <w:p w:rsidR="003638E5" w:rsidP="003638E5" w:rsidRDefault="003638E5" w14:paraId="4AFEDCE0" w14:textId="6ECA8D00">
      <w:r>
        <w:t>Synfel kan vara jättejobbigt för vissa och enklare att leva med för andra. Det kan innebära allvarliga inskränkningar oc</w:t>
      </w:r>
      <w:r w:rsidR="00863F80">
        <w:t>h vara försvårande i såväl jobbsituationer</w:t>
      </w:r>
      <w:r>
        <w:t xml:space="preserve"> som privata situationer och på så vis leda till en allt sämre livskvalitet. </w:t>
      </w:r>
    </w:p>
    <w:p w:rsidR="003638E5" w:rsidP="003638E5" w:rsidRDefault="003638E5" w14:paraId="2E6C60A8" w14:textId="77777777">
      <w:r>
        <w:lastRenderedPageBreak/>
        <w:t>Läkare som utför synkorrigerande operationer är välutbildad med särskild legitimation. Den som bedriver ögonoperationer är idag registrerad som vårdgivare hos IVO och har därmed skyldighet enligt patientskadelagen att inneha en patientförsäkring. Patienterna är därmed skyddade av patientskadelagen. Försäkringsplikten skulle försvinna och skyddet för patienterna skulle markant försämras om refraktiv kirurgi blir en konsumenttjänst.</w:t>
      </w:r>
    </w:p>
    <w:p w:rsidR="003638E5" w:rsidP="003638E5" w:rsidRDefault="003638E5" w14:paraId="0EC4DA5C" w14:textId="77777777">
      <w:pPr>
        <w:pStyle w:val="Rubrik2"/>
      </w:pPr>
      <w:bookmarkStart w:name="_GoBack" w:id="1"/>
      <w:bookmarkEnd w:id="1"/>
      <w:r>
        <w:t>Förslag till beslut</w:t>
      </w:r>
    </w:p>
    <w:p w:rsidR="003638E5" w:rsidP="003638E5" w:rsidRDefault="003638E5" w14:paraId="30F9C048" w14:textId="77777777">
      <w:pPr>
        <w:pStyle w:val="Normalutanindragellerluft"/>
      </w:pPr>
      <w:r>
        <w:t>Av patientsäkerhetsskäl bör förslag om att utmönstra ögonoperationer från hälso- och sjukvårdslagen avvisas. Konsumentskyddslagstiftningen ger inte samma skydd som patientskadelagen. Refraktiv kirurgi behöver därför fortsatt ligga under hälso- och sjukvårdslagstiftningen för att den enskilde ska åtnjuta så stor säkerhet som möjligt. Detta bör riksdagen ge regeringen tillkänna som sin uppfattning.</w:t>
      </w:r>
    </w:p>
    <w:p w:rsidR="003638E5" w:rsidP="003638E5" w:rsidRDefault="003638E5" w14:paraId="78526138" w14:textId="77777777">
      <w:pPr>
        <w:pStyle w:val="Normalutanindragellerluft"/>
      </w:pPr>
    </w:p>
    <w:sdt>
      <w:sdtPr>
        <w:alias w:val="CC_Underskrifter"/>
        <w:tag w:val="CC_Underskrifter"/>
        <w:id w:val="583496634"/>
        <w:lock w:val="sdtContentLocked"/>
        <w:placeholder>
          <w:docPart w:val="D369050133DB4322BCE3306E9E4AF5A9"/>
        </w:placeholder>
        <w15:appearance w15:val="hidden"/>
      </w:sdtPr>
      <w:sdtEndPr>
        <w:rPr>
          <w:i/>
          <w:noProof/>
        </w:rPr>
      </w:sdtEndPr>
      <w:sdtContent>
        <w:p w:rsidR="00AD28F9" w:rsidP="006D083E" w:rsidRDefault="00863F80" w14:paraId="0B68A4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9257B5" w:rsidRDefault="009257B5" w14:paraId="05E870D2" w14:textId="77777777"/>
    <w:sectPr w:rsidR="009257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90324" w14:textId="77777777" w:rsidR="003638E5" w:rsidRDefault="003638E5" w:rsidP="000C1CAD">
      <w:pPr>
        <w:spacing w:line="240" w:lineRule="auto"/>
      </w:pPr>
      <w:r>
        <w:separator/>
      </w:r>
    </w:p>
  </w:endnote>
  <w:endnote w:type="continuationSeparator" w:id="0">
    <w:p w14:paraId="5B4A230F" w14:textId="77777777" w:rsidR="003638E5" w:rsidRDefault="00363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A5C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B51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3F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3C1A" w14:textId="77777777" w:rsidR="003638E5" w:rsidRDefault="003638E5" w:rsidP="000C1CAD">
      <w:pPr>
        <w:spacing w:line="240" w:lineRule="auto"/>
      </w:pPr>
      <w:r>
        <w:separator/>
      </w:r>
    </w:p>
  </w:footnote>
  <w:footnote w:type="continuationSeparator" w:id="0">
    <w:p w14:paraId="036113AC" w14:textId="77777777" w:rsidR="003638E5" w:rsidRDefault="003638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6A6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58BAE" wp14:anchorId="27395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3F80" w14:paraId="35DC7139" w14:textId="77777777">
                          <w:pPr>
                            <w:jc w:val="right"/>
                          </w:pPr>
                          <w:sdt>
                            <w:sdtPr>
                              <w:alias w:val="CC_Noformat_Partikod"/>
                              <w:tag w:val="CC_Noformat_Partikod"/>
                              <w:id w:val="-53464382"/>
                              <w:placeholder>
                                <w:docPart w:val="D6956AB3DE3E4AE28AB8419FCEEA71E0"/>
                              </w:placeholder>
                              <w:text/>
                            </w:sdtPr>
                            <w:sdtEndPr/>
                            <w:sdtContent>
                              <w:r w:rsidR="003638E5">
                                <w:t>MP</w:t>
                              </w:r>
                            </w:sdtContent>
                          </w:sdt>
                          <w:sdt>
                            <w:sdtPr>
                              <w:alias w:val="CC_Noformat_Partinummer"/>
                              <w:tag w:val="CC_Noformat_Partinummer"/>
                              <w:id w:val="-1709555926"/>
                              <w:placeholder>
                                <w:docPart w:val="1D40F196D2384D359752340367906CD1"/>
                              </w:placeholder>
                              <w:text/>
                            </w:sdtPr>
                            <w:sdtEndPr/>
                            <w:sdtContent>
                              <w:r w:rsidR="003638E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95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3F80" w14:paraId="35DC7139" w14:textId="77777777">
                    <w:pPr>
                      <w:jc w:val="right"/>
                    </w:pPr>
                    <w:sdt>
                      <w:sdtPr>
                        <w:alias w:val="CC_Noformat_Partikod"/>
                        <w:tag w:val="CC_Noformat_Partikod"/>
                        <w:id w:val="-53464382"/>
                        <w:placeholder>
                          <w:docPart w:val="D6956AB3DE3E4AE28AB8419FCEEA71E0"/>
                        </w:placeholder>
                        <w:text/>
                      </w:sdtPr>
                      <w:sdtEndPr/>
                      <w:sdtContent>
                        <w:r w:rsidR="003638E5">
                          <w:t>MP</w:t>
                        </w:r>
                      </w:sdtContent>
                    </w:sdt>
                    <w:sdt>
                      <w:sdtPr>
                        <w:alias w:val="CC_Noformat_Partinummer"/>
                        <w:tag w:val="CC_Noformat_Partinummer"/>
                        <w:id w:val="-1709555926"/>
                        <w:placeholder>
                          <w:docPart w:val="1D40F196D2384D359752340367906CD1"/>
                        </w:placeholder>
                        <w:text/>
                      </w:sdtPr>
                      <w:sdtEndPr/>
                      <w:sdtContent>
                        <w:r w:rsidR="003638E5">
                          <w:t>2206</w:t>
                        </w:r>
                      </w:sdtContent>
                    </w:sdt>
                  </w:p>
                </w:txbxContent>
              </v:textbox>
              <w10:wrap anchorx="page"/>
            </v:shape>
          </w:pict>
        </mc:Fallback>
      </mc:AlternateContent>
    </w:r>
  </w:p>
  <w:p w:rsidRPr="00293C4F" w:rsidR="007A5507" w:rsidP="00776B74" w:rsidRDefault="007A5507" w14:paraId="71C36E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3F80" w14:paraId="44BBE489" w14:textId="77777777">
    <w:pPr>
      <w:jc w:val="right"/>
    </w:pPr>
    <w:sdt>
      <w:sdtPr>
        <w:alias w:val="CC_Noformat_Partikod"/>
        <w:tag w:val="CC_Noformat_Partikod"/>
        <w:id w:val="559911109"/>
        <w:text/>
      </w:sdtPr>
      <w:sdtEndPr/>
      <w:sdtContent>
        <w:r w:rsidR="003638E5">
          <w:t>MP</w:t>
        </w:r>
      </w:sdtContent>
    </w:sdt>
    <w:sdt>
      <w:sdtPr>
        <w:alias w:val="CC_Noformat_Partinummer"/>
        <w:tag w:val="CC_Noformat_Partinummer"/>
        <w:id w:val="1197820850"/>
        <w:text/>
      </w:sdtPr>
      <w:sdtEndPr/>
      <w:sdtContent>
        <w:r w:rsidR="003638E5">
          <w:t>2206</w:t>
        </w:r>
      </w:sdtContent>
    </w:sdt>
  </w:p>
  <w:p w:rsidR="007A5507" w:rsidP="00776B74" w:rsidRDefault="007A5507" w14:paraId="773B38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3F80" w14:paraId="3B456D0C" w14:textId="77777777">
    <w:pPr>
      <w:jc w:val="right"/>
    </w:pPr>
    <w:sdt>
      <w:sdtPr>
        <w:alias w:val="CC_Noformat_Partikod"/>
        <w:tag w:val="CC_Noformat_Partikod"/>
        <w:id w:val="1471015553"/>
        <w:text/>
      </w:sdtPr>
      <w:sdtEndPr/>
      <w:sdtContent>
        <w:r w:rsidR="003638E5">
          <w:t>MP</w:t>
        </w:r>
      </w:sdtContent>
    </w:sdt>
    <w:sdt>
      <w:sdtPr>
        <w:alias w:val="CC_Noformat_Partinummer"/>
        <w:tag w:val="CC_Noformat_Partinummer"/>
        <w:id w:val="-2014525982"/>
        <w:text/>
      </w:sdtPr>
      <w:sdtEndPr/>
      <w:sdtContent>
        <w:r w:rsidR="003638E5">
          <w:t>2206</w:t>
        </w:r>
      </w:sdtContent>
    </w:sdt>
  </w:p>
  <w:p w:rsidR="007A5507" w:rsidP="00A314CF" w:rsidRDefault="00863F80" w14:paraId="0600C28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63F80" w14:paraId="1474CBE5" w14:textId="77777777">
    <w:pPr>
      <w:pStyle w:val="MotionTIllRiksdagen"/>
    </w:pPr>
    <w:sdt>
      <w:sdtPr>
        <w:alias w:val="CC_Boilerplate_1"/>
        <w:tag w:val="CC_Boilerplate_1"/>
        <w:id w:val="2134750458"/>
        <w:lock w:val="sdtContentLocked"/>
        <w:placeholder>
          <w:docPart w:val="1373C8B8BEC142B4AAF372F4CFB29C5C"/>
        </w:placeholder>
        <w15:appearance w15:val="hidden"/>
        <w:text/>
      </w:sdtPr>
      <w:sdtEndPr/>
      <w:sdtContent>
        <w:r w:rsidRPr="008227B3" w:rsidR="007A5507">
          <w:t>Motion till riksdagen </w:t>
        </w:r>
      </w:sdtContent>
    </w:sdt>
  </w:p>
  <w:p w:rsidRPr="008227B3" w:rsidR="007A5507" w:rsidP="00B37A37" w:rsidRDefault="00863F80" w14:paraId="5FBED2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:1306</w:t>
        </w:r>
      </w:sdtContent>
    </w:sdt>
  </w:p>
  <w:p w:rsidR="007A5507" w:rsidP="00E03A3D" w:rsidRDefault="00863F80" w14:paraId="36ACCE8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3638E5" w14:paraId="1E7C64F1" w14:textId="77777777">
        <w:pPr>
          <w:pStyle w:val="FSHRub2"/>
        </w:pPr>
        <w:r>
          <w:t>Ögonoperationer</w:t>
        </w:r>
      </w:p>
    </w:sdtContent>
  </w:sdt>
  <w:sdt>
    <w:sdtPr>
      <w:alias w:val="CC_Boilerplate_3"/>
      <w:tag w:val="CC_Boilerplate_3"/>
      <w:id w:val="1606463544"/>
      <w:lock w:val="sdtContentLocked"/>
      <w:placeholder>
        <w:docPart w:val="1373C8B8BEC142B4AAF372F4CFB29C5C"/>
      </w:placeholder>
      <w15:appearance w15:val="hidden"/>
      <w:text w:multiLine="1"/>
    </w:sdtPr>
    <w:sdtEndPr/>
    <w:sdtContent>
      <w:p w:rsidR="007A5507" w:rsidP="00283E0F" w:rsidRDefault="007A5507" w14:paraId="25393F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38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6F1"/>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8E5"/>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67A"/>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83E"/>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4C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E3F"/>
    <w:rsid w:val="00863F80"/>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7B5"/>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138"/>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923"/>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3BCCD9"/>
  <w15:chartTrackingRefBased/>
  <w15:docId w15:val="{33302657-FDFB-4FB2-99E9-88FA8733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4F56F2CCE840688A18568CD7C96B28"/>
        <w:category>
          <w:name w:val="Allmänt"/>
          <w:gallery w:val="placeholder"/>
        </w:category>
        <w:types>
          <w:type w:val="bbPlcHdr"/>
        </w:types>
        <w:behaviors>
          <w:behavior w:val="content"/>
        </w:behaviors>
        <w:guid w:val="{B32B89BC-D81C-4455-AC42-C1B350D9FB20}"/>
      </w:docPartPr>
      <w:docPartBody>
        <w:p w:rsidR="0087124F" w:rsidRDefault="00041DA0">
          <w:pPr>
            <w:pStyle w:val="554F56F2CCE840688A18568CD7C96B28"/>
          </w:pPr>
          <w:r w:rsidRPr="009A726D">
            <w:rPr>
              <w:rStyle w:val="Platshllartext"/>
            </w:rPr>
            <w:t>Klicka här för att ange text.</w:t>
          </w:r>
        </w:p>
      </w:docPartBody>
    </w:docPart>
    <w:docPart>
      <w:docPartPr>
        <w:name w:val="D369050133DB4322BCE3306E9E4AF5A9"/>
        <w:category>
          <w:name w:val="Allmänt"/>
          <w:gallery w:val="placeholder"/>
        </w:category>
        <w:types>
          <w:type w:val="bbPlcHdr"/>
        </w:types>
        <w:behaviors>
          <w:behavior w:val="content"/>
        </w:behaviors>
        <w:guid w:val="{844B2D65-4181-4A20-8422-D6FC74E49357}"/>
      </w:docPartPr>
      <w:docPartBody>
        <w:p w:rsidR="0087124F" w:rsidRDefault="00041DA0">
          <w:pPr>
            <w:pStyle w:val="D369050133DB4322BCE3306E9E4AF5A9"/>
          </w:pPr>
          <w:r w:rsidRPr="002551EA">
            <w:rPr>
              <w:rStyle w:val="Platshllartext"/>
              <w:color w:val="808080" w:themeColor="background1" w:themeShade="80"/>
            </w:rPr>
            <w:t>[Motionärernas namn]</w:t>
          </w:r>
        </w:p>
      </w:docPartBody>
    </w:docPart>
    <w:docPart>
      <w:docPartPr>
        <w:name w:val="D6956AB3DE3E4AE28AB8419FCEEA71E0"/>
        <w:category>
          <w:name w:val="Allmänt"/>
          <w:gallery w:val="placeholder"/>
        </w:category>
        <w:types>
          <w:type w:val="bbPlcHdr"/>
        </w:types>
        <w:behaviors>
          <w:behavior w:val="content"/>
        </w:behaviors>
        <w:guid w:val="{BD6AC558-7AE2-4ADD-AD53-A2AA7D1DF220}"/>
      </w:docPartPr>
      <w:docPartBody>
        <w:p w:rsidR="0087124F" w:rsidRDefault="00041DA0">
          <w:pPr>
            <w:pStyle w:val="D6956AB3DE3E4AE28AB8419FCEEA71E0"/>
          </w:pPr>
          <w:r>
            <w:rPr>
              <w:rStyle w:val="Platshllartext"/>
            </w:rPr>
            <w:t xml:space="preserve"> </w:t>
          </w:r>
        </w:p>
      </w:docPartBody>
    </w:docPart>
    <w:docPart>
      <w:docPartPr>
        <w:name w:val="1D40F196D2384D359752340367906CD1"/>
        <w:category>
          <w:name w:val="Allmänt"/>
          <w:gallery w:val="placeholder"/>
        </w:category>
        <w:types>
          <w:type w:val="bbPlcHdr"/>
        </w:types>
        <w:behaviors>
          <w:behavior w:val="content"/>
        </w:behaviors>
        <w:guid w:val="{0300C052-564C-44F4-928E-EA9DAC082FB7}"/>
      </w:docPartPr>
      <w:docPartBody>
        <w:p w:rsidR="0087124F" w:rsidRDefault="00041DA0">
          <w:pPr>
            <w:pStyle w:val="1D40F196D2384D359752340367906CD1"/>
          </w:pPr>
          <w:r>
            <w:t xml:space="preserve"> </w:t>
          </w:r>
        </w:p>
      </w:docPartBody>
    </w:docPart>
    <w:docPart>
      <w:docPartPr>
        <w:name w:val="DefaultPlaceholder_1081868574"/>
        <w:category>
          <w:name w:val="Allmänt"/>
          <w:gallery w:val="placeholder"/>
        </w:category>
        <w:types>
          <w:type w:val="bbPlcHdr"/>
        </w:types>
        <w:behaviors>
          <w:behavior w:val="content"/>
        </w:behaviors>
        <w:guid w:val="{5CF8BB92-8341-40B8-9399-1F226B8A8115}"/>
      </w:docPartPr>
      <w:docPartBody>
        <w:p w:rsidR="0087124F" w:rsidRDefault="00041DA0">
          <w:r w:rsidRPr="00EA573A">
            <w:rPr>
              <w:rStyle w:val="Platshllartext"/>
            </w:rPr>
            <w:t>Klicka här för att ange text.</w:t>
          </w:r>
        </w:p>
      </w:docPartBody>
    </w:docPart>
    <w:docPart>
      <w:docPartPr>
        <w:name w:val="1373C8B8BEC142B4AAF372F4CFB29C5C"/>
        <w:category>
          <w:name w:val="Allmänt"/>
          <w:gallery w:val="placeholder"/>
        </w:category>
        <w:types>
          <w:type w:val="bbPlcHdr"/>
        </w:types>
        <w:behaviors>
          <w:behavior w:val="content"/>
        </w:behaviors>
        <w:guid w:val="{A803395E-F194-4F88-8481-2CBEDD177EA7}"/>
      </w:docPartPr>
      <w:docPartBody>
        <w:p w:rsidR="0087124F" w:rsidRDefault="00041DA0">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A0"/>
    <w:rsid w:val="00041DA0"/>
    <w:rsid w:val="008712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DA0"/>
    <w:rPr>
      <w:color w:val="F4B083" w:themeColor="accent2" w:themeTint="99"/>
    </w:rPr>
  </w:style>
  <w:style w:type="paragraph" w:customStyle="1" w:styleId="554F56F2CCE840688A18568CD7C96B28">
    <w:name w:val="554F56F2CCE840688A18568CD7C96B28"/>
  </w:style>
  <w:style w:type="paragraph" w:customStyle="1" w:styleId="0A4FA95932AE4517A250D4964427FA72">
    <w:name w:val="0A4FA95932AE4517A250D4964427FA72"/>
  </w:style>
  <w:style w:type="paragraph" w:customStyle="1" w:styleId="64F6EB7731AD45CC9BBE0C3BC0C837F4">
    <w:name w:val="64F6EB7731AD45CC9BBE0C3BC0C837F4"/>
  </w:style>
  <w:style w:type="paragraph" w:customStyle="1" w:styleId="D369050133DB4322BCE3306E9E4AF5A9">
    <w:name w:val="D369050133DB4322BCE3306E9E4AF5A9"/>
  </w:style>
  <w:style w:type="paragraph" w:customStyle="1" w:styleId="D6956AB3DE3E4AE28AB8419FCEEA71E0">
    <w:name w:val="D6956AB3DE3E4AE28AB8419FCEEA71E0"/>
  </w:style>
  <w:style w:type="paragraph" w:customStyle="1" w:styleId="1D40F196D2384D359752340367906CD1">
    <w:name w:val="1D40F196D2384D359752340367906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7897</RubrikLookup>
    <MotionGuid xmlns="00d11361-0b92-4bae-a181-288d6a55b763">cab06e52-d931-4db8-8b1d-31a11d951572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F673-90E3-4BE3-ADCD-ADC971F0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06403-DC14-407A-BF0D-8FC11BA2D47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689C77F-580A-4C80-BF75-88B6E1962425}">
  <ds:schemaRefs>
    <ds:schemaRef ds:uri="http://schemas.riksdagen.se/motion"/>
  </ds:schemaRefs>
</ds:datastoreItem>
</file>

<file path=customXml/itemProps5.xml><?xml version="1.0" encoding="utf-8"?>
<ds:datastoreItem xmlns:ds="http://schemas.openxmlformats.org/officeDocument/2006/customXml" ds:itemID="{55EEB7CC-CEBB-4505-B1CD-84428A73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286</Words>
  <Characters>1739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201617MP2206 Ögonoperationer</dc:title>
  <dc:subject/>
  <dc:creator>Riksdagsförvaltningen</dc:creator>
  <cp:keywords/>
  <dc:description/>
  <cp:lastModifiedBy>Kerstin Carlqvist</cp:lastModifiedBy>
  <cp:revision>5</cp:revision>
  <cp:lastPrinted>2016-06-13T12:10:00Z</cp:lastPrinted>
  <dcterms:created xsi:type="dcterms:W3CDTF">2016-10-03T14:52:00Z</dcterms:created>
  <dcterms:modified xsi:type="dcterms:W3CDTF">2017-05-23T11:43:00Z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*T04E793B620C3*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https://filur.riksdagen.se/drop/DropOffLibrary/T04E793B620C3.docx</vt:lpwstr>
  </property>
  <property fmtid="{D5CDD505-2E9C-101B-9397-08002B2CF9AE}" pid="13" name="RevisionsOn">
    <vt:lpwstr>1</vt:lpwstr>
  </property>
</Properties>
</file>