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CCB2DC" w14:textId="77777777">
        <w:tc>
          <w:tcPr>
            <w:tcW w:w="2268" w:type="dxa"/>
          </w:tcPr>
          <w:p w14:paraId="60013E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BEA5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75E8EB" w14:textId="77777777">
        <w:tc>
          <w:tcPr>
            <w:tcW w:w="2268" w:type="dxa"/>
          </w:tcPr>
          <w:p w14:paraId="3DF695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C52D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6455D1" w14:textId="77777777">
        <w:tc>
          <w:tcPr>
            <w:tcW w:w="3402" w:type="dxa"/>
            <w:gridSpan w:val="2"/>
          </w:tcPr>
          <w:p w14:paraId="207533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37FF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4A6F86" w14:textId="77777777">
        <w:tc>
          <w:tcPr>
            <w:tcW w:w="2268" w:type="dxa"/>
          </w:tcPr>
          <w:p w14:paraId="2A3D02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9B7E57" w14:textId="77777777" w:rsidR="006E4E11" w:rsidRPr="00ED583F" w:rsidRDefault="00C23862" w:rsidP="00FD195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FD1958">
              <w:rPr>
                <w:sz w:val="20"/>
              </w:rPr>
              <w:t>00420</w:t>
            </w:r>
            <w:r>
              <w:rPr>
                <w:sz w:val="20"/>
              </w:rPr>
              <w:t>/R</w:t>
            </w:r>
          </w:p>
        </w:tc>
      </w:tr>
      <w:tr w:rsidR="006E4E11" w14:paraId="12433A4E" w14:textId="77777777">
        <w:tc>
          <w:tcPr>
            <w:tcW w:w="2268" w:type="dxa"/>
          </w:tcPr>
          <w:p w14:paraId="53A550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FD0F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3A73E3" w14:textId="77777777">
        <w:trPr>
          <w:trHeight w:val="284"/>
        </w:trPr>
        <w:tc>
          <w:tcPr>
            <w:tcW w:w="4911" w:type="dxa"/>
          </w:tcPr>
          <w:p w14:paraId="38207BCF" w14:textId="77777777" w:rsidR="006E4E11" w:rsidRDefault="00C238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D2318E3" w14:textId="77777777">
        <w:trPr>
          <w:trHeight w:val="284"/>
        </w:trPr>
        <w:tc>
          <w:tcPr>
            <w:tcW w:w="4911" w:type="dxa"/>
          </w:tcPr>
          <w:p w14:paraId="4A7CB470" w14:textId="77777777" w:rsidR="006E4E11" w:rsidRDefault="00C238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2D42AF15" w14:textId="77777777">
        <w:trPr>
          <w:trHeight w:val="284"/>
        </w:trPr>
        <w:tc>
          <w:tcPr>
            <w:tcW w:w="4911" w:type="dxa"/>
          </w:tcPr>
          <w:p w14:paraId="367E7B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342C10" w14:textId="77777777" w:rsidR="006E4E11" w:rsidRDefault="00C23862">
      <w:pPr>
        <w:framePr w:w="4400" w:h="2523" w:wrap="notBeside" w:vAnchor="page" w:hAnchor="page" w:x="6453" w:y="2445"/>
        <w:ind w:left="142"/>
      </w:pPr>
      <w:r>
        <w:t>Till riksdagen</w:t>
      </w:r>
    </w:p>
    <w:p w14:paraId="4C8B4145" w14:textId="77777777" w:rsidR="006E4E11" w:rsidRDefault="00C23862" w:rsidP="00C23862">
      <w:pPr>
        <w:pStyle w:val="RKrubrik"/>
        <w:pBdr>
          <w:bottom w:val="single" w:sz="4" w:space="1" w:color="auto"/>
        </w:pBdr>
        <w:spacing w:before="0" w:after="0"/>
      </w:pPr>
      <w:r>
        <w:t>Svar på fråga 2015/16:802 av Maria Malmer Stenergard (M) Kommunernas vetorätt vid nyetablering av vindkraft</w:t>
      </w:r>
    </w:p>
    <w:p w14:paraId="1553DDA5" w14:textId="77777777" w:rsidR="006E4E11" w:rsidRDefault="006E4E11">
      <w:pPr>
        <w:pStyle w:val="RKnormal"/>
      </w:pPr>
    </w:p>
    <w:p w14:paraId="4D6AB3CB" w14:textId="77777777" w:rsidR="006E4E11" w:rsidRDefault="00C23862">
      <w:pPr>
        <w:pStyle w:val="RKnormal"/>
      </w:pPr>
      <w:r>
        <w:t>Maria Malmer Stenergard har frågat mig om jag är beredd att ta bort det kommunala vetot för nyetablering av vindkraft.</w:t>
      </w:r>
    </w:p>
    <w:p w14:paraId="11805D13" w14:textId="77777777" w:rsidR="00C23862" w:rsidRDefault="00C23862">
      <w:pPr>
        <w:pStyle w:val="RKnormal"/>
      </w:pPr>
    </w:p>
    <w:p w14:paraId="047F4BB7" w14:textId="77777777" w:rsidR="00C23862" w:rsidRDefault="00C23862" w:rsidP="00C23862">
      <w:pPr>
        <w:pStyle w:val="RKnormal"/>
      </w:pPr>
      <w:r>
        <w:t>Ledamoten ställer frågan med hänvisning till att Statens energimyndighet i si</w:t>
      </w:r>
      <w:r w:rsidR="00C550F1">
        <w:t xml:space="preserve">tt </w:t>
      </w:r>
      <w:r>
        <w:t xml:space="preserve">regleringsbrev för år 2016 har fått i uppdrag att </w:t>
      </w:r>
      <w:r w:rsidR="00C550F1">
        <w:t xml:space="preserve">tillsammans med Naturvårdsverket </w:t>
      </w:r>
      <w:r>
        <w:t>följa upp och analysera hur planerings- och tillstånds</w:t>
      </w:r>
      <w:r w:rsidR="00FD1958">
        <w:t>-</w:t>
      </w:r>
      <w:r>
        <w:t>processen vid etablering av vindkraft utvecklats i kommunerna. I upp</w:t>
      </w:r>
      <w:r w:rsidR="00FD1958">
        <w:t>-</w:t>
      </w:r>
      <w:r>
        <w:t>drage</w:t>
      </w:r>
      <w:r w:rsidR="00C550F1">
        <w:t>t</w:t>
      </w:r>
      <w:r>
        <w:t xml:space="preserve"> skrivs vidare att om myndigheterna bedömer att det finns behov av åtgärder för att underlätta tillståndsprocessen så ska de föreslå sådana åtgärder, inklusive författningsförslag.</w:t>
      </w:r>
    </w:p>
    <w:p w14:paraId="22886C98" w14:textId="77777777" w:rsidR="00C23862" w:rsidRDefault="00C23862">
      <w:pPr>
        <w:pStyle w:val="RKnormal"/>
      </w:pPr>
    </w:p>
    <w:p w14:paraId="66BAD723" w14:textId="77777777" w:rsidR="00C23862" w:rsidRDefault="0072137F">
      <w:pPr>
        <w:pStyle w:val="RKnormal"/>
      </w:pPr>
      <w:r w:rsidRPr="0072137F">
        <w:t xml:space="preserve">För att få tillstånd att uppföra vindkraftverk krävs enligt 16 kap. 4 § miljöbalken att den kommun som verken ska uppföras i tillstyrker etableringen. Bestämmelsen tillkom i samband med att den så kallade dubbelprövningen av vindkraftsanläggningar </w:t>
      </w:r>
      <w:r>
        <w:t xml:space="preserve">avskaffades </w:t>
      </w:r>
      <w:r w:rsidRPr="0072137F">
        <w:t>den 1 augusti 2009. En tillståndspliktig vindkraftsanläggning prövades tidigare enligt både plan- och bygglagen och miljöbalken. Ändringen syftade till att få en snabbare och enklare process från projektering till genomförande inför en planerad kraftigt utökad vindkraftsanvändning.</w:t>
      </w:r>
    </w:p>
    <w:p w14:paraId="28DC4457" w14:textId="77777777" w:rsidR="00C23862" w:rsidRDefault="00C23862">
      <w:pPr>
        <w:pStyle w:val="RKnormal"/>
      </w:pPr>
    </w:p>
    <w:p w14:paraId="2536834A" w14:textId="77777777" w:rsidR="005D54B4" w:rsidRDefault="005D54B4">
      <w:pPr>
        <w:pStyle w:val="RKnormal"/>
      </w:pPr>
      <w:r>
        <w:t xml:space="preserve">Statens energimyndighet gjorde under 2014 en uppföljning av hur det förändrade regelverket påverkade vindkraftetableringar och fann att det finns en </w:t>
      </w:r>
      <w:r w:rsidRPr="005D54B4">
        <w:t>rad oklarheter kring bestämmelsen om kommunal tillstyrkan</w:t>
      </w:r>
      <w:r w:rsidR="00670249">
        <w:t xml:space="preserve">, vilket </w:t>
      </w:r>
      <w:r w:rsidRPr="005D54B4">
        <w:t>resulterat i att bestämmelsen tillämpas på olika sätt och därför innebär en osäkerhetsfaktor i planeringsprocessen för vindkraft.</w:t>
      </w:r>
      <w:r w:rsidR="00670249">
        <w:t xml:space="preserve"> Mot denna bakgrund utarbetade Statens energimyndighet, i samråd med Naturvårdsverket och med deltagande från Sveriges Kommuner och Landsting, en vägledning </w:t>
      </w:r>
      <w:r w:rsidR="00670249" w:rsidRPr="00670249">
        <w:t>om komm</w:t>
      </w:r>
      <w:r w:rsidR="00670249">
        <w:t>unal tillstyrkan vid tillstånds</w:t>
      </w:r>
      <w:r w:rsidR="00670249">
        <w:softHyphen/>
      </w:r>
      <w:r w:rsidR="00670249" w:rsidRPr="00670249">
        <w:t>prövning av vindkraftverk</w:t>
      </w:r>
      <w:r w:rsidR="00670249">
        <w:t xml:space="preserve">. </w:t>
      </w:r>
      <w:r w:rsidR="00670249" w:rsidRPr="00670249">
        <w:t>Syftet med vägledningen</w:t>
      </w:r>
      <w:r w:rsidR="00670249">
        <w:t>, som antogs i februari 2015,</w:t>
      </w:r>
      <w:r w:rsidR="00670249" w:rsidRPr="00670249">
        <w:t xml:space="preserve"> är att underlätta och effektivisera tillståndsprocessen genom att ge rekommendationer om hur kommunal tillstyrkan enligt</w:t>
      </w:r>
      <w:r w:rsidR="00FD1958">
        <w:br/>
      </w:r>
      <w:r w:rsidR="00670249" w:rsidRPr="00670249">
        <w:t xml:space="preserve">16 kap. 4 § miljöbalken bör tillämpas. Vägledningen ska utgöra ett stöd för kommuner, prövningsmyndigheter och projektörer. </w:t>
      </w:r>
      <w:r w:rsidR="00670249" w:rsidRPr="00670249" w:rsidDel="006A19C2">
        <w:t xml:space="preserve">Syftet är också </w:t>
      </w:r>
      <w:r w:rsidR="00670249" w:rsidRPr="00670249" w:rsidDel="006A19C2">
        <w:lastRenderedPageBreak/>
        <w:t>att åstadkomma en mer enhetlig och förutsebar tillämpning av bestämmelsen.</w:t>
      </w:r>
    </w:p>
    <w:p w14:paraId="375784E0" w14:textId="77777777" w:rsidR="005D54B4" w:rsidRDefault="005D54B4">
      <w:pPr>
        <w:pStyle w:val="RKnormal"/>
      </w:pPr>
    </w:p>
    <w:p w14:paraId="33915ACB" w14:textId="77777777" w:rsidR="00670249" w:rsidRDefault="00670249">
      <w:pPr>
        <w:pStyle w:val="RKnormal"/>
      </w:pPr>
      <w:r>
        <w:t xml:space="preserve">Regeringen anser att det finns skäl att följa upp och analysera </w:t>
      </w:r>
      <w:r w:rsidR="006710CE" w:rsidRPr="006710CE">
        <w:t>hur planerings- och tillståndsprocessen vid etablering av vindkraft utvecklats efter att vägledningen om kommunal tillstyrkan tagits fram</w:t>
      </w:r>
      <w:r w:rsidR="005E5F58">
        <w:t xml:space="preserve"> och om </w:t>
      </w:r>
      <w:r w:rsidR="006710CE">
        <w:t xml:space="preserve">osäkerheterna för vindkraftsaktörerna </w:t>
      </w:r>
      <w:r w:rsidR="005E5F58">
        <w:t xml:space="preserve">har </w:t>
      </w:r>
      <w:r w:rsidR="006710CE">
        <w:t>minskat</w:t>
      </w:r>
      <w:r w:rsidR="005E5F58">
        <w:t>.</w:t>
      </w:r>
      <w:r w:rsidR="006710CE">
        <w:t xml:space="preserve"> </w:t>
      </w:r>
      <w:r>
        <w:t xml:space="preserve">Mot denna bakgrund gavs </w:t>
      </w:r>
      <w:r w:rsidR="006710CE">
        <w:t>det i inledningen nämnda</w:t>
      </w:r>
      <w:r>
        <w:t xml:space="preserve"> uppdrag</w:t>
      </w:r>
      <w:r w:rsidR="006710CE">
        <w:t>et</w:t>
      </w:r>
      <w:r>
        <w:t xml:space="preserve"> till Statens energimyndighet och Naturvårdsverket.</w:t>
      </w:r>
      <w:r w:rsidR="006710CE">
        <w:t xml:space="preserve"> Uppdraget ska redovisas till Regeringskansliet (Miljö- och energidepartementet) senast den </w:t>
      </w:r>
      <w:r w:rsidR="006710CE" w:rsidRPr="006710CE">
        <w:t>30 juni 2017.</w:t>
      </w:r>
    </w:p>
    <w:p w14:paraId="6A54FA48" w14:textId="77777777" w:rsidR="0072137F" w:rsidRDefault="0072137F">
      <w:pPr>
        <w:pStyle w:val="RKnormal"/>
      </w:pPr>
    </w:p>
    <w:p w14:paraId="59128282" w14:textId="77777777" w:rsidR="006710CE" w:rsidRDefault="006710CE">
      <w:pPr>
        <w:pStyle w:val="RKnormal"/>
      </w:pPr>
      <w:r>
        <w:t xml:space="preserve">Huruvida det är aktuellt ta bort </w:t>
      </w:r>
      <w:r w:rsidR="005A45F7">
        <w:t xml:space="preserve">kravet på att </w:t>
      </w:r>
      <w:r w:rsidR="005A45F7" w:rsidRPr="0072137F">
        <w:t xml:space="preserve">den kommun som </w:t>
      </w:r>
      <w:r w:rsidR="005A45F7">
        <w:t xml:space="preserve">ett vindkraftverk </w:t>
      </w:r>
      <w:r w:rsidR="005A45F7" w:rsidRPr="0072137F">
        <w:t>ska uppföras i tillstyrker etableringen</w:t>
      </w:r>
      <w:r w:rsidR="005A45F7">
        <w:t xml:space="preserve"> </w:t>
      </w:r>
      <w:r>
        <w:t>kan regeringen ta ställning till först efter att myndigheterna rapporterat sitt uppdrag.</w:t>
      </w:r>
    </w:p>
    <w:p w14:paraId="362593B6" w14:textId="77777777" w:rsidR="006710CE" w:rsidRDefault="006710CE">
      <w:pPr>
        <w:pStyle w:val="RKnormal"/>
      </w:pPr>
    </w:p>
    <w:p w14:paraId="5AA088D4" w14:textId="77777777" w:rsidR="00C23862" w:rsidRDefault="00C23862">
      <w:pPr>
        <w:pStyle w:val="RKnormal"/>
      </w:pPr>
      <w:r>
        <w:t>Stockholm den 24 februari 2016</w:t>
      </w:r>
    </w:p>
    <w:p w14:paraId="5BAE1371" w14:textId="77777777" w:rsidR="00C23862" w:rsidRDefault="00C23862">
      <w:pPr>
        <w:pStyle w:val="RKnormal"/>
      </w:pPr>
    </w:p>
    <w:p w14:paraId="04BFECC0" w14:textId="77777777" w:rsidR="000F3DC8" w:rsidRDefault="000F3DC8">
      <w:pPr>
        <w:pStyle w:val="RKnormal"/>
      </w:pPr>
    </w:p>
    <w:p w14:paraId="402CBB81" w14:textId="77777777" w:rsidR="00C23862" w:rsidRDefault="00C23862">
      <w:pPr>
        <w:pStyle w:val="RKnormal"/>
      </w:pPr>
      <w:bookmarkStart w:id="0" w:name="_GoBack"/>
      <w:bookmarkEnd w:id="0"/>
      <w:r>
        <w:t>Åsa Romson</w:t>
      </w:r>
    </w:p>
    <w:sectPr w:rsidR="00C238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8BD94" w14:textId="77777777" w:rsidR="00C23862" w:rsidRDefault="00C23862">
      <w:r>
        <w:separator/>
      </w:r>
    </w:p>
  </w:endnote>
  <w:endnote w:type="continuationSeparator" w:id="0">
    <w:p w14:paraId="505FAA30" w14:textId="77777777" w:rsidR="00C23862" w:rsidRDefault="00C2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21B75" w14:textId="77777777" w:rsidR="00C23862" w:rsidRDefault="00C23862">
      <w:r>
        <w:separator/>
      </w:r>
    </w:p>
  </w:footnote>
  <w:footnote w:type="continuationSeparator" w:id="0">
    <w:p w14:paraId="28975A7C" w14:textId="77777777" w:rsidR="00C23862" w:rsidRDefault="00C2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64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47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273F75" w14:textId="77777777">
      <w:trPr>
        <w:cantSplit/>
      </w:trPr>
      <w:tc>
        <w:tcPr>
          <w:tcW w:w="3119" w:type="dxa"/>
        </w:tcPr>
        <w:p w14:paraId="4163BF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AEF2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AC5AE2" w14:textId="77777777" w:rsidR="00E80146" w:rsidRDefault="00E80146">
          <w:pPr>
            <w:pStyle w:val="Sidhuvud"/>
            <w:ind w:right="360"/>
          </w:pPr>
        </w:p>
      </w:tc>
    </w:tr>
  </w:tbl>
  <w:p w14:paraId="03BA3D8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3F2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47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A53DC8" w14:textId="77777777">
      <w:trPr>
        <w:cantSplit/>
      </w:trPr>
      <w:tc>
        <w:tcPr>
          <w:tcW w:w="3119" w:type="dxa"/>
        </w:tcPr>
        <w:p w14:paraId="5F84C1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F5D5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FF9935" w14:textId="77777777" w:rsidR="00E80146" w:rsidRDefault="00E80146">
          <w:pPr>
            <w:pStyle w:val="Sidhuvud"/>
            <w:ind w:right="360"/>
          </w:pPr>
        </w:p>
      </w:tc>
    </w:tr>
  </w:tbl>
  <w:p w14:paraId="693FDC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C5BA2" w14:textId="77777777" w:rsidR="00C23862" w:rsidRDefault="00C238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EDDFB5" wp14:editId="4CAC10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449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461E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0760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FF88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62"/>
    <w:rsid w:val="0004479E"/>
    <w:rsid w:val="000F3DC8"/>
    <w:rsid w:val="00150384"/>
    <w:rsid w:val="00160901"/>
    <w:rsid w:val="0017112D"/>
    <w:rsid w:val="001805B7"/>
    <w:rsid w:val="001F505B"/>
    <w:rsid w:val="00367B1C"/>
    <w:rsid w:val="00443E27"/>
    <w:rsid w:val="004A328D"/>
    <w:rsid w:val="0058762B"/>
    <w:rsid w:val="005A45F7"/>
    <w:rsid w:val="005D54B4"/>
    <w:rsid w:val="005E5F58"/>
    <w:rsid w:val="00670249"/>
    <w:rsid w:val="006710CE"/>
    <w:rsid w:val="006A19C2"/>
    <w:rsid w:val="006E4E11"/>
    <w:rsid w:val="0072137F"/>
    <w:rsid w:val="007242A3"/>
    <w:rsid w:val="007A6855"/>
    <w:rsid w:val="0092027A"/>
    <w:rsid w:val="00955E31"/>
    <w:rsid w:val="00973B86"/>
    <w:rsid w:val="00992E72"/>
    <w:rsid w:val="00AF26D1"/>
    <w:rsid w:val="00C23862"/>
    <w:rsid w:val="00C550F1"/>
    <w:rsid w:val="00D133D7"/>
    <w:rsid w:val="00E80146"/>
    <w:rsid w:val="00E904D0"/>
    <w:rsid w:val="00EC25F9"/>
    <w:rsid w:val="00ED583F"/>
    <w:rsid w:val="00F25911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28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50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50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50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50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417b02ab-63ee-4815-8267-0fb967b357ed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DWKV6YK6XQT2-17-932</_dlc_DocId>
    <_dlc_DocIdUrl xmlns="989b0582-1044-4b23-819b-be44737b5277">
      <Url>http://rkdhs-m/EcRcAss/_layouts/DocIdRedir.aspx?ID=DWKV6YK6XQT2-17-932</Url>
      <Description>DWKV6YK6XQT2-17-932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58169-12D3-4C23-B1A1-99B4B842B3D0}"/>
</file>

<file path=customXml/itemProps2.xml><?xml version="1.0" encoding="utf-8"?>
<ds:datastoreItem xmlns:ds="http://schemas.openxmlformats.org/officeDocument/2006/customXml" ds:itemID="{3D017F75-178C-40DF-B748-FCA33160EE30}"/>
</file>

<file path=customXml/itemProps3.xml><?xml version="1.0" encoding="utf-8"?>
<ds:datastoreItem xmlns:ds="http://schemas.openxmlformats.org/officeDocument/2006/customXml" ds:itemID="{72D52D33-B31C-4ABE-BCB0-A439D4FEA896}"/>
</file>

<file path=customXml/itemProps4.xml><?xml version="1.0" encoding="utf-8"?>
<ds:datastoreItem xmlns:ds="http://schemas.openxmlformats.org/officeDocument/2006/customXml" ds:itemID="{3D017F75-178C-40DF-B748-FCA33160EE30}"/>
</file>

<file path=customXml/itemProps5.xml><?xml version="1.0" encoding="utf-8"?>
<ds:datastoreItem xmlns:ds="http://schemas.openxmlformats.org/officeDocument/2006/customXml" ds:itemID="{8B2E13AF-4759-406F-9F25-95FDA13F8E31}"/>
</file>

<file path=customXml/itemProps6.xml><?xml version="1.0" encoding="utf-8"?>
<ds:datastoreItem xmlns:ds="http://schemas.openxmlformats.org/officeDocument/2006/customXml" ds:itemID="{72D52D33-B31C-4ABE-BCB0-A439D4FEA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von Malmborg</dc:creator>
  <cp:lastModifiedBy>Thomas H Pettersson</cp:lastModifiedBy>
  <cp:revision>4</cp:revision>
  <cp:lastPrinted>2016-02-24T09:50:00Z</cp:lastPrinted>
  <dcterms:created xsi:type="dcterms:W3CDTF">2016-02-24T09:49:00Z</dcterms:created>
  <dcterms:modified xsi:type="dcterms:W3CDTF">2016-02-24T09:50:00Z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bc4d10a2-b93f-4df5-b5d2-f5fffa369f4c</vt:lpwstr>
  </property>
</Properties>
</file>