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2091BAEA2D4A7B9F4EC85E63006494"/>
        </w:placeholder>
        <w:text/>
      </w:sdtPr>
      <w:sdtEndPr/>
      <w:sdtContent>
        <w:p w:rsidRPr="009B062B" w:rsidR="00AF30DD" w:rsidP="00FE1E9F" w:rsidRDefault="00AF30DD" w14:paraId="770A357C" w14:textId="77777777">
          <w:pPr>
            <w:pStyle w:val="Rubrik1"/>
            <w:spacing w:after="300"/>
          </w:pPr>
          <w:r w:rsidRPr="009B062B">
            <w:t>Förslag till riksdagsbeslut</w:t>
          </w:r>
        </w:p>
      </w:sdtContent>
    </w:sdt>
    <w:sdt>
      <w:sdtPr>
        <w:alias w:val="Yrkande 1"/>
        <w:tag w:val="2bca9850-6565-4c2d-a98a-3b07e65d9433"/>
        <w:id w:val="-661081357"/>
        <w:lock w:val="sdtLocked"/>
      </w:sdtPr>
      <w:sdtEndPr/>
      <w:sdtContent>
        <w:p w:rsidR="00AC3181" w:rsidRDefault="0066302A" w14:paraId="770A357D" w14:textId="77777777">
          <w:pPr>
            <w:pStyle w:val="Frslagstext"/>
          </w:pPr>
          <w:r>
            <w:t>Riksdagen ställer sig bakom det som anförs i motionen om högersväng vid rött ljus och tillkännager detta för regeringen.</w:t>
          </w:r>
        </w:p>
      </w:sdtContent>
    </w:sdt>
    <w:sdt>
      <w:sdtPr>
        <w:alias w:val="Yrkande 2"/>
        <w:tag w:val="ea2e89fe-94b8-4015-ac9e-2fc954cb1d85"/>
        <w:id w:val="-1457318318"/>
        <w:lock w:val="sdtLocked"/>
      </w:sdtPr>
      <w:sdtEndPr/>
      <w:sdtContent>
        <w:p w:rsidR="00AC3181" w:rsidRDefault="0066302A" w14:paraId="12114E0D" w14:textId="77777777">
          <w:pPr>
            <w:pStyle w:val="Frslagstext"/>
          </w:pPr>
          <w:r>
            <w:t>Riksdagen ställer sig bakom det som anförs i motionen om allgrönt och tillkännager detta för regeringen.</w:t>
          </w:r>
        </w:p>
      </w:sdtContent>
    </w:sdt>
    <w:sdt>
      <w:sdtPr>
        <w:alias w:val="Yrkande 3"/>
        <w:tag w:val="08635297-88ea-4d33-9748-585869139671"/>
        <w:id w:val="169692405"/>
        <w:lock w:val="sdtLocked"/>
      </w:sdtPr>
      <w:sdtEndPr/>
      <w:sdtContent>
        <w:p w:rsidR="00AC3181" w:rsidRDefault="0066302A" w14:paraId="5268443E" w14:textId="77777777">
          <w:pPr>
            <w:pStyle w:val="Frslagstext"/>
          </w:pPr>
          <w:r>
            <w:t>Riksdagen ställer sig bakom det som anförs i motionen om elsparkcyklar och tillkännager detta för regeringen.</w:t>
          </w:r>
        </w:p>
      </w:sdtContent>
    </w:sdt>
    <w:sdt>
      <w:sdtPr>
        <w:alias w:val="Yrkande 4"/>
        <w:tag w:val="ee3a98d4-0f11-4f3e-b243-a6e0311416b7"/>
        <w:id w:val="-1892575158"/>
        <w:lock w:val="sdtLocked"/>
      </w:sdtPr>
      <w:sdtEndPr/>
      <w:sdtContent>
        <w:p w:rsidR="00AC3181" w:rsidRDefault="0066302A" w14:paraId="552A01ED" w14:textId="77777777">
          <w:pPr>
            <w:pStyle w:val="Frslagstext"/>
          </w:pPr>
          <w:r>
            <w:t>Riksdagen ställer sig bakom det som anförs i motionen om färgad beläggning på cykelvägar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88FE7B9C2C44C180DCD5816E3DD509"/>
        </w:placeholder>
        <w:text/>
      </w:sdtPr>
      <w:sdtEndPr/>
      <w:sdtContent>
        <w:p w:rsidRPr="009B062B" w:rsidR="006D79C9" w:rsidP="00333E95" w:rsidRDefault="006D79C9" w14:paraId="770A3581" w14:textId="77777777">
          <w:pPr>
            <w:pStyle w:val="Rubrik1"/>
          </w:pPr>
          <w:r>
            <w:t>Motivering</w:t>
          </w:r>
        </w:p>
      </w:sdtContent>
    </w:sdt>
    <w:p w:rsidR="00D21B3E" w:rsidP="00AD2003" w:rsidRDefault="00D21B3E" w14:paraId="770A3582" w14:textId="727017F2">
      <w:pPr>
        <w:pStyle w:val="Normalutanindragellerluft"/>
      </w:pPr>
      <w:r w:rsidRPr="00D21B3E">
        <w:t xml:space="preserve">Trafikreglernas utformning påverkar trafikanternas beteende och är en viktig del i trafiksäkerhetsarbetet. Erfarenheter finns i andra länder och i Stockholms stad när det gäller att under vissa premisser ge cyklister rätt att svänga höger mot rött ljus. Denna möjlighet har visat sig ge större framkomlighet och förbättrad säkerhet. Det finns ett stort intresse från kommuner att tillåta högersväng vid rött men rättsläget bedöms vara oklart. Det är angeläget att regeringen skyndsamt vidtar nödvändiga åtgärder för </w:t>
      </w:r>
      <w:r w:rsidR="00585B44">
        <w:t xml:space="preserve">att </w:t>
      </w:r>
      <w:r w:rsidRPr="00D21B3E">
        <w:t xml:space="preserve">rättsläget ska klarna i syfte att möjliggöra högersväng vid rödljus. Detta bör tillkännages till regeringen. </w:t>
      </w:r>
    </w:p>
    <w:p w:rsidR="00D21B3E" w:rsidP="00AD2003" w:rsidRDefault="00D21B3E" w14:paraId="770A3583" w14:textId="2AE96822">
      <w:r w:rsidRPr="00D21B3E">
        <w:t xml:space="preserve">Allgrönt innebär att alla cyklande i en korsning får grönt ljus samtidigt och att motorfordon samtidigt har rött ljus. Detta ökar säkerheten eftersom cyklister enbart kan fokusera på andra cyklister och blir medvetna om när övrig trafik har rött ljus. Studier visar att trafikflödena blir bättre och att tryggheten ökar. Regeringen bör ta initiativ </w:t>
      </w:r>
      <w:r w:rsidR="00585B44">
        <w:t>till</w:t>
      </w:r>
      <w:r w:rsidRPr="00D21B3E">
        <w:t xml:space="preserve"> modernisering av trafikregler. Detta bör ges regeringen till</w:t>
      </w:r>
      <w:r w:rsidR="00585B44">
        <w:t xml:space="preserve"> </w:t>
      </w:r>
      <w:r w:rsidRPr="00D21B3E">
        <w:t xml:space="preserve">känna. </w:t>
      </w:r>
    </w:p>
    <w:p w:rsidR="00D21B3E" w:rsidP="00AD2003" w:rsidRDefault="00D21B3E" w14:paraId="770A3584" w14:textId="3D4F6977">
      <w:r w:rsidRPr="00D21B3E">
        <w:t>Möjligheten att påverka var elsparkcyklar kan framföras bör regleras. Det ska vara möjligt att reservera vissa cykelstråk för cyklister. I dag framgår det inte med tillräcklig tydlighet var cyklar, elsparkcyklar respektive gångtrafikanter ska befinna sig i trafik</w:t>
      </w:r>
      <w:r w:rsidR="00177458">
        <w:softHyphen/>
      </w:r>
      <w:bookmarkStart w:name="_GoBack" w:id="1"/>
      <w:bookmarkEnd w:id="1"/>
      <w:r w:rsidRPr="00D21B3E">
        <w:lastRenderedPageBreak/>
        <w:t xml:space="preserve">miljön. Risken för olyckor är beroende av hur infrastrukturen utformas för olika trafikanter samt </w:t>
      </w:r>
      <w:r w:rsidR="00585B44">
        <w:t xml:space="preserve">av </w:t>
      </w:r>
      <w:r w:rsidRPr="00D21B3E">
        <w:t>vilka trafikregler som gäller. Detta bör ges regeringen till</w:t>
      </w:r>
      <w:r w:rsidR="00585B44">
        <w:t xml:space="preserve"> </w:t>
      </w:r>
      <w:r w:rsidRPr="00D21B3E">
        <w:t>känna.</w:t>
      </w:r>
    </w:p>
    <w:p w:rsidRPr="00422B9E" w:rsidR="00422B9E" w:rsidP="00AD2003" w:rsidRDefault="00D21B3E" w14:paraId="770A3585" w14:textId="43514C42">
      <w:r w:rsidRPr="00D21B3E">
        <w:t>Trafiksäkerheten kan påverkas även utifrån beläggning på cykelvägar och stråk. Att markera hela eller delar av cykelvägen med färg uppmärksammar bilister och andra trafikanter på cyklister. Färgsättning av cykelbanor skulle öka tydligheten och därmed öka tryggheten. Detta bör ges regeringen till</w:t>
      </w:r>
      <w:r w:rsidR="00585B44">
        <w:t xml:space="preserve"> </w:t>
      </w:r>
      <w:r w:rsidRPr="00D21B3E">
        <w:t xml:space="preserve">känna. </w:t>
      </w:r>
    </w:p>
    <w:sdt>
      <w:sdtPr>
        <w:rPr>
          <w:i/>
          <w:noProof/>
        </w:rPr>
        <w:alias w:val="CC_Underskrifter"/>
        <w:tag w:val="CC_Underskrifter"/>
        <w:id w:val="583496634"/>
        <w:lock w:val="sdtContentLocked"/>
        <w:placeholder>
          <w:docPart w:val="1791F96F373E4712BB48C2B37A4C6230"/>
        </w:placeholder>
      </w:sdtPr>
      <w:sdtEndPr>
        <w:rPr>
          <w:i w:val="0"/>
          <w:noProof w:val="0"/>
        </w:rPr>
      </w:sdtEndPr>
      <w:sdtContent>
        <w:p w:rsidR="00FE1E9F" w:rsidP="00FE1E9F" w:rsidRDefault="00FE1E9F" w14:paraId="770A3587" w14:textId="77777777"/>
        <w:p w:rsidRPr="008E0FE2" w:rsidR="004801AC" w:rsidP="00FE1E9F" w:rsidRDefault="001A14F3" w14:paraId="770A3588" w14:textId="77777777"/>
      </w:sdtContent>
    </w:sdt>
    <w:tbl>
      <w:tblPr>
        <w:tblW w:w="5000" w:type="pct"/>
        <w:tblLook w:val="04A0" w:firstRow="1" w:lastRow="0" w:firstColumn="1" w:lastColumn="0" w:noHBand="0" w:noVBand="1"/>
        <w:tblCaption w:val="underskrifter"/>
      </w:tblPr>
      <w:tblGrid>
        <w:gridCol w:w="4252"/>
        <w:gridCol w:w="4252"/>
      </w:tblGrid>
      <w:tr w:rsidR="00F52B07" w14:paraId="39FBB125" w14:textId="77777777">
        <w:trPr>
          <w:cantSplit/>
        </w:trPr>
        <w:tc>
          <w:tcPr>
            <w:tcW w:w="50" w:type="pct"/>
            <w:vAlign w:val="bottom"/>
          </w:tcPr>
          <w:p w:rsidR="00F52B07" w:rsidRDefault="00585B44" w14:paraId="777203BA" w14:textId="77777777">
            <w:pPr>
              <w:pStyle w:val="Underskrifter"/>
            </w:pPr>
            <w:r>
              <w:t>Nina Lundström (L)</w:t>
            </w:r>
          </w:p>
        </w:tc>
        <w:tc>
          <w:tcPr>
            <w:tcW w:w="50" w:type="pct"/>
            <w:vAlign w:val="bottom"/>
          </w:tcPr>
          <w:p w:rsidR="00F52B07" w:rsidRDefault="00F52B07" w14:paraId="6C05EA55" w14:textId="77777777">
            <w:pPr>
              <w:pStyle w:val="Underskrifter"/>
            </w:pPr>
          </w:p>
        </w:tc>
      </w:tr>
    </w:tbl>
    <w:p w:rsidR="00DA54E0" w:rsidRDefault="00DA54E0" w14:paraId="770A358C" w14:textId="77777777"/>
    <w:sectPr w:rsidR="00DA54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A358E" w14:textId="77777777" w:rsidR="00512D30" w:rsidRDefault="00512D30" w:rsidP="000C1CAD">
      <w:pPr>
        <w:spacing w:line="240" w:lineRule="auto"/>
      </w:pPr>
      <w:r>
        <w:separator/>
      </w:r>
    </w:p>
  </w:endnote>
  <w:endnote w:type="continuationSeparator" w:id="0">
    <w:p w14:paraId="770A358F" w14:textId="77777777" w:rsidR="00512D30" w:rsidRDefault="00512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D" w14:textId="77777777" w:rsidR="00262EA3" w:rsidRPr="00FE1E9F" w:rsidRDefault="00262EA3" w:rsidP="00FE1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358C" w14:textId="77777777" w:rsidR="00512D30" w:rsidRDefault="00512D30" w:rsidP="000C1CAD">
      <w:pPr>
        <w:spacing w:line="240" w:lineRule="auto"/>
      </w:pPr>
      <w:r>
        <w:separator/>
      </w:r>
    </w:p>
  </w:footnote>
  <w:footnote w:type="continuationSeparator" w:id="0">
    <w:p w14:paraId="770A358D" w14:textId="77777777" w:rsidR="00512D30" w:rsidRDefault="00512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A359E" wp14:editId="770A3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0A35A2" w14:textId="77777777" w:rsidR="00262EA3" w:rsidRDefault="001A14F3" w:rsidP="008103B5">
                          <w:pPr>
                            <w:jc w:val="right"/>
                          </w:pPr>
                          <w:sdt>
                            <w:sdtPr>
                              <w:alias w:val="CC_Noformat_Partikod"/>
                              <w:tag w:val="CC_Noformat_Partikod"/>
                              <w:id w:val="-53464382"/>
                              <w:placeholder>
                                <w:docPart w:val="CFD951BBA16740CF897F39A9B16562DE"/>
                              </w:placeholder>
                              <w:text/>
                            </w:sdtPr>
                            <w:sdtEndPr/>
                            <w:sdtContent>
                              <w:r w:rsidR="00D21B3E">
                                <w:t>L</w:t>
                              </w:r>
                            </w:sdtContent>
                          </w:sdt>
                          <w:sdt>
                            <w:sdtPr>
                              <w:alias w:val="CC_Noformat_Partinummer"/>
                              <w:tag w:val="CC_Noformat_Partinummer"/>
                              <w:id w:val="-1709555926"/>
                              <w:placeholder>
                                <w:docPart w:val="324A5E5F9FEA4070906E434CBC50DD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A35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0A35A2" w14:textId="77777777" w:rsidR="00262EA3" w:rsidRDefault="001A14F3" w:rsidP="008103B5">
                    <w:pPr>
                      <w:jc w:val="right"/>
                    </w:pPr>
                    <w:sdt>
                      <w:sdtPr>
                        <w:alias w:val="CC_Noformat_Partikod"/>
                        <w:tag w:val="CC_Noformat_Partikod"/>
                        <w:id w:val="-53464382"/>
                        <w:placeholder>
                          <w:docPart w:val="CFD951BBA16740CF897F39A9B16562DE"/>
                        </w:placeholder>
                        <w:text/>
                      </w:sdtPr>
                      <w:sdtEndPr/>
                      <w:sdtContent>
                        <w:r w:rsidR="00D21B3E">
                          <w:t>L</w:t>
                        </w:r>
                      </w:sdtContent>
                    </w:sdt>
                    <w:sdt>
                      <w:sdtPr>
                        <w:alias w:val="CC_Noformat_Partinummer"/>
                        <w:tag w:val="CC_Noformat_Partinummer"/>
                        <w:id w:val="-1709555926"/>
                        <w:placeholder>
                          <w:docPart w:val="324A5E5F9FEA4070906E434CBC50DDBA"/>
                        </w:placeholder>
                        <w:showingPlcHdr/>
                        <w:text/>
                      </w:sdtPr>
                      <w:sdtEndPr/>
                      <w:sdtContent>
                        <w:r w:rsidR="00262EA3">
                          <w:t xml:space="preserve"> </w:t>
                        </w:r>
                      </w:sdtContent>
                    </w:sdt>
                  </w:p>
                </w:txbxContent>
              </v:textbox>
              <w10:wrap anchorx="page"/>
            </v:shape>
          </w:pict>
        </mc:Fallback>
      </mc:AlternateContent>
    </w:r>
  </w:p>
  <w:p w14:paraId="770A3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2" w14:textId="77777777" w:rsidR="00262EA3" w:rsidRDefault="00262EA3" w:rsidP="008563AC">
    <w:pPr>
      <w:jc w:val="right"/>
    </w:pPr>
  </w:p>
  <w:p w14:paraId="770A3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3596" w14:textId="77777777" w:rsidR="00262EA3" w:rsidRDefault="001A1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A35A0" wp14:editId="770A3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3597" w14:textId="77777777" w:rsidR="00262EA3" w:rsidRDefault="001A14F3" w:rsidP="00A314CF">
    <w:pPr>
      <w:pStyle w:val="FSHNormal"/>
      <w:spacing w:before="40"/>
    </w:pPr>
    <w:sdt>
      <w:sdtPr>
        <w:alias w:val="CC_Noformat_Motionstyp"/>
        <w:tag w:val="CC_Noformat_Motionstyp"/>
        <w:id w:val="1162973129"/>
        <w:lock w:val="sdtContentLocked"/>
        <w15:appearance w15:val="hidden"/>
        <w:text/>
      </w:sdtPr>
      <w:sdtEndPr/>
      <w:sdtContent>
        <w:r w:rsidR="00C97DC3">
          <w:t>Enskild motion</w:t>
        </w:r>
      </w:sdtContent>
    </w:sdt>
    <w:r w:rsidR="00821B36">
      <w:t xml:space="preserve"> </w:t>
    </w:r>
    <w:sdt>
      <w:sdtPr>
        <w:alias w:val="CC_Noformat_Partikod"/>
        <w:tag w:val="CC_Noformat_Partikod"/>
        <w:id w:val="1471015553"/>
        <w:text/>
      </w:sdtPr>
      <w:sdtEndPr/>
      <w:sdtContent>
        <w:r w:rsidR="00D21B3E">
          <w:t>L</w:t>
        </w:r>
      </w:sdtContent>
    </w:sdt>
    <w:sdt>
      <w:sdtPr>
        <w:alias w:val="CC_Noformat_Partinummer"/>
        <w:tag w:val="CC_Noformat_Partinummer"/>
        <w:id w:val="-2014525982"/>
        <w:showingPlcHdr/>
        <w:text/>
      </w:sdtPr>
      <w:sdtEndPr/>
      <w:sdtContent>
        <w:r w:rsidR="00821B36">
          <w:t xml:space="preserve"> </w:t>
        </w:r>
      </w:sdtContent>
    </w:sdt>
  </w:p>
  <w:p w14:paraId="770A3598" w14:textId="77777777" w:rsidR="00262EA3" w:rsidRPr="008227B3" w:rsidRDefault="001A1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A3599" w14:textId="77777777" w:rsidR="00262EA3" w:rsidRPr="008227B3" w:rsidRDefault="001A14F3" w:rsidP="00B37A37">
    <w:pPr>
      <w:pStyle w:val="MotionTIllRiksdagen"/>
    </w:pPr>
    <w:sdt>
      <w:sdtPr>
        <w:rPr>
          <w:rStyle w:val="BeteckningChar"/>
        </w:rPr>
        <w:alias w:val="CC_Noformat_Riksmote"/>
        <w:tag w:val="CC_Noformat_Riksmote"/>
        <w:id w:val="1201050710"/>
        <w:lock w:val="sdtContentLocked"/>
        <w:placeholder>
          <w:docPart w:val="F668E76283D84D6CA15F794123C2DFD5"/>
        </w:placeholder>
        <w15:appearance w15:val="hidden"/>
        <w:text/>
      </w:sdtPr>
      <w:sdtEndPr>
        <w:rPr>
          <w:rStyle w:val="Rubrik1Char"/>
          <w:rFonts w:asciiTheme="majorHAnsi" w:hAnsiTheme="majorHAnsi"/>
          <w:sz w:val="38"/>
        </w:rPr>
      </w:sdtEndPr>
      <w:sdtContent>
        <w:r w:rsidR="00C97D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7DC3">
          <w:t>:2311</w:t>
        </w:r>
      </w:sdtContent>
    </w:sdt>
  </w:p>
  <w:p w14:paraId="770A359A" w14:textId="77777777" w:rsidR="00262EA3" w:rsidRDefault="001A14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7DC3">
          <w:t>av Nina Lundström (L)</w:t>
        </w:r>
      </w:sdtContent>
    </w:sdt>
  </w:p>
  <w:sdt>
    <w:sdtPr>
      <w:alias w:val="CC_Noformat_Rubtext"/>
      <w:tag w:val="CC_Noformat_Rubtext"/>
      <w:id w:val="-218060500"/>
      <w:lock w:val="sdtLocked"/>
      <w:placeholder>
        <w:docPart w:val="9587460C403943FAB0EF1FE7B366B866"/>
      </w:placeholder>
      <w:text/>
    </w:sdtPr>
    <w:sdtEndPr/>
    <w:sdtContent>
      <w:p w14:paraId="770A359B" w14:textId="77777777" w:rsidR="00262EA3" w:rsidRDefault="00D21B3E" w:rsidP="00283E0F">
        <w:pPr>
          <w:pStyle w:val="FSHRub2"/>
        </w:pPr>
        <w:r>
          <w:t>Cykling och trafikregler</w:t>
        </w:r>
      </w:p>
    </w:sdtContent>
  </w:sdt>
  <w:sdt>
    <w:sdtPr>
      <w:alias w:val="CC_Boilerplate_3"/>
      <w:tag w:val="CC_Boilerplate_3"/>
      <w:id w:val="1606463544"/>
      <w:lock w:val="sdtContentLocked"/>
      <w15:appearance w15:val="hidden"/>
      <w:text w:multiLine="1"/>
    </w:sdtPr>
    <w:sdtEndPr/>
    <w:sdtContent>
      <w:p w14:paraId="770A35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1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58"/>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F3"/>
    <w:rsid w:val="001A193E"/>
    <w:rsid w:val="001A1A7C"/>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0F"/>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02"/>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30"/>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4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0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3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8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0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2D"/>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0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C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0E"/>
    <w:rsid w:val="00D21525"/>
    <w:rsid w:val="00D21B3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88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E0"/>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0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9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A357B"/>
  <w15:chartTrackingRefBased/>
  <w15:docId w15:val="{DB808009-3E0B-4142-8AE8-157A934A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2091BAEA2D4A7B9F4EC85E63006494"/>
        <w:category>
          <w:name w:val="Allmänt"/>
          <w:gallery w:val="placeholder"/>
        </w:category>
        <w:types>
          <w:type w:val="bbPlcHdr"/>
        </w:types>
        <w:behaviors>
          <w:behavior w:val="content"/>
        </w:behaviors>
        <w:guid w:val="{9C2CCADD-1D71-4394-B1FA-A6BD4BD406E6}"/>
      </w:docPartPr>
      <w:docPartBody>
        <w:p w:rsidR="006C70DD" w:rsidRDefault="00326D3C">
          <w:pPr>
            <w:pStyle w:val="672091BAEA2D4A7B9F4EC85E63006494"/>
          </w:pPr>
          <w:r w:rsidRPr="005A0A93">
            <w:rPr>
              <w:rStyle w:val="Platshllartext"/>
            </w:rPr>
            <w:t>Förslag till riksdagsbeslut</w:t>
          </w:r>
        </w:p>
      </w:docPartBody>
    </w:docPart>
    <w:docPart>
      <w:docPartPr>
        <w:name w:val="8188FE7B9C2C44C180DCD5816E3DD509"/>
        <w:category>
          <w:name w:val="Allmänt"/>
          <w:gallery w:val="placeholder"/>
        </w:category>
        <w:types>
          <w:type w:val="bbPlcHdr"/>
        </w:types>
        <w:behaviors>
          <w:behavior w:val="content"/>
        </w:behaviors>
        <w:guid w:val="{D30F37CC-6B2A-44C9-A472-7F305BF1097B}"/>
      </w:docPartPr>
      <w:docPartBody>
        <w:p w:rsidR="006C70DD" w:rsidRDefault="00326D3C">
          <w:pPr>
            <w:pStyle w:val="8188FE7B9C2C44C180DCD5816E3DD509"/>
          </w:pPr>
          <w:r w:rsidRPr="005A0A93">
            <w:rPr>
              <w:rStyle w:val="Platshllartext"/>
            </w:rPr>
            <w:t>Motivering</w:t>
          </w:r>
        </w:p>
      </w:docPartBody>
    </w:docPart>
    <w:docPart>
      <w:docPartPr>
        <w:name w:val="CFD951BBA16740CF897F39A9B16562DE"/>
        <w:category>
          <w:name w:val="Allmänt"/>
          <w:gallery w:val="placeholder"/>
        </w:category>
        <w:types>
          <w:type w:val="bbPlcHdr"/>
        </w:types>
        <w:behaviors>
          <w:behavior w:val="content"/>
        </w:behaviors>
        <w:guid w:val="{CBEC3FD8-5F42-46F8-80B7-B6B559B21834}"/>
      </w:docPartPr>
      <w:docPartBody>
        <w:p w:rsidR="006C70DD" w:rsidRDefault="00326D3C">
          <w:pPr>
            <w:pStyle w:val="CFD951BBA16740CF897F39A9B16562DE"/>
          </w:pPr>
          <w:r>
            <w:rPr>
              <w:rStyle w:val="Platshllartext"/>
            </w:rPr>
            <w:t xml:space="preserve"> </w:t>
          </w:r>
        </w:p>
      </w:docPartBody>
    </w:docPart>
    <w:docPart>
      <w:docPartPr>
        <w:name w:val="324A5E5F9FEA4070906E434CBC50DDBA"/>
        <w:category>
          <w:name w:val="Allmänt"/>
          <w:gallery w:val="placeholder"/>
        </w:category>
        <w:types>
          <w:type w:val="bbPlcHdr"/>
        </w:types>
        <w:behaviors>
          <w:behavior w:val="content"/>
        </w:behaviors>
        <w:guid w:val="{8AE56247-2A2D-4792-82BA-8FF30C69EA26}"/>
      </w:docPartPr>
      <w:docPartBody>
        <w:p w:rsidR="006C70DD" w:rsidRDefault="00326D3C">
          <w:pPr>
            <w:pStyle w:val="324A5E5F9FEA4070906E434CBC50DDBA"/>
          </w:pPr>
          <w:r>
            <w:t xml:space="preserve"> </w:t>
          </w:r>
        </w:p>
      </w:docPartBody>
    </w:docPart>
    <w:docPart>
      <w:docPartPr>
        <w:name w:val="DefaultPlaceholder_-1854013440"/>
        <w:category>
          <w:name w:val="Allmänt"/>
          <w:gallery w:val="placeholder"/>
        </w:category>
        <w:types>
          <w:type w:val="bbPlcHdr"/>
        </w:types>
        <w:behaviors>
          <w:behavior w:val="content"/>
        </w:behaviors>
        <w:guid w:val="{2CB94131-4CF5-4314-BE2D-C74876C0F00E}"/>
      </w:docPartPr>
      <w:docPartBody>
        <w:p w:rsidR="006C70DD" w:rsidRDefault="003147DD">
          <w:r w:rsidRPr="00001499">
            <w:rPr>
              <w:rStyle w:val="Platshllartext"/>
            </w:rPr>
            <w:t>Klicka eller tryck här för att ange text.</w:t>
          </w:r>
        </w:p>
      </w:docPartBody>
    </w:docPart>
    <w:docPart>
      <w:docPartPr>
        <w:name w:val="9587460C403943FAB0EF1FE7B366B866"/>
        <w:category>
          <w:name w:val="Allmänt"/>
          <w:gallery w:val="placeholder"/>
        </w:category>
        <w:types>
          <w:type w:val="bbPlcHdr"/>
        </w:types>
        <w:behaviors>
          <w:behavior w:val="content"/>
        </w:behaviors>
        <w:guid w:val="{C0E68178-9ADB-4B6B-9BEE-E0AA83D44067}"/>
      </w:docPartPr>
      <w:docPartBody>
        <w:p w:rsidR="006C70DD" w:rsidRDefault="003147DD">
          <w:r w:rsidRPr="00001499">
            <w:rPr>
              <w:rStyle w:val="Platshllartext"/>
            </w:rPr>
            <w:t>[ange din text här]</w:t>
          </w:r>
        </w:p>
      </w:docPartBody>
    </w:docPart>
    <w:docPart>
      <w:docPartPr>
        <w:name w:val="F668E76283D84D6CA15F794123C2DFD5"/>
        <w:category>
          <w:name w:val="Allmänt"/>
          <w:gallery w:val="placeholder"/>
        </w:category>
        <w:types>
          <w:type w:val="bbPlcHdr"/>
        </w:types>
        <w:behaviors>
          <w:behavior w:val="content"/>
        </w:behaviors>
        <w:guid w:val="{CD4BD483-E0F5-4DF6-890B-E5176C75E602}"/>
      </w:docPartPr>
      <w:docPartBody>
        <w:p w:rsidR="006C70DD" w:rsidRDefault="003147DD">
          <w:r w:rsidRPr="00001499">
            <w:rPr>
              <w:rStyle w:val="Platshllartext"/>
            </w:rPr>
            <w:t>[ange din text här]</w:t>
          </w:r>
        </w:p>
      </w:docPartBody>
    </w:docPart>
    <w:docPart>
      <w:docPartPr>
        <w:name w:val="1791F96F373E4712BB48C2B37A4C6230"/>
        <w:category>
          <w:name w:val="Allmänt"/>
          <w:gallery w:val="placeholder"/>
        </w:category>
        <w:types>
          <w:type w:val="bbPlcHdr"/>
        </w:types>
        <w:behaviors>
          <w:behavior w:val="content"/>
        </w:behaviors>
        <w:guid w:val="{34945E5A-7ECC-4947-9AE5-4B565BD84F5C}"/>
      </w:docPartPr>
      <w:docPartBody>
        <w:p w:rsidR="00FA6F22" w:rsidRDefault="00FA6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DD"/>
    <w:rsid w:val="003147DD"/>
    <w:rsid w:val="00326D3C"/>
    <w:rsid w:val="006C70DD"/>
    <w:rsid w:val="006C7DEE"/>
    <w:rsid w:val="00F875E7"/>
    <w:rsid w:val="00FA6F22"/>
    <w:rsid w:val="00FF2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47DD"/>
    <w:rPr>
      <w:color w:val="F4B083" w:themeColor="accent2" w:themeTint="99"/>
    </w:rPr>
  </w:style>
  <w:style w:type="paragraph" w:customStyle="1" w:styleId="672091BAEA2D4A7B9F4EC85E63006494">
    <w:name w:val="672091BAEA2D4A7B9F4EC85E63006494"/>
  </w:style>
  <w:style w:type="paragraph" w:customStyle="1" w:styleId="7F9F4812124A43C2BBA8E56BA517C54F">
    <w:name w:val="7F9F4812124A43C2BBA8E56BA517C5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869BCB9D224D6DA9296604BFD283B1">
    <w:name w:val="8D869BCB9D224D6DA9296604BFD283B1"/>
  </w:style>
  <w:style w:type="paragraph" w:customStyle="1" w:styleId="8188FE7B9C2C44C180DCD5816E3DD509">
    <w:name w:val="8188FE7B9C2C44C180DCD5816E3DD509"/>
  </w:style>
  <w:style w:type="paragraph" w:customStyle="1" w:styleId="24BDB9D705E249759D0344F4583674E4">
    <w:name w:val="24BDB9D705E249759D0344F4583674E4"/>
  </w:style>
  <w:style w:type="paragraph" w:customStyle="1" w:styleId="DCEF30EC231A48359E84D6B28E988707">
    <w:name w:val="DCEF30EC231A48359E84D6B28E988707"/>
  </w:style>
  <w:style w:type="paragraph" w:customStyle="1" w:styleId="CFD951BBA16740CF897F39A9B16562DE">
    <w:name w:val="CFD951BBA16740CF897F39A9B16562DE"/>
  </w:style>
  <w:style w:type="paragraph" w:customStyle="1" w:styleId="324A5E5F9FEA4070906E434CBC50DDBA">
    <w:name w:val="324A5E5F9FEA4070906E434CBC50D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3ABCA-4D79-49D0-BC99-69E759A7B941}"/>
</file>

<file path=customXml/itemProps2.xml><?xml version="1.0" encoding="utf-8"?>
<ds:datastoreItem xmlns:ds="http://schemas.openxmlformats.org/officeDocument/2006/customXml" ds:itemID="{96519C35-5D88-4328-B10B-C71693968764}"/>
</file>

<file path=customXml/itemProps3.xml><?xml version="1.0" encoding="utf-8"?>
<ds:datastoreItem xmlns:ds="http://schemas.openxmlformats.org/officeDocument/2006/customXml" ds:itemID="{93C4CB7F-E7C4-4672-B846-740AC67A01D6}"/>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1992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Cykling och trafikregler</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