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37F68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050753">
              <w:rPr>
                <w:b/>
              </w:rPr>
              <w:t>10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C16484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050753">
              <w:t>11-13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050753">
            <w:pPr>
              <w:ind w:right="-269"/>
            </w:pPr>
            <w:r>
              <w:t xml:space="preserve">kl. </w:t>
            </w:r>
            <w:r w:rsidR="00F572DA">
              <w:t>11.00-</w:t>
            </w:r>
            <w:r w:rsidR="00BA08A6">
              <w:t>11.42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572DA" w:rsidRDefault="00F572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797"/>
      </w:tblGrid>
      <w:tr w:rsidR="00C15B79" w:rsidTr="00BA08A6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797" w:type="dxa"/>
          </w:tcPr>
          <w:p w:rsidR="00342BB1" w:rsidRDefault="00050753" w:rsidP="00342BB1">
            <w:pPr>
              <w:outlineLvl w:val="0"/>
              <w:rPr>
                <w:b/>
              </w:rPr>
            </w:pPr>
            <w:r>
              <w:rPr>
                <w:b/>
              </w:rPr>
              <w:t>Aktuella EU–ärenden</w:t>
            </w:r>
          </w:p>
          <w:p w:rsidR="00DE3CF6" w:rsidRPr="00DE3CF6" w:rsidRDefault="00BA08A6" w:rsidP="00DE3CF6">
            <w:pPr>
              <w:outlineLvl w:val="0"/>
            </w:pPr>
            <w:r>
              <w:t xml:space="preserve">Statsrådet </w:t>
            </w:r>
            <w:r w:rsidR="00DE3CF6">
              <w:t xml:space="preserve">Per Bolund </w:t>
            </w:r>
            <w:r>
              <w:t xml:space="preserve">och statssekreterare Ulf Holm </w:t>
            </w:r>
            <w:r w:rsidR="00DE3CF6">
              <w:t xml:space="preserve">informerade </w:t>
            </w:r>
            <w:r w:rsidR="00DE3CF6" w:rsidRPr="00DE3CF6">
              <w:t xml:space="preserve">om: </w:t>
            </w:r>
          </w:p>
          <w:p w:rsidR="00BA08A6" w:rsidRDefault="00BA08A6" w:rsidP="00BA08A6">
            <w:pPr>
              <w:pStyle w:val="Liststycke"/>
              <w:numPr>
                <w:ilvl w:val="0"/>
                <w:numId w:val="21"/>
              </w:numPr>
              <w:ind w:left="360"/>
            </w:pPr>
            <w:proofErr w:type="spellStart"/>
            <w:r>
              <w:t>Brexit</w:t>
            </w:r>
            <w:proofErr w:type="spellEnd"/>
            <w:r>
              <w:t>.</w:t>
            </w:r>
          </w:p>
          <w:p w:rsidR="00BA08A6" w:rsidRDefault="00BA08A6" w:rsidP="00BA08A6">
            <w:pPr>
              <w:pStyle w:val="Liststycke"/>
              <w:numPr>
                <w:ilvl w:val="0"/>
                <w:numId w:val="21"/>
              </w:numPr>
              <w:ind w:left="360"/>
            </w:pPr>
            <w:r>
              <w:t>En europeisk privat pensionsprodukt (</w:t>
            </w:r>
            <w:proofErr w:type="spellStart"/>
            <w:r>
              <w:t>Pepp</w:t>
            </w:r>
            <w:proofErr w:type="spellEnd"/>
            <w:r>
              <w:t xml:space="preserve">) COM(2018) 343. </w:t>
            </w:r>
          </w:p>
          <w:p w:rsidR="00BA08A6" w:rsidRDefault="00BA08A6" w:rsidP="00BA08A6">
            <w:pPr>
              <w:pStyle w:val="Liststycke"/>
              <w:numPr>
                <w:ilvl w:val="0"/>
                <w:numId w:val="21"/>
              </w:numPr>
              <w:ind w:left="360"/>
            </w:pPr>
            <w:r>
              <w:t>Säkerställda obligationer COM(2018) 93, 94.</w:t>
            </w:r>
          </w:p>
          <w:p w:rsidR="00BA08A6" w:rsidRDefault="00BA08A6" w:rsidP="00BA08A6">
            <w:pPr>
              <w:pStyle w:val="Liststycke"/>
              <w:numPr>
                <w:ilvl w:val="0"/>
                <w:numId w:val="21"/>
              </w:numPr>
              <w:ind w:left="360"/>
            </w:pPr>
            <w:r>
              <w:t xml:space="preserve">Hållbar finansiering COM(2018) 353, 354, 355. </w:t>
            </w:r>
          </w:p>
          <w:p w:rsidR="00BA08A6" w:rsidRDefault="00BA08A6" w:rsidP="00BA08A6">
            <w:pPr>
              <w:pStyle w:val="Liststycke"/>
              <w:widowControl/>
              <w:numPr>
                <w:ilvl w:val="0"/>
                <w:numId w:val="21"/>
              </w:numPr>
              <w:ind w:left="360"/>
            </w:pPr>
            <w:r>
              <w:t>Bankunionen.</w:t>
            </w:r>
          </w:p>
          <w:p w:rsidR="00BA08A6" w:rsidRDefault="00BA08A6" w:rsidP="00BA08A6">
            <w:pPr>
              <w:pStyle w:val="Liststycke"/>
              <w:widowControl/>
              <w:numPr>
                <w:ilvl w:val="0"/>
                <w:numId w:val="21"/>
              </w:numPr>
              <w:ind w:left="360"/>
            </w:pPr>
            <w:r>
              <w:t>Kapitaltäckning för värdepappersbolag COM(2017) 790, COM(2018) 791.</w:t>
            </w:r>
          </w:p>
          <w:p w:rsidR="00BA08A6" w:rsidRDefault="00BA08A6" w:rsidP="00BA08A6"/>
          <w:p w:rsidR="00DE3CF6" w:rsidRPr="00DE3CF6" w:rsidRDefault="00DE3CF6" w:rsidP="00DE3CF6">
            <w:pPr>
              <w:outlineLvl w:val="0"/>
            </w:pPr>
            <w:r>
              <w:t>Ledamöternas frågor besvarades.</w:t>
            </w:r>
          </w:p>
          <w:p w:rsidR="00F572DA" w:rsidRDefault="00F572DA" w:rsidP="00050753">
            <w:pPr>
              <w:outlineLvl w:val="0"/>
              <w:rPr>
                <w:b/>
              </w:rPr>
            </w:pPr>
          </w:p>
        </w:tc>
      </w:tr>
      <w:tr w:rsidR="00837F68" w:rsidTr="00BA08A6">
        <w:trPr>
          <w:trHeight w:val="5212"/>
        </w:trPr>
        <w:tc>
          <w:tcPr>
            <w:tcW w:w="567" w:type="dxa"/>
          </w:tcPr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DE3CF6" w:rsidRDefault="00050753" w:rsidP="00DE3CF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Anmälningar</w:t>
            </w:r>
          </w:p>
          <w:p w:rsidR="00DE3CF6" w:rsidRPr="00BA08A6" w:rsidRDefault="00DE3CF6" w:rsidP="00BA08A6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BA08A6">
              <w:rPr>
                <w:color w:val="000000"/>
                <w:szCs w:val="24"/>
              </w:rPr>
              <w:t xml:space="preserve">Utskottet beslutade att kalla </w:t>
            </w:r>
            <w:r w:rsidR="00050753" w:rsidRPr="00BA08A6">
              <w:rPr>
                <w:bCs/>
              </w:rPr>
              <w:t xml:space="preserve">Riksrevisor Stefan Lundgren till sammanträdet </w:t>
            </w:r>
            <w:r w:rsidR="00BA08A6" w:rsidRPr="00BA08A6">
              <w:rPr>
                <w:bCs/>
              </w:rPr>
              <w:t xml:space="preserve">den </w:t>
            </w:r>
            <w:r w:rsidR="00050753" w:rsidRPr="00BA08A6">
              <w:rPr>
                <w:bCs/>
              </w:rPr>
              <w:t>22 november för information om Riksrevi</w:t>
            </w:r>
            <w:r w:rsidRPr="00BA08A6">
              <w:rPr>
                <w:bCs/>
              </w:rPr>
              <w:t>sionens granskningsplan 2018/19.</w:t>
            </w:r>
          </w:p>
          <w:p w:rsidR="00DE3CF6" w:rsidRPr="00BA08A6" w:rsidRDefault="00DE3CF6" w:rsidP="00BA08A6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BA08A6">
              <w:rPr>
                <w:color w:val="000000"/>
                <w:szCs w:val="24"/>
              </w:rPr>
              <w:t xml:space="preserve">Svar från Regeringskansliet med anledning av fråga om </w:t>
            </w:r>
            <w:proofErr w:type="spellStart"/>
            <w:r w:rsidRPr="00BA08A6">
              <w:rPr>
                <w:color w:val="000000"/>
                <w:szCs w:val="24"/>
              </w:rPr>
              <w:t>Frontex</w:t>
            </w:r>
            <w:proofErr w:type="spellEnd"/>
            <w:r w:rsidRPr="00BA08A6">
              <w:rPr>
                <w:color w:val="000000"/>
                <w:szCs w:val="24"/>
              </w:rPr>
              <w:t xml:space="preserve"> till statssekreterare Max </w:t>
            </w:r>
            <w:proofErr w:type="spellStart"/>
            <w:r w:rsidRPr="00BA08A6">
              <w:rPr>
                <w:color w:val="000000"/>
                <w:szCs w:val="24"/>
              </w:rPr>
              <w:t>Elger</w:t>
            </w:r>
            <w:proofErr w:type="spellEnd"/>
            <w:r w:rsidRPr="00BA08A6">
              <w:rPr>
                <w:color w:val="000000"/>
                <w:szCs w:val="24"/>
              </w:rPr>
              <w:t xml:space="preserve"> den 2018-11-06 i samband med överläggning om EU:s årsbudget för 2019 (ärende nr. 737-2018/19)</w:t>
            </w:r>
            <w:r w:rsidR="00BA08A6" w:rsidRPr="00BA08A6">
              <w:rPr>
                <w:color w:val="000000"/>
                <w:szCs w:val="24"/>
              </w:rPr>
              <w:t>.</w:t>
            </w:r>
          </w:p>
          <w:p w:rsidR="00DE3CF6" w:rsidRPr="00BA08A6" w:rsidRDefault="00BA08A6" w:rsidP="00BA08A6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BA08A6">
              <w:rPr>
                <w:bCs/>
              </w:rPr>
              <w:t>Svar från kommissionen på motiverat yttrande enligt utlåtande 2017/18:FiU51</w:t>
            </w:r>
            <w:r w:rsidRPr="00BA08A6">
              <w:t xml:space="preserve"> </w:t>
            </w:r>
            <w:r>
              <w:t>Subsidiaritetsprövning av kommissionens förslag till Europeiska unionens egna medel och genomförande av systemet för egna medel.</w:t>
            </w:r>
          </w:p>
          <w:p w:rsidR="00050753" w:rsidRPr="00BA08A6" w:rsidRDefault="00BA08A6" w:rsidP="00BA08A6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>
              <w:t xml:space="preserve">Inbjudan till Riksbankens </w:t>
            </w:r>
            <w:r w:rsidRPr="00BA08A6">
              <w:rPr>
                <w:bCs/>
              </w:rPr>
              <w:t>s</w:t>
            </w:r>
            <w:r w:rsidR="00050753" w:rsidRPr="00BA08A6">
              <w:rPr>
                <w:bCs/>
              </w:rPr>
              <w:t>eminarium om hur omvärlden ser på Riksbankens arbete med en e-krona</w:t>
            </w:r>
            <w:r w:rsidR="00050753">
              <w:t xml:space="preserve"> – Seminariet hålls på Riksbanken </w:t>
            </w:r>
            <w:r w:rsidR="0051762D">
              <w:t xml:space="preserve">den </w:t>
            </w:r>
            <w:r w:rsidR="00050753">
              <w:t xml:space="preserve">6 december kl. 8.30 – 10. </w:t>
            </w:r>
          </w:p>
          <w:p w:rsidR="00BA08A6" w:rsidRPr="00BA08A6" w:rsidRDefault="00BA08A6" w:rsidP="00BA08A6">
            <w:pPr>
              <w:pStyle w:val="Liststycke"/>
              <w:widowControl/>
              <w:numPr>
                <w:ilvl w:val="0"/>
                <w:numId w:val="22"/>
              </w:numPr>
            </w:pPr>
            <w:r w:rsidRPr="00BA08A6">
              <w:rPr>
                <w:bCs/>
              </w:rPr>
              <w:t>Påminnelse om att utse ledamöter till grupp för hantering av vissa riksbanksfrågor</w:t>
            </w:r>
            <w:r w:rsidRPr="00BA08A6">
              <w:t>.</w:t>
            </w:r>
          </w:p>
          <w:p w:rsidR="00BA08A6" w:rsidRPr="00125C3E" w:rsidRDefault="00BA08A6" w:rsidP="00125C3E">
            <w:pPr>
              <w:pStyle w:val="Liststycke"/>
              <w:widowControl/>
              <w:numPr>
                <w:ilvl w:val="0"/>
                <w:numId w:val="22"/>
              </w:numPr>
              <w:rPr>
                <w:szCs w:val="24"/>
              </w:rPr>
            </w:pPr>
            <w:r w:rsidRPr="00BA08A6">
              <w:rPr>
                <w:bCs/>
              </w:rPr>
              <w:t xml:space="preserve">Utskottet beslutade att </w:t>
            </w:r>
            <w:r w:rsidR="00125C3E">
              <w:rPr>
                <w:bCs/>
              </w:rPr>
              <w:t xml:space="preserve">utse </w:t>
            </w:r>
            <w:r w:rsidRPr="00BA08A6">
              <w:rPr>
                <w:bCs/>
              </w:rPr>
              <w:t xml:space="preserve">Jessika Roswall (M) och Eva Lindh (S) </w:t>
            </w:r>
            <w:r w:rsidR="00125C3E">
              <w:rPr>
                <w:bCs/>
              </w:rPr>
              <w:t>till kontaktpersoner för OECD:s parlamentariska nätverk, och därmed också till ordförande respektive vice ordförande i det riksdagsinterna OECD-nätverket.</w:t>
            </w:r>
          </w:p>
          <w:p w:rsidR="00125C3E" w:rsidRPr="00BA08A6" w:rsidRDefault="00125C3E" w:rsidP="00125C3E">
            <w:pPr>
              <w:pStyle w:val="Liststycke"/>
              <w:widowControl/>
              <w:ind w:left="360"/>
              <w:rPr>
                <w:szCs w:val="24"/>
              </w:rPr>
            </w:pPr>
          </w:p>
        </w:tc>
      </w:tr>
      <w:tr w:rsidR="00C16484" w:rsidTr="00BA08A6">
        <w:tc>
          <w:tcPr>
            <w:tcW w:w="567" w:type="dxa"/>
          </w:tcPr>
          <w:p w:rsidR="00C16484" w:rsidRDefault="00BA08A6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797" w:type="dxa"/>
          </w:tcPr>
          <w:p w:rsidR="00837F68" w:rsidRDefault="0005075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:rsidR="00BA08A6" w:rsidRPr="00BA08A6" w:rsidRDefault="00BA08A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A08A6">
              <w:rPr>
                <w:color w:val="000000"/>
                <w:szCs w:val="24"/>
              </w:rPr>
              <w:t>Utskottet justerade protokoll nr. 2018/19:8 och 9</w:t>
            </w:r>
          </w:p>
          <w:p w:rsidR="00C16484" w:rsidRPr="00F572DA" w:rsidRDefault="00C16484" w:rsidP="0005075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BA08A6">
        <w:tc>
          <w:tcPr>
            <w:tcW w:w="567" w:type="dxa"/>
          </w:tcPr>
          <w:p w:rsidR="00C15B79" w:rsidRDefault="00C15B79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0753">
              <w:rPr>
                <w:b/>
                <w:snapToGrid w:val="0"/>
              </w:rPr>
              <w:t>4</w:t>
            </w:r>
          </w:p>
        </w:tc>
        <w:tc>
          <w:tcPr>
            <w:tcW w:w="7797" w:type="dxa"/>
          </w:tcPr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37F68">
              <w:rPr>
                <w:b/>
                <w:bCs/>
                <w:color w:val="000000"/>
                <w:szCs w:val="24"/>
              </w:rPr>
              <w:t>Riksrevisionens rapport om finansiell stabilitet (FiU12)</w:t>
            </w:r>
          </w:p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>Utskottet fortsatte behandlingen av s</w:t>
            </w:r>
            <w:r w:rsidR="00BA08A6">
              <w:rPr>
                <w:color w:val="000000"/>
                <w:szCs w:val="24"/>
              </w:rPr>
              <w:t>krivelse 2017/18:255 och motion.</w:t>
            </w:r>
          </w:p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4F3C" w:rsidRPr="00837F68" w:rsidRDefault="00050753" w:rsidP="00C34F3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2018/19:FiU12.</w:t>
            </w:r>
          </w:p>
          <w:p w:rsidR="00C34F3C" w:rsidRPr="00837F68" w:rsidRDefault="00C34F3C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BA08A6">
        <w:tc>
          <w:tcPr>
            <w:tcW w:w="567" w:type="dxa"/>
          </w:tcPr>
          <w:p w:rsidR="000525DF" w:rsidRDefault="00050753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0525DF" w:rsidRDefault="000525D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F572DA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37F68">
              <w:rPr>
                <w:b/>
                <w:color w:val="000000"/>
                <w:szCs w:val="24"/>
              </w:rPr>
              <w:t>Riksrevisionens rapport om regeringens styrning av affärsverken (FiU13)</w:t>
            </w:r>
          </w:p>
          <w:p w:rsidR="000525DF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Utskottet </w:t>
            </w:r>
            <w:r w:rsidR="00C34F3C" w:rsidRPr="00837F68">
              <w:rPr>
                <w:color w:val="000000"/>
                <w:szCs w:val="24"/>
              </w:rPr>
              <w:t xml:space="preserve">fortsatte </w:t>
            </w:r>
            <w:r w:rsidRPr="00837F68">
              <w:rPr>
                <w:color w:val="000000"/>
                <w:szCs w:val="24"/>
              </w:rPr>
              <w:t>behandl</w:t>
            </w:r>
            <w:r w:rsidR="00C34F3C" w:rsidRPr="00837F68">
              <w:rPr>
                <w:color w:val="000000"/>
                <w:szCs w:val="24"/>
              </w:rPr>
              <w:t>ingen av</w:t>
            </w:r>
            <w:r w:rsidRPr="00837F68">
              <w:rPr>
                <w:color w:val="000000"/>
                <w:szCs w:val="24"/>
              </w:rPr>
              <w:t xml:space="preserve"> skrivelse 2017/18:297.</w:t>
            </w:r>
          </w:p>
          <w:p w:rsidR="00F572DA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50753" w:rsidRPr="00837F68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2018/19:FiU13.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Pr="00837F68" w:rsidRDefault="00BA08A6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37F68" w:rsidTr="00BA08A6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50753">
              <w:rPr>
                <w:b/>
                <w:snapToGrid w:val="0"/>
              </w:rPr>
              <w:t>6</w:t>
            </w:r>
          </w:p>
          <w:p w:rsidR="00837F68" w:rsidRDefault="00837F68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Förbättrande förutsättningar för effektiv resolution av banker (FiU16)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2017/18:292. 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50753" w:rsidRPr="00837F68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2018/19:FiU16.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BA08A6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0753">
              <w:rPr>
                <w:b/>
                <w:snapToGrid w:val="0"/>
              </w:rPr>
              <w:t>7</w:t>
            </w: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Prövning av ärenden enligt EU:s förordning om </w:t>
            </w:r>
            <w:proofErr w:type="spellStart"/>
            <w:r>
              <w:rPr>
                <w:b/>
                <w:bCs/>
              </w:rPr>
              <w:t>värdepapperisering</w:t>
            </w:r>
            <w:proofErr w:type="spellEnd"/>
            <w:r>
              <w:rPr>
                <w:b/>
                <w:bCs/>
              </w:rPr>
              <w:t xml:space="preserve"> samt volatilitetsjustering för försäkringsföretag (FiU28)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837F68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2018/19:7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050753" w:rsidTr="00BA08A6">
        <w:tc>
          <w:tcPr>
            <w:tcW w:w="567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050753" w:rsidRDefault="00050753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050753" w:rsidRDefault="00050753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050753">
              <w:rPr>
                <w:b/>
                <w:bCs/>
              </w:rPr>
              <w:t>Uppföljning av riksdagens tillämpning av subsidiaritetsprincipen</w:t>
            </w:r>
            <w:r>
              <w:rPr>
                <w:b/>
                <w:bCs/>
              </w:rPr>
              <w:t xml:space="preserve"> (FiU1y)</w:t>
            </w:r>
          </w:p>
          <w:p w:rsidR="00050753" w:rsidRPr="00050753" w:rsidRDefault="00BA08A6" w:rsidP="00837F68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Utskottet behandlade </w:t>
            </w:r>
            <w:r w:rsidR="00050753" w:rsidRPr="00050753">
              <w:rPr>
                <w:bCs/>
              </w:rPr>
              <w:t xml:space="preserve">yttrande </w:t>
            </w:r>
            <w:r w:rsidR="00050753">
              <w:rPr>
                <w:bCs/>
              </w:rPr>
              <w:t xml:space="preserve">till </w:t>
            </w:r>
            <w:r w:rsidR="00125C3E">
              <w:rPr>
                <w:bCs/>
              </w:rPr>
              <w:t>konstitutionsutskottet</w:t>
            </w:r>
            <w:r w:rsidR="00050753" w:rsidRPr="00050753">
              <w:rPr>
                <w:bCs/>
              </w:rPr>
              <w:t xml:space="preserve"> </w:t>
            </w:r>
            <w:r w:rsidR="00050753">
              <w:rPr>
                <w:bCs/>
              </w:rPr>
              <w:t xml:space="preserve">över utskottets </w:t>
            </w:r>
            <w:r w:rsidR="00050753" w:rsidRPr="00050753">
              <w:rPr>
                <w:bCs/>
              </w:rPr>
              <w:t>PM</w:t>
            </w:r>
            <w:r>
              <w:rPr>
                <w:bCs/>
              </w:rPr>
              <w:t>.</w:t>
            </w:r>
          </w:p>
          <w:p w:rsidR="00050753" w:rsidRDefault="00050753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050753" w:rsidRPr="00837F68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050753" w:rsidRDefault="00050753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37F68" w:rsidTr="00BA08A6">
        <w:tc>
          <w:tcPr>
            <w:tcW w:w="567" w:type="dxa"/>
          </w:tcPr>
          <w:p w:rsidR="00837F68" w:rsidRDefault="00050753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Kommissionens arbetsprogram 2019</w:t>
            </w:r>
            <w:r w:rsidR="00BA08A6">
              <w:rPr>
                <w:b/>
                <w:bCs/>
              </w:rPr>
              <w:t xml:space="preserve"> (FiU3y)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837F68">
              <w:rPr>
                <w:bCs/>
              </w:rPr>
              <w:t xml:space="preserve">Utskottet </w:t>
            </w:r>
            <w:r w:rsidR="00050753">
              <w:rPr>
                <w:bCs/>
              </w:rPr>
              <w:t>behandlade</w:t>
            </w:r>
            <w:r w:rsidRPr="00837F68">
              <w:rPr>
                <w:bCs/>
              </w:rPr>
              <w:t xml:space="preserve"> yttrande </w:t>
            </w:r>
            <w:r>
              <w:rPr>
                <w:bCs/>
              </w:rPr>
              <w:t xml:space="preserve">till utrikesutskottet </w:t>
            </w:r>
            <w:r w:rsidRPr="00837F68">
              <w:rPr>
                <w:bCs/>
              </w:rPr>
              <w:t>över Kommissionens arbetsprogram 2019 (COM(2018) 800)</w:t>
            </w:r>
            <w:r>
              <w:rPr>
                <w:bCs/>
              </w:rPr>
              <w:t xml:space="preserve">. 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837F68" w:rsidRDefault="00837F68" w:rsidP="0005075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050753" w:rsidTr="00BA08A6">
        <w:tc>
          <w:tcPr>
            <w:tcW w:w="567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050753" w:rsidRDefault="00050753" w:rsidP="00050753">
            <w:pPr>
              <w:widowControl/>
              <w:rPr>
                <w:b/>
                <w:bCs/>
              </w:rPr>
            </w:pPr>
            <w:r w:rsidRPr="00050753">
              <w:rPr>
                <w:b/>
                <w:bCs/>
              </w:rPr>
              <w:t>Kompletterande bestämmelser till EU:s förordning om referensvärden (FiU18)</w:t>
            </w:r>
          </w:p>
          <w:p w:rsidR="00050753" w:rsidRDefault="00050753" w:rsidP="00050753">
            <w:pPr>
              <w:widowControl/>
            </w:pPr>
            <w:r>
              <w:t>Utskottet behandlade proposition 2018/19:4.</w:t>
            </w:r>
          </w:p>
          <w:p w:rsidR="00050753" w:rsidRDefault="00050753" w:rsidP="00050753">
            <w:pPr>
              <w:widowControl/>
              <w:rPr>
                <w:sz w:val="22"/>
              </w:rPr>
            </w:pPr>
          </w:p>
          <w:p w:rsidR="00050753" w:rsidRPr="00050753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050753" w:rsidRPr="00050753" w:rsidRDefault="00050753" w:rsidP="00050753">
            <w:pPr>
              <w:widowControl/>
              <w:rPr>
                <w:b/>
                <w:bCs/>
              </w:rPr>
            </w:pPr>
          </w:p>
        </w:tc>
      </w:tr>
      <w:tr w:rsidR="00050753" w:rsidTr="00BA08A6">
        <w:tc>
          <w:tcPr>
            <w:tcW w:w="567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  <w:p w:rsidR="00050753" w:rsidRDefault="00050753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050753" w:rsidRDefault="00050753" w:rsidP="00050753">
            <w:pPr>
              <w:widowControl/>
              <w:rPr>
                <w:b/>
                <w:bCs/>
              </w:rPr>
            </w:pPr>
            <w:r w:rsidRPr="00050753">
              <w:rPr>
                <w:b/>
                <w:bCs/>
              </w:rPr>
              <w:t>Avvecklingssystem som inte omfattas av EU:s regelverk och bemyndigande för produktingripande (FiU29)</w:t>
            </w:r>
          </w:p>
          <w:p w:rsidR="00050753" w:rsidRDefault="00050753" w:rsidP="00050753">
            <w:pPr>
              <w:widowControl/>
              <w:rPr>
                <w:bCs/>
              </w:rPr>
            </w:pPr>
            <w:r w:rsidRPr="00837F68">
              <w:rPr>
                <w:bCs/>
              </w:rPr>
              <w:t xml:space="preserve">Utskottet </w:t>
            </w:r>
            <w:r>
              <w:rPr>
                <w:bCs/>
              </w:rPr>
              <w:t>behandlade proposition 2018/19:3.</w:t>
            </w:r>
          </w:p>
          <w:p w:rsidR="00050753" w:rsidRDefault="00050753" w:rsidP="00050753">
            <w:pPr>
              <w:widowControl/>
              <w:rPr>
                <w:bCs/>
              </w:rPr>
            </w:pPr>
          </w:p>
          <w:p w:rsidR="00050753" w:rsidRPr="00837F68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050753" w:rsidRPr="00F572DA" w:rsidRDefault="00050753" w:rsidP="00050753">
            <w:pPr>
              <w:widowControl/>
              <w:rPr>
                <w:b/>
                <w:color w:val="000000"/>
                <w:szCs w:val="24"/>
              </w:rPr>
            </w:pPr>
          </w:p>
        </w:tc>
      </w:tr>
      <w:tr w:rsidR="00050753" w:rsidTr="00BA08A6">
        <w:tc>
          <w:tcPr>
            <w:tcW w:w="567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  <w:p w:rsidR="00050753" w:rsidRDefault="00050753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7" w:type="dxa"/>
          </w:tcPr>
          <w:p w:rsidR="00050753" w:rsidRDefault="00050753" w:rsidP="00050753">
            <w:pPr>
              <w:widowControl/>
            </w:pPr>
            <w:r w:rsidRPr="00050753">
              <w:rPr>
                <w:b/>
                <w:bCs/>
              </w:rPr>
              <w:t>Översyn av Riksrevisionen – vissa frågor om riksdagen och Riksrevisionen, m.m. (FiU2y)</w:t>
            </w:r>
            <w:r>
              <w:t xml:space="preserve"> </w:t>
            </w:r>
          </w:p>
          <w:p w:rsidR="00050753" w:rsidRDefault="00050753" w:rsidP="00050753">
            <w:pPr>
              <w:widowControl/>
            </w:pPr>
            <w:r>
              <w:t>Utskottet behandlade fråga om yttrande till konstitutionsutskottet över framställning 2018/19:RS5 och motion.</w:t>
            </w:r>
          </w:p>
          <w:p w:rsidR="00050753" w:rsidRDefault="00050753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50753" w:rsidRDefault="00BA08A6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yttra sig.</w:t>
            </w:r>
          </w:p>
          <w:p w:rsidR="00BA08A6" w:rsidRDefault="00BA08A6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BA08A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BA08A6" w:rsidRPr="00837F68" w:rsidRDefault="00BA08A6" w:rsidP="00BA08A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50753" w:rsidRPr="00F572DA" w:rsidRDefault="00050753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BA08A6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A08A6">
              <w:rPr>
                <w:b/>
                <w:snapToGrid w:val="0"/>
              </w:rPr>
              <w:t>3</w:t>
            </w:r>
          </w:p>
        </w:tc>
        <w:tc>
          <w:tcPr>
            <w:tcW w:w="7797" w:type="dxa"/>
          </w:tcPr>
          <w:p w:rsidR="00837F68" w:rsidRPr="00F572DA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Nästa sammanträde</w:t>
            </w:r>
            <w:r>
              <w:rPr>
                <w:b/>
                <w:color w:val="000000"/>
                <w:szCs w:val="24"/>
              </w:rPr>
              <w:br/>
            </w:r>
            <w:r w:rsidR="00050753">
              <w:rPr>
                <w:color w:val="000000"/>
                <w:szCs w:val="24"/>
              </w:rPr>
              <w:t xml:space="preserve">Torsdag den 15 </w:t>
            </w:r>
            <w:r>
              <w:rPr>
                <w:color w:val="000000"/>
                <w:szCs w:val="24"/>
              </w:rPr>
              <w:t xml:space="preserve">november kl. </w:t>
            </w:r>
            <w:r w:rsidR="00BA08A6">
              <w:rPr>
                <w:color w:val="000000"/>
                <w:szCs w:val="24"/>
              </w:rPr>
              <w:t>10.30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37F68" w:rsidRPr="00305C3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37F68" w:rsidTr="00BA08A6">
        <w:tc>
          <w:tcPr>
            <w:tcW w:w="8364" w:type="dxa"/>
            <w:gridSpan w:val="2"/>
          </w:tcPr>
          <w:p w:rsidR="00837F68" w:rsidRDefault="00837F68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Vid protokollet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Justeras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Default="00837F68" w:rsidP="00837F68">
            <w:pPr>
              <w:outlineLvl w:val="0"/>
              <w:rPr>
                <w:bCs/>
              </w:rPr>
            </w:pPr>
          </w:p>
          <w:p w:rsidR="001C6582" w:rsidRDefault="001C6582" w:rsidP="00837F68">
            <w:pPr>
              <w:outlineLvl w:val="0"/>
              <w:rPr>
                <w:bCs/>
              </w:rPr>
            </w:pPr>
          </w:p>
          <w:p w:rsidR="001C6582" w:rsidRPr="002F5999" w:rsidRDefault="001C6582" w:rsidP="00837F68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837F68" w:rsidRPr="002F5999" w:rsidRDefault="005D72AF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Elisabeth Svantesson</w:t>
            </w:r>
          </w:p>
          <w:p w:rsidR="00837F68" w:rsidRDefault="00837F68" w:rsidP="00837F68">
            <w:pPr>
              <w:outlineLvl w:val="0"/>
              <w:rPr>
                <w:b/>
                <w:bCs/>
              </w:rPr>
            </w:pPr>
          </w:p>
          <w:p w:rsidR="00837F68" w:rsidRPr="00BD39D1" w:rsidRDefault="00837F68" w:rsidP="00837F68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031E4E" w:rsidRDefault="00282678" w:rsidP="00031E4E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031E4E">
        <w:rPr>
          <w:sz w:val="20"/>
        </w:rPr>
        <w:tab/>
      </w:r>
      <w:r w:rsidR="00031E4E">
        <w:rPr>
          <w:sz w:val="20"/>
        </w:rPr>
        <w:tab/>
        <w:t>Bilaga 1 till protokoll 2018/19:</w:t>
      </w:r>
      <w:r w:rsidR="00050753">
        <w:rPr>
          <w:sz w:val="20"/>
        </w:rPr>
        <w:t>10</w:t>
      </w:r>
    </w:p>
    <w:p w:rsidR="0051762D" w:rsidRDefault="0051762D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</w:pPr>
    </w:p>
    <w:p w:rsidR="00DA30F0" w:rsidRPr="00DA30F0" w:rsidRDefault="00DA30F0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BA08A6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Default="00DA30F0" w:rsidP="00DA30F0">
            <w:pPr>
              <w:pStyle w:val="Rubrik4"/>
              <w:rPr>
                <w:b w:val="0"/>
                <w:szCs w:val="22"/>
              </w:rPr>
            </w:pPr>
          </w:p>
          <w:p w:rsidR="00050753" w:rsidRPr="00050753" w:rsidRDefault="00050753" w:rsidP="00050753"/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37F6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BA08A6">
              <w:rPr>
                <w:sz w:val="22"/>
                <w:szCs w:val="22"/>
              </w:rPr>
              <w:t>-§13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BA08A6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BA08A6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BA08A6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BA08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A6" w:rsidRPr="000E151F" w:rsidRDefault="00BA08A6" w:rsidP="00BA08A6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BA08A6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BA08A6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BA08A6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BA08A6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A08A6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BA08A6">
      <w:headerReference w:type="default" r:id="rId8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84" w:rsidRDefault="00C16484">
      <w:r>
        <w:separator/>
      </w:r>
    </w:p>
  </w:endnote>
  <w:endnote w:type="continuationSeparator" w:id="0">
    <w:p w:rsidR="00C16484" w:rsidRDefault="00C1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84" w:rsidRDefault="00C16484">
      <w:r>
        <w:separator/>
      </w:r>
    </w:p>
  </w:footnote>
  <w:footnote w:type="continuationSeparator" w:id="0">
    <w:p w:rsidR="00C16484" w:rsidRDefault="00C1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84" w:rsidRDefault="00C16484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4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36FF6"/>
    <w:multiLevelType w:val="hybridMultilevel"/>
    <w:tmpl w:val="81704984"/>
    <w:lvl w:ilvl="0" w:tplc="62D605FA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231F0A39"/>
    <w:multiLevelType w:val="hybridMultilevel"/>
    <w:tmpl w:val="DACA170E"/>
    <w:lvl w:ilvl="0" w:tplc="91EC8A80">
      <w:start w:val="127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60909"/>
    <w:multiLevelType w:val="hybridMultilevel"/>
    <w:tmpl w:val="9764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2944"/>
    <w:multiLevelType w:val="hybridMultilevel"/>
    <w:tmpl w:val="8FC03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04292"/>
    <w:multiLevelType w:val="hybridMultilevel"/>
    <w:tmpl w:val="5C022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7CB9"/>
    <w:multiLevelType w:val="hybridMultilevel"/>
    <w:tmpl w:val="49408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30A55"/>
    <w:multiLevelType w:val="hybridMultilevel"/>
    <w:tmpl w:val="861429A6"/>
    <w:lvl w:ilvl="0" w:tplc="95F8D128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39E8"/>
    <w:multiLevelType w:val="hybridMultilevel"/>
    <w:tmpl w:val="64684F98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3B1D"/>
    <w:multiLevelType w:val="hybridMultilevel"/>
    <w:tmpl w:val="4A7C0848"/>
    <w:lvl w:ilvl="0" w:tplc="C4E63B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0FAF"/>
    <w:multiLevelType w:val="hybridMultilevel"/>
    <w:tmpl w:val="B2F88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43BFB"/>
    <w:multiLevelType w:val="hybridMultilevel"/>
    <w:tmpl w:val="CE56550E"/>
    <w:lvl w:ilvl="0" w:tplc="A97214F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019A"/>
    <w:multiLevelType w:val="hybridMultilevel"/>
    <w:tmpl w:val="176E4106"/>
    <w:lvl w:ilvl="0" w:tplc="DF6821E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3A34"/>
    <w:multiLevelType w:val="hybridMultilevel"/>
    <w:tmpl w:val="5A282EF2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511A8"/>
    <w:multiLevelType w:val="hybridMultilevel"/>
    <w:tmpl w:val="3B2C97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9"/>
  </w:num>
  <w:num w:numId="6">
    <w:abstractNumId w:val="2"/>
  </w:num>
  <w:num w:numId="7">
    <w:abstractNumId w:val="13"/>
  </w:num>
  <w:num w:numId="8">
    <w:abstractNumId w:val="4"/>
  </w:num>
  <w:num w:numId="9">
    <w:abstractNumId w:val="15"/>
  </w:num>
  <w:num w:numId="10">
    <w:abstractNumId w:val="17"/>
  </w:num>
  <w:num w:numId="11">
    <w:abstractNumId w:val="18"/>
  </w:num>
  <w:num w:numId="12">
    <w:abstractNumId w:val="10"/>
  </w:num>
  <w:num w:numId="13">
    <w:abstractNumId w:val="5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14"/>
  </w:num>
  <w:num w:numId="19">
    <w:abstractNumId w:val="21"/>
  </w:num>
  <w:num w:numId="20">
    <w:abstractNumId w:val="16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1E4E"/>
    <w:rsid w:val="0003470E"/>
    <w:rsid w:val="00035F71"/>
    <w:rsid w:val="0004121C"/>
    <w:rsid w:val="00042EA9"/>
    <w:rsid w:val="00046C0A"/>
    <w:rsid w:val="00050753"/>
    <w:rsid w:val="000525DF"/>
    <w:rsid w:val="000534EB"/>
    <w:rsid w:val="0006237B"/>
    <w:rsid w:val="00062D71"/>
    <w:rsid w:val="00084E75"/>
    <w:rsid w:val="000853D9"/>
    <w:rsid w:val="00087F8C"/>
    <w:rsid w:val="00091DFE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5C3E"/>
    <w:rsid w:val="00126BB8"/>
    <w:rsid w:val="0013018A"/>
    <w:rsid w:val="001436E6"/>
    <w:rsid w:val="00146CDA"/>
    <w:rsid w:val="00161AA6"/>
    <w:rsid w:val="001655F6"/>
    <w:rsid w:val="00173C51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6582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4AB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762D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72AF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86D61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37F68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29EF"/>
    <w:rsid w:val="0096348C"/>
    <w:rsid w:val="00964ACB"/>
    <w:rsid w:val="0096754F"/>
    <w:rsid w:val="00973D8B"/>
    <w:rsid w:val="0097434A"/>
    <w:rsid w:val="0097719E"/>
    <w:rsid w:val="00983BCC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1494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A08A6"/>
    <w:rsid w:val="00BB6541"/>
    <w:rsid w:val="00BC2283"/>
    <w:rsid w:val="00BD39D1"/>
    <w:rsid w:val="00BE5A5B"/>
    <w:rsid w:val="00BE75BF"/>
    <w:rsid w:val="00BF0A00"/>
    <w:rsid w:val="00BF0B99"/>
    <w:rsid w:val="00C06043"/>
    <w:rsid w:val="00C07F65"/>
    <w:rsid w:val="00C12324"/>
    <w:rsid w:val="00C15B79"/>
    <w:rsid w:val="00C16484"/>
    <w:rsid w:val="00C20614"/>
    <w:rsid w:val="00C275F2"/>
    <w:rsid w:val="00C3449C"/>
    <w:rsid w:val="00C34F3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75CF1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3CF6"/>
    <w:rsid w:val="00DE54FF"/>
    <w:rsid w:val="00DF06AE"/>
    <w:rsid w:val="00E0219D"/>
    <w:rsid w:val="00E2015B"/>
    <w:rsid w:val="00E264E7"/>
    <w:rsid w:val="00E27798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72DA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6E646BC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translate">
    <w:name w:val="notranslate"/>
    <w:basedOn w:val="Standardstycketeckensnitt"/>
    <w:rsid w:val="00837F68"/>
  </w:style>
  <w:style w:type="character" w:styleId="AnvndHyperlnk">
    <w:name w:val="FollowedHyperlink"/>
    <w:basedOn w:val="Standardstycketeckensnitt"/>
    <w:rsid w:val="00050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5A6F-92F0-4987-B72F-AE01D0BD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609</Words>
  <Characters>4733</Characters>
  <Application>Microsoft Office Word</Application>
  <DocSecurity>0</DocSecurity>
  <Lines>946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13</cp:revision>
  <cp:lastPrinted>2018-11-13T13:56:00Z</cp:lastPrinted>
  <dcterms:created xsi:type="dcterms:W3CDTF">2018-11-13T08:35:00Z</dcterms:created>
  <dcterms:modified xsi:type="dcterms:W3CDTF">2018-11-20T08:53:00Z</dcterms:modified>
</cp:coreProperties>
</file>