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6F955F70AF44DFCB0F8857BBCCA2564"/>
        </w:placeholder>
        <w:text/>
      </w:sdtPr>
      <w:sdtEndPr/>
      <w:sdtContent>
        <w:p w:rsidRPr="009B062B" w:rsidR="00AF30DD" w:rsidP="00907799" w:rsidRDefault="00AF30DD" w14:paraId="2661431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37260" w:displacedByCustomXml="next" w:id="0"/>
    <w:sdt>
      <w:sdtPr>
        <w:alias w:val="Yrkande 1"/>
        <w:tag w:val="68ebddd7-e693-4cd9-bbbe-f1b6c74d23aa"/>
        <w:id w:val="-1745638612"/>
        <w:lock w:val="sdtLocked"/>
      </w:sdtPr>
      <w:sdtEndPr/>
      <w:sdtContent>
        <w:p w:rsidR="00176BAE" w:rsidRDefault="00FF5127" w14:paraId="266143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komplettera kommunallagen för att möjliggöra en oberoende och professionell revision av kommuner och regioner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CFB42596CA7468A9D73D56F144DED15"/>
        </w:placeholder>
        <w:text/>
      </w:sdtPr>
      <w:sdtEndPr/>
      <w:sdtContent>
        <w:p w:rsidRPr="009B062B" w:rsidR="006D79C9" w:rsidP="00333E95" w:rsidRDefault="006D79C9" w14:paraId="26614321" w14:textId="77777777">
          <w:pPr>
            <w:pStyle w:val="Rubrik1"/>
          </w:pPr>
          <w:r>
            <w:t>Motivering</w:t>
          </w:r>
        </w:p>
      </w:sdtContent>
    </w:sdt>
    <w:p w:rsidR="00313515" w:rsidP="0053284F" w:rsidRDefault="0053284F" w14:paraId="327D5C8A" w14:textId="3232B1CD">
      <w:pPr>
        <w:pStyle w:val="Normalutanindragellerluft"/>
      </w:pPr>
      <w:r>
        <w:t>Sverige fick en ny kommunallag 2018. Kommunallagen ger ramarna för arbetet i såväl kommuner som regioner. I remissomgången framhöll flera tunga remissinstanser att det nya lagförslaget förbisåg en viktig fråga, nämligen att införa en oberoende och profes</w:t>
      </w:r>
      <w:r w:rsidR="00313515">
        <w:softHyphen/>
      </w:r>
      <w:r>
        <w:t xml:space="preserve">sionell kommunal revision. </w:t>
      </w:r>
    </w:p>
    <w:p w:rsidRPr="00313515" w:rsidR="00313515" w:rsidP="00313515" w:rsidRDefault="0053284F" w14:paraId="44760F22" w14:textId="649E51DF">
      <w:pPr>
        <w:rPr>
          <w:spacing w:val="-1"/>
        </w:rPr>
      </w:pPr>
      <w:r w:rsidRPr="00313515">
        <w:rPr>
          <w:spacing w:val="-1"/>
        </w:rPr>
        <w:t>Sveriges kommuner hade en omsättning på 695 miljarder kronor 2019. Samtidigt om</w:t>
      </w:r>
      <w:r w:rsidRPr="00313515" w:rsidR="00313515">
        <w:rPr>
          <w:spacing w:val="-1"/>
        </w:rPr>
        <w:softHyphen/>
      </w:r>
      <w:r w:rsidRPr="00313515">
        <w:rPr>
          <w:spacing w:val="-1"/>
        </w:rPr>
        <w:t>satte regionerna 374 miljarder kronor. Tillsammans omsatte alltså Sveriges kommuner och regioner närmare 1,1 biljon kronor. Dessutom ökar varje år den offentliga upphand</w:t>
      </w:r>
      <w:r w:rsidR="00313515">
        <w:rPr>
          <w:spacing w:val="-1"/>
        </w:rPr>
        <w:softHyphen/>
      </w:r>
      <w:r w:rsidRPr="00313515">
        <w:rPr>
          <w:spacing w:val="-1"/>
        </w:rPr>
        <w:t>lingen. Enligt statistik från Konkurrensverket hade de upphandlingspliktiga inköpen ett sammanlagt värde på cirka 706 miljarder kronor 2017. Detta motsvarade drygt en sjätte</w:t>
      </w:r>
      <w:r w:rsidR="00313515">
        <w:rPr>
          <w:spacing w:val="-1"/>
        </w:rPr>
        <w:softHyphen/>
      </w:r>
      <w:bookmarkStart w:name="_GoBack" w:id="2"/>
      <w:bookmarkEnd w:id="2"/>
      <w:r w:rsidRPr="00313515">
        <w:rPr>
          <w:spacing w:val="-1"/>
        </w:rPr>
        <w:t xml:space="preserve">del av BNP till </w:t>
      </w:r>
      <w:proofErr w:type="spellStart"/>
      <w:r w:rsidRPr="00313515">
        <w:rPr>
          <w:spacing w:val="-1"/>
        </w:rPr>
        <w:t>baspris</w:t>
      </w:r>
      <w:proofErr w:type="spellEnd"/>
      <w:r w:rsidRPr="00313515">
        <w:rPr>
          <w:spacing w:val="-1"/>
        </w:rPr>
        <w:t xml:space="preserve"> (exklusive moms).</w:t>
      </w:r>
    </w:p>
    <w:p w:rsidR="00313515" w:rsidP="00313515" w:rsidRDefault="0053284F" w14:paraId="36832C61" w14:textId="77777777">
      <w:r>
        <w:t xml:space="preserve">Inom staten granskar Riksrevisionen myndigheterna – oberoende och professionellt. Motsvarande steg har aldrig tagits när det gäller kommuner och regioner. </w:t>
      </w:r>
    </w:p>
    <w:p w:rsidR="00313515" w:rsidP="00313515" w:rsidRDefault="0053284F" w14:paraId="7909B20B" w14:textId="1834872E">
      <w:r>
        <w:t>Kommunallagen bör därför kompletteras med regler som möjliggör en oberoende och professionell revision av kommuner och regioner likt det statliga området.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F38B4EC2BF4D02A4EB154548D7B04D"/>
        </w:placeholder>
      </w:sdtPr>
      <w:sdtEndPr>
        <w:rPr>
          <w:i w:val="0"/>
          <w:noProof w:val="0"/>
        </w:rPr>
      </w:sdtEndPr>
      <w:sdtContent>
        <w:p w:rsidR="00907799" w:rsidP="00907799" w:rsidRDefault="00907799" w14:paraId="2661432A" w14:textId="614A436E"/>
        <w:p w:rsidRPr="008E0FE2" w:rsidR="004801AC" w:rsidP="00907799" w:rsidRDefault="00313515" w14:paraId="266143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24576" w:rsidRDefault="00224576" w14:paraId="2661432F" w14:textId="77777777"/>
    <w:sectPr w:rsidR="0022457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14331" w14:textId="77777777" w:rsidR="0050612D" w:rsidRDefault="0050612D" w:rsidP="000C1CAD">
      <w:pPr>
        <w:spacing w:line="240" w:lineRule="auto"/>
      </w:pPr>
      <w:r>
        <w:separator/>
      </w:r>
    </w:p>
  </w:endnote>
  <w:endnote w:type="continuationSeparator" w:id="0">
    <w:p w14:paraId="26614332" w14:textId="77777777" w:rsidR="0050612D" w:rsidRDefault="005061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143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143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91A1D" w14:textId="77777777" w:rsidR="00B9698D" w:rsidRDefault="00B969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1432F" w14:textId="77777777" w:rsidR="0050612D" w:rsidRDefault="0050612D" w:rsidP="000C1CAD">
      <w:pPr>
        <w:spacing w:line="240" w:lineRule="auto"/>
      </w:pPr>
      <w:r>
        <w:separator/>
      </w:r>
    </w:p>
  </w:footnote>
  <w:footnote w:type="continuationSeparator" w:id="0">
    <w:p w14:paraId="26614330" w14:textId="77777777" w:rsidR="0050612D" w:rsidRDefault="005061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66143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614342" wp14:anchorId="266143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13515" w14:paraId="266143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C30D705E4D4C76A9438087ABB5E2C8"/>
                              </w:placeholder>
                              <w:text/>
                            </w:sdtPr>
                            <w:sdtEndPr/>
                            <w:sdtContent>
                              <w:r w:rsidR="0053284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58235399D64ABDB938E6CE544030B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6143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13515" w14:paraId="266143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C30D705E4D4C76A9438087ABB5E2C8"/>
                        </w:placeholder>
                        <w:text/>
                      </w:sdtPr>
                      <w:sdtEndPr/>
                      <w:sdtContent>
                        <w:r w:rsidR="0053284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58235399D64ABDB938E6CE544030B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6143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6614335" w14:textId="77777777">
    <w:pPr>
      <w:jc w:val="right"/>
    </w:pPr>
  </w:p>
  <w:p w:rsidR="00262EA3" w:rsidP="00776B74" w:rsidRDefault="00262EA3" w14:paraId="266143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13515" w14:paraId="266143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614344" wp14:anchorId="266143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13515" w14:paraId="266143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284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13515" w14:paraId="266143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13515" w14:paraId="266143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:1420</w:t>
        </w:r>
      </w:sdtContent>
    </w:sdt>
  </w:p>
  <w:p w:rsidR="00262EA3" w:rsidP="00E03A3D" w:rsidRDefault="00313515" w14:paraId="266143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3284F" w14:paraId="2661433E" w14:textId="77777777">
        <w:pPr>
          <w:pStyle w:val="FSHRub2"/>
        </w:pPr>
        <w:r>
          <w:t>Oberoende och professionell revision av kommuner och regioner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6143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328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B91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BAE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57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515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12D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84F"/>
    <w:rsid w:val="00532A3C"/>
    <w:rsid w:val="0053362D"/>
    <w:rsid w:val="00533A72"/>
    <w:rsid w:val="00533AF2"/>
    <w:rsid w:val="00533CB3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51F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21D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79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977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98D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47B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22A"/>
    <w:rsid w:val="00D936E6"/>
    <w:rsid w:val="00D940FA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127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61431E"/>
  <w15:chartTrackingRefBased/>
  <w15:docId w15:val="{37B87F7C-1050-4877-B70F-A637D872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F955F70AF44DFCB0F8857BBCCA2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FA68E-0DDC-4119-8B9F-067E2B45E8FF}"/>
      </w:docPartPr>
      <w:docPartBody>
        <w:p w:rsidR="00BC7D04" w:rsidRDefault="000B2922">
          <w:pPr>
            <w:pStyle w:val="76F955F70AF44DFCB0F8857BBCCA25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FB42596CA7468A9D73D56F144DE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59C4D-3B97-430A-BF1B-DCBEED2D6AD3}"/>
      </w:docPartPr>
      <w:docPartBody>
        <w:p w:rsidR="00BC7D04" w:rsidRDefault="000B2922">
          <w:pPr>
            <w:pStyle w:val="7CFB42596CA7468A9D73D56F144DED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C30D705E4D4C76A9438087ABB5E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B2AD1-B491-4FF1-B7E5-DA24D23B8ADC}"/>
      </w:docPartPr>
      <w:docPartBody>
        <w:p w:rsidR="00BC7D04" w:rsidRDefault="000B2922">
          <w:pPr>
            <w:pStyle w:val="64C30D705E4D4C76A9438087ABB5E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58235399D64ABDB938E6CE54403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A31530-7AE5-4716-A14C-F73619A34BDF}"/>
      </w:docPartPr>
      <w:docPartBody>
        <w:p w:rsidR="00BC7D04" w:rsidRDefault="000B2922">
          <w:pPr>
            <w:pStyle w:val="F358235399D64ABDB938E6CE544030B2"/>
          </w:pPr>
          <w:r>
            <w:t xml:space="preserve"> </w:t>
          </w:r>
        </w:p>
      </w:docPartBody>
    </w:docPart>
    <w:docPart>
      <w:docPartPr>
        <w:name w:val="C3F38B4EC2BF4D02A4EB154548D7B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76227-625D-4CD0-AAF6-20CA5308EA5E}"/>
      </w:docPartPr>
      <w:docPartBody>
        <w:p w:rsidR="00D02AAA" w:rsidRDefault="00D02A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22"/>
    <w:rsid w:val="000B2922"/>
    <w:rsid w:val="00830082"/>
    <w:rsid w:val="009A13A6"/>
    <w:rsid w:val="00BC7D04"/>
    <w:rsid w:val="00D0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6F955F70AF44DFCB0F8857BBCCA2564">
    <w:name w:val="76F955F70AF44DFCB0F8857BBCCA2564"/>
  </w:style>
  <w:style w:type="paragraph" w:customStyle="1" w:styleId="C1DB5AC1E0E546BA8124ABA47404B937">
    <w:name w:val="C1DB5AC1E0E546BA8124ABA47404B9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D10C94BB4BB46B799498FE00232E34E">
    <w:name w:val="ED10C94BB4BB46B799498FE00232E34E"/>
  </w:style>
  <w:style w:type="paragraph" w:customStyle="1" w:styleId="7CFB42596CA7468A9D73D56F144DED15">
    <w:name w:val="7CFB42596CA7468A9D73D56F144DED15"/>
  </w:style>
  <w:style w:type="paragraph" w:customStyle="1" w:styleId="B8A8A56E76B3458099A3DA5D3DEF58D5">
    <w:name w:val="B8A8A56E76B3458099A3DA5D3DEF58D5"/>
  </w:style>
  <w:style w:type="paragraph" w:customStyle="1" w:styleId="28AC40FD63C84B479DCA21F2710FB028">
    <w:name w:val="28AC40FD63C84B479DCA21F2710FB028"/>
  </w:style>
  <w:style w:type="paragraph" w:customStyle="1" w:styleId="64C30D705E4D4C76A9438087ABB5E2C8">
    <w:name w:val="64C30D705E4D4C76A9438087ABB5E2C8"/>
  </w:style>
  <w:style w:type="paragraph" w:customStyle="1" w:styleId="F358235399D64ABDB938E6CE544030B2">
    <w:name w:val="F358235399D64ABDB938E6CE544030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D7D85-8394-4486-ADFB-01FE05DF6089}"/>
</file>

<file path=customXml/itemProps2.xml><?xml version="1.0" encoding="utf-8"?>
<ds:datastoreItem xmlns:ds="http://schemas.openxmlformats.org/officeDocument/2006/customXml" ds:itemID="{38953AF7-D3B7-4B3D-B999-FBB9379CC89C}"/>
</file>

<file path=customXml/itemProps3.xml><?xml version="1.0" encoding="utf-8"?>
<ds:datastoreItem xmlns:ds="http://schemas.openxmlformats.org/officeDocument/2006/customXml" ds:itemID="{E0A869EA-186F-4428-83C2-54835B48B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1161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Oberoende och professionell revision av kommuner och regioner</vt:lpstr>
      <vt:lpstr>
      </vt:lpstr>
    </vt:vector>
  </TitlesOfParts>
  <Company>Sveriges riksdag</Company>
  <LinksUpToDate>false</LinksUpToDate>
  <CharactersWithSpaces>1332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