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C5070365F7F4E9BB17DD08BFCAA2DD6"/>
        </w:placeholder>
        <w:text/>
      </w:sdtPr>
      <w:sdtEndPr/>
      <w:sdtContent>
        <w:p w:rsidRPr="009B062B" w:rsidR="00AF30DD" w:rsidP="00DA28CE" w:rsidRDefault="00AF30DD" w14:paraId="60ED1D2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315621" w:displacedByCustomXml="next" w:id="0"/>
    <w:sdt>
      <w:sdtPr>
        <w:alias w:val="Yrkande 1"/>
        <w:tag w:val="6124a047-d774-4168-8fb5-6cc01ee81f85"/>
        <w:id w:val="-425663847"/>
        <w:lock w:val="sdtLocked"/>
      </w:sdtPr>
      <w:sdtEndPr/>
      <w:sdtContent>
        <w:p w:rsidR="007961CE" w:rsidRDefault="00E45C5B" w14:paraId="60ED1D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jaktlicens på enhandsvapen för statliga eftersöksjägare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B8524E06F6249ED9B62E2F91958E730"/>
        </w:placeholder>
        <w:text/>
      </w:sdtPr>
      <w:sdtEndPr/>
      <w:sdtContent>
        <w:p w:rsidRPr="009B062B" w:rsidR="006D79C9" w:rsidP="00333E95" w:rsidRDefault="006D79C9" w14:paraId="60ED1D2B" w14:textId="77777777">
          <w:pPr>
            <w:pStyle w:val="Rubrik1"/>
          </w:pPr>
          <w:r>
            <w:t>Motivering</w:t>
          </w:r>
        </w:p>
      </w:sdtContent>
    </w:sdt>
    <w:p w:rsidRPr="00F015D3" w:rsidR="00F015D3" w:rsidP="00514076" w:rsidRDefault="00F015D3" w14:paraId="60ED1D2C" w14:textId="76737A73">
      <w:pPr>
        <w:pStyle w:val="Normalutanindragellerluft"/>
      </w:pPr>
      <w:r w:rsidRPr="00F015D3">
        <w:t>Det är mycket svårt att erhålla licens på enhandsvapen för annat än målskytte (förutom grytpistol i kaliber 22). I</w:t>
      </w:r>
      <w:r w:rsidR="00646B3B">
        <w:t xml:space="preserve"> </w:t>
      </w:r>
      <w:r w:rsidRPr="00F015D3">
        <w:t xml:space="preserve">dag är många jägare aktiva inom NVR (Nationella viltolycksrådet) som har hand om </w:t>
      </w:r>
      <w:proofErr w:type="gramStart"/>
      <w:r w:rsidRPr="00F015D3">
        <w:t>alla trafikeftersök</w:t>
      </w:r>
      <w:proofErr w:type="gramEnd"/>
      <w:r w:rsidRPr="00F015D3">
        <w:t xml:space="preserve"> på skadat vilt i Sverige. Vid avlivningssituationer på framför allt vildsvin kan det vara befogat med ett enhandsvapen av grövre kaliber då det ofta är trånga snabba situationer, med hundar inblandade. Alternativet är i</w:t>
      </w:r>
      <w:r w:rsidR="00646B3B">
        <w:t xml:space="preserve"> </w:t>
      </w:r>
      <w:r w:rsidRPr="00F015D3">
        <w:t>dag att använda kniv</w:t>
      </w:r>
      <w:r w:rsidR="00646B3B">
        <w:t>,</w:t>
      </w:r>
      <w:r w:rsidRPr="00F015D3">
        <w:t xml:space="preserve"> vilket i många fall kan vara svårt. Regeringen bör därför se över reglerna gällande licenser för enhandsvapen till jakt och ta fram ett förslag med tillfälliga licenser knutna till uppdrag</w:t>
      </w:r>
      <w:r w:rsidR="00F220AF">
        <w:t>et som eftersöksjägare inom NVR. V</w:t>
      </w:r>
      <w:r w:rsidRPr="00F015D3">
        <w:t>id avslutat uppdrag inom organisationen så ska jaktlicensen dras in och omvandlas till enbart målskytte enligt gällande regelverk.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D9BC02BE544D248F80A8803FB766FC"/>
        </w:placeholder>
      </w:sdtPr>
      <w:sdtEndPr>
        <w:rPr>
          <w:i w:val="0"/>
          <w:noProof w:val="0"/>
        </w:rPr>
      </w:sdtEndPr>
      <w:sdtContent>
        <w:p w:rsidR="00541BE5" w:rsidP="00541BE5" w:rsidRDefault="00541BE5" w14:paraId="60ED1D30" w14:textId="77777777"/>
        <w:p w:rsidRPr="008E0FE2" w:rsidR="004801AC" w:rsidP="00541BE5" w:rsidRDefault="00514076" w14:paraId="60ED1D3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824BA" w:rsidRDefault="00F824BA" w14:paraId="60ED1D35" w14:textId="77777777">
      <w:bookmarkStart w:name="_GoBack" w:id="2"/>
      <w:bookmarkEnd w:id="2"/>
    </w:p>
    <w:sectPr w:rsidR="00F824B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1D37" w14:textId="77777777" w:rsidR="00E927FC" w:rsidRDefault="00E927FC" w:rsidP="000C1CAD">
      <w:pPr>
        <w:spacing w:line="240" w:lineRule="auto"/>
      </w:pPr>
      <w:r>
        <w:separator/>
      </w:r>
    </w:p>
  </w:endnote>
  <w:endnote w:type="continuationSeparator" w:id="0">
    <w:p w14:paraId="60ED1D38" w14:textId="77777777" w:rsidR="00E927FC" w:rsidRDefault="00E927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1D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1D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41BE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65701" w14:textId="77777777" w:rsidR="00A11460" w:rsidRDefault="00A114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D1D35" w14:textId="77777777" w:rsidR="00E927FC" w:rsidRDefault="00E927FC" w:rsidP="000C1CAD">
      <w:pPr>
        <w:spacing w:line="240" w:lineRule="auto"/>
      </w:pPr>
      <w:r>
        <w:separator/>
      </w:r>
    </w:p>
  </w:footnote>
  <w:footnote w:type="continuationSeparator" w:id="0">
    <w:p w14:paraId="60ED1D36" w14:textId="77777777" w:rsidR="00E927FC" w:rsidRDefault="00E927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0ED1D3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ED1D48" wp14:anchorId="60ED1D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4076" w14:paraId="60ED1D4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B7CE0DF221141CEA01F23C594EFB407"/>
                              </w:placeholder>
                              <w:text/>
                            </w:sdtPr>
                            <w:sdtEndPr/>
                            <w:sdtContent>
                              <w:r w:rsidR="00F015D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8797872B7E4B73A9DC11EC8CDC75EC"/>
                              </w:placeholder>
                              <w:text/>
                            </w:sdtPr>
                            <w:sdtEndPr/>
                            <w:sdtContent>
                              <w:r w:rsidR="00F220AF">
                                <w:t>173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ED1D4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4076" w14:paraId="60ED1D4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B7CE0DF221141CEA01F23C594EFB407"/>
                        </w:placeholder>
                        <w:text/>
                      </w:sdtPr>
                      <w:sdtEndPr/>
                      <w:sdtContent>
                        <w:r w:rsidR="00F015D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8797872B7E4B73A9DC11EC8CDC75EC"/>
                        </w:placeholder>
                        <w:text/>
                      </w:sdtPr>
                      <w:sdtEndPr/>
                      <w:sdtContent>
                        <w:r w:rsidR="00F220AF">
                          <w:t>173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ED1D3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0ED1D3B" w14:textId="77777777">
    <w:pPr>
      <w:jc w:val="right"/>
    </w:pPr>
  </w:p>
  <w:p w:rsidR="00262EA3" w:rsidP="00776B74" w:rsidRDefault="00262EA3" w14:paraId="60ED1D3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14076" w14:paraId="60ED1D3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ED1D4A" wp14:anchorId="60ED1D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4076" w14:paraId="60ED1D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015D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220AF">
          <w:t>173</w:t>
        </w:r>
      </w:sdtContent>
    </w:sdt>
  </w:p>
  <w:p w:rsidRPr="008227B3" w:rsidR="00262EA3" w:rsidP="008227B3" w:rsidRDefault="00514076" w14:paraId="60ED1D4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4076" w14:paraId="60ED1D4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:309</w:t>
        </w:r>
      </w:sdtContent>
    </w:sdt>
  </w:p>
  <w:p w:rsidR="00262EA3" w:rsidP="00E03A3D" w:rsidRDefault="00514076" w14:paraId="60ED1D4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015D3" w14:paraId="60ED1D44" w14:textId="77777777">
        <w:pPr>
          <w:pStyle w:val="FSHRub2"/>
        </w:pPr>
        <w:r>
          <w:t>Licens på enhandsvapen för statliga eftersöksjägare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ED1D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015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076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BE5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B3B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1CE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79F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3AA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460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4F8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5C5B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7FC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5D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0AF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4BA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ED1D28"/>
  <w15:chartTrackingRefBased/>
  <w15:docId w15:val="{1701F845-541E-4EC3-91FE-B7D22F8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5070365F7F4E9BB17DD08BFCAA2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50B3F-A8B7-47B9-9DAB-97653DC940E5}"/>
      </w:docPartPr>
      <w:docPartBody>
        <w:p w:rsidR="0031445A" w:rsidRDefault="00A91413">
          <w:pPr>
            <w:pStyle w:val="CC5070365F7F4E9BB17DD08BFCAA2D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8524E06F6249ED9B62E2F91958E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ECE86-A4C2-4CAE-9B9D-56BED20DFECE}"/>
      </w:docPartPr>
      <w:docPartBody>
        <w:p w:rsidR="0031445A" w:rsidRDefault="00A91413">
          <w:pPr>
            <w:pStyle w:val="0B8524E06F6249ED9B62E2F91958E7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7CE0DF221141CEA01F23C594EFB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BD63E-4018-4265-8B9B-12AB7165B552}"/>
      </w:docPartPr>
      <w:docPartBody>
        <w:p w:rsidR="0031445A" w:rsidRDefault="00A91413">
          <w:pPr>
            <w:pStyle w:val="8B7CE0DF221141CEA01F23C594EFB4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8797872B7E4B73A9DC11EC8CDC7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10591-ACCD-424E-8163-5E72E25C671A}"/>
      </w:docPartPr>
      <w:docPartBody>
        <w:p w:rsidR="0031445A" w:rsidRDefault="00A91413">
          <w:pPr>
            <w:pStyle w:val="EB8797872B7E4B73A9DC11EC8CDC75EC"/>
          </w:pPr>
          <w:r>
            <w:t xml:space="preserve"> </w:t>
          </w:r>
        </w:p>
      </w:docPartBody>
    </w:docPart>
    <w:docPart>
      <w:docPartPr>
        <w:name w:val="16D9BC02BE544D248F80A8803FB76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01FC3-682E-42AD-96A7-F3707B99BB39}"/>
      </w:docPartPr>
      <w:docPartBody>
        <w:p w:rsidR="006709C0" w:rsidRDefault="006709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13"/>
    <w:rsid w:val="000E477C"/>
    <w:rsid w:val="0031445A"/>
    <w:rsid w:val="006709C0"/>
    <w:rsid w:val="00A9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5070365F7F4E9BB17DD08BFCAA2DD6">
    <w:name w:val="CC5070365F7F4E9BB17DD08BFCAA2DD6"/>
  </w:style>
  <w:style w:type="paragraph" w:customStyle="1" w:styleId="DD0F9D17ED5544039D672A1022B15E0A">
    <w:name w:val="DD0F9D17ED5544039D672A1022B15E0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37EE31F607D44C98DEE1EF98B4177E1">
    <w:name w:val="F37EE31F607D44C98DEE1EF98B4177E1"/>
  </w:style>
  <w:style w:type="paragraph" w:customStyle="1" w:styleId="0B8524E06F6249ED9B62E2F91958E730">
    <w:name w:val="0B8524E06F6249ED9B62E2F91958E730"/>
  </w:style>
  <w:style w:type="paragraph" w:customStyle="1" w:styleId="9C2DC15CF3334DA09AFBFA984F0374C7">
    <w:name w:val="9C2DC15CF3334DA09AFBFA984F0374C7"/>
  </w:style>
  <w:style w:type="paragraph" w:customStyle="1" w:styleId="44A8AE62DF634BFA83E6822D89527CAB">
    <w:name w:val="44A8AE62DF634BFA83E6822D89527CAB"/>
  </w:style>
  <w:style w:type="paragraph" w:customStyle="1" w:styleId="8B7CE0DF221141CEA01F23C594EFB407">
    <w:name w:val="8B7CE0DF221141CEA01F23C594EFB407"/>
  </w:style>
  <w:style w:type="paragraph" w:customStyle="1" w:styleId="EB8797872B7E4B73A9DC11EC8CDC75EC">
    <w:name w:val="EB8797872B7E4B73A9DC11EC8CDC7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D2D09-48A2-4091-85E4-82D54F29D711}"/>
</file>

<file path=customXml/itemProps2.xml><?xml version="1.0" encoding="utf-8"?>
<ds:datastoreItem xmlns:ds="http://schemas.openxmlformats.org/officeDocument/2006/customXml" ds:itemID="{869937BE-5117-4C0A-A2FA-456EFFEB39D4}"/>
</file>

<file path=customXml/itemProps3.xml><?xml version="1.0" encoding="utf-8"?>
<ds:datastoreItem xmlns:ds="http://schemas.openxmlformats.org/officeDocument/2006/customXml" ds:itemID="{1FEC57D2-4521-4478-94C2-767308AAF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881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Licens på enhandsvapen för statliga eftersöksjägare</vt:lpstr>
      <vt:lpstr>
      </vt:lpstr>
    </vt:vector>
  </TitlesOfParts>
  <Company>Sveriges riksdag</Company>
  <LinksUpToDate>false</LinksUpToDate>
  <CharactersWithSpaces>1030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