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C9D11" w14:textId="77777777" w:rsidR="000825C3" w:rsidRPr="00000A9D" w:rsidRDefault="000D5463" w:rsidP="00F4127C">
      <w:pPr>
        <w:spacing w:before="240" w:after="240"/>
        <w:ind w:left="0"/>
        <w:rPr>
          <w:sz w:val="24"/>
          <w:szCs w:val="24"/>
        </w:rPr>
      </w:pPr>
      <w:r w:rsidRPr="00BF674E">
        <w:rPr>
          <w:rFonts w:ascii="GillSans Pro for Riksdagen Lt" w:eastAsia="Calibri" w:hAnsi="GillSans Pro for Riksdagen Lt" w:cs="Times New Roman"/>
          <w:noProof/>
          <w:color w:val="808080" w:themeColor="background1" w:themeShade="80"/>
          <w:spacing w:val="14"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1F96959C" wp14:editId="6EF64D0C">
            <wp:simplePos x="0" y="0"/>
            <wp:positionH relativeFrom="column">
              <wp:posOffset>4756785</wp:posOffset>
            </wp:positionH>
            <wp:positionV relativeFrom="line">
              <wp:posOffset>144145</wp:posOffset>
            </wp:positionV>
            <wp:extent cx="1440000" cy="381600"/>
            <wp:effectExtent l="0" t="0" r="0" b="0"/>
            <wp:wrapNone/>
            <wp:docPr id="7" name="Bildobjekt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3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388" w:rsidRPr="00BF674E">
        <w:rPr>
          <w:rFonts w:ascii="GillSans Pro for Riksdagen Lt" w:eastAsia="Times New Roman" w:hAnsi="GillSans Pro for Riksdagen Lt" w:cs="Times New Roman"/>
          <w:caps/>
          <w:color w:val="808080" w:themeColor="background1" w:themeShade="80"/>
          <w:spacing w:val="14"/>
          <w:sz w:val="28"/>
          <w:szCs w:val="28"/>
          <w:lang w:eastAsia="sv-SE"/>
        </w:rPr>
        <w:t>EU-nämnden</w:t>
      </w:r>
    </w:p>
    <w:p w14:paraId="3E123FCF" w14:textId="7D2C0466" w:rsidR="00F82F51" w:rsidRPr="00D26746" w:rsidRDefault="00171073" w:rsidP="00862B7C">
      <w:pPr>
        <w:pStyle w:val="Rubrik1-Gill20"/>
        <w:spacing w:before="1800"/>
        <w:rPr>
          <w:rFonts w:ascii="GillSans Pro for Riksdagen Lt" w:hAnsi="GillSans Pro for Riksdagen Lt"/>
          <w:color w:val="000000"/>
        </w:rPr>
      </w:pPr>
      <w:r>
        <w:t>Möte i</w:t>
      </w:r>
      <w:r w:rsidR="00D26746" w:rsidRPr="00D26746">
        <w:t xml:space="preserve"> </w:t>
      </w:r>
      <w:sdt>
        <w:sdtPr>
          <w:id w:val="286243490"/>
          <w:lock w:val="sdtLocked"/>
          <w:placeholder>
            <w:docPart w:val="C0B61F082F594658A011C96C52CBCD05"/>
          </w:placeholder>
          <w:comboBox>
            <w:listItem w:value="Välj ett alternativ"/>
            <w:listItem w:displayText="Europeiska rådet" w:value="Europeiska rådet"/>
            <w:listItem w:displayText="Europeiska unionens råd för allmänna frågor" w:value="Europeiska unionens råd för allmänna frågor"/>
            <w:listItem w:displayText="Europeiska unionens råd för allmänna frågor – sammanhållning" w:value="Europeiska unionens råd för allmänna frågor – sammanhållning"/>
            <w:listItem w:displayText="Europeiska unionens råd för utrikes frågor" w:value="Europeiska unionens råd för utrikes frågor"/>
            <w:listItem w:displayText="Europeiska unionens råd för utrikes frågor – försvar" w:value="Europeiska unionens råd för utrikes frågor – försvar"/>
            <w:listItem w:displayText="Europeiska unionens råd för utrikes frågor – utveckling" w:value="Europeiska unionens råd för utrikes frågor – utveckling"/>
            <w:listItem w:displayText="Europeiska unionens råd för utrikes frågor – handel" w:value="Europeiska unionens råd för utrikes frågor – handel"/>
            <w:listItem w:displayText="Europeiska unionens råd för miljöfrågor" w:value="Europeiska unionens råd för miljöfrågor"/>
            <w:listItem w:displayText="Europeiska unionens råd för ekonomiska och finansiella frågor" w:value="Europeiska unionens råd för ekonomiska och finansiella frågor"/>
            <w:listItem w:displayText="Europeiska unionens råd för ekonomiska och finansiella frågor - budget" w:value="Europeiska unionens råd för ekonomiska och finansiella frågor - budget"/>
            <w:listItem w:displayText="Europeiska unionens råd för rättsliga och inrikes frågor" w:value="Europeiska unionens råd för rättsliga och inrikes frågor"/>
            <w:listItem w:displayText="Europeiska unionens råd för sysselsättning, socialpolitisk, hälso- och sjukvård- samt konsumentfrågor" w:value="Europeiska unionens råd för sysselsättning, socialpolitisk, hälso- och sjukvård- samt konsumentfrågor"/>
            <w:listItem w:displayText="Europeiska unionens råd för konkurrenskraftsfrågor" w:value="Europeiska unionens råd för konkurrenskraftsfrågor"/>
            <w:listItem w:displayText="Europeiska unionens råd för transport-, telekommunikations- och energifrågor" w:value="Europeiska unionens råd för transport-, telekommunikations- och energifrågor"/>
            <w:listItem w:displayText="Europeiska unionens råd för jordbruks- och fiskefrågor" w:value="Europeiska unionens råd för jordbruks- och fiskefrågor"/>
            <w:listItem w:displayText="Europeiska unionens råd för utbildnings-, ungdoms-, kultur- och idrottsfrågor" w:value="Europeiska unionens råd för utbildnings-, ungdoms-, kultur- och idrottsfrågor"/>
          </w:comboBox>
        </w:sdtPr>
        <w:sdtEndPr/>
        <w:sdtContent>
          <w:r w:rsidR="004D45F1">
            <w:t>Europeiska unionens råd för transport-, telekommunikations- och energifrågor</w:t>
          </w:r>
        </w:sdtContent>
      </w:sdt>
    </w:p>
    <w:p w14:paraId="5D26CF99" w14:textId="21B1E61F" w:rsidR="00F82F51" w:rsidRPr="006E1008" w:rsidRDefault="004D45F1" w:rsidP="00A53524">
      <w:pPr>
        <w:keepNext/>
        <w:keepLines/>
        <w:tabs>
          <w:tab w:val="right" w:pos="2127"/>
          <w:tab w:val="left" w:pos="2268"/>
        </w:tabs>
        <w:autoSpaceDE w:val="0"/>
        <w:autoSpaceDN w:val="0"/>
        <w:adjustRightInd w:val="0"/>
        <w:spacing w:before="360" w:after="0"/>
        <w:ind w:left="1383" w:right="108"/>
        <w:rPr>
          <w:rFonts w:ascii="GillSans Pro for Riksdagen Md" w:eastAsia="Calibri" w:hAnsi="GillSans Pro for Riksdagen Md" w:cs="Times New Roman"/>
          <w:b/>
          <w:bCs/>
          <w:color w:val="000000"/>
          <w:sz w:val="20"/>
          <w:szCs w:val="20"/>
        </w:rPr>
      </w:pPr>
      <w:r w:rsidRPr="004D45F1">
        <w:rPr>
          <w:rFonts w:ascii="GillSans Pro for Riksdagen Md" w:eastAsia="Calibri" w:hAnsi="GillSans Pro for Riksdagen Md" w:cs="Times New Roman"/>
          <w:b/>
          <w:sz w:val="24"/>
          <w:szCs w:val="24"/>
        </w:rPr>
        <w:t>5-</w:t>
      </w:r>
      <w:r w:rsidR="00F82F51" w:rsidRPr="00F82F51">
        <w:rPr>
          <w:rFonts w:eastAsia="Calibri" w:cs="Times New Roman"/>
          <w:b/>
          <w:bCs/>
          <w:color w:val="000000"/>
          <w:sz w:val="20"/>
          <w:szCs w:val="20"/>
        </w:rPr>
        <w:t xml:space="preserve"> </w:t>
      </w:r>
      <w:sdt>
        <w:sdtPr>
          <w:rPr>
            <w:rFonts w:ascii="GillSans Pro for Riksdagen Md" w:eastAsia="Calibri" w:hAnsi="GillSans Pro for Riksdagen Md" w:cs="Times New Roman"/>
            <w:b/>
            <w:sz w:val="24"/>
            <w:szCs w:val="24"/>
          </w:rPr>
          <w:alias w:val="Datum/tid"/>
          <w:tag w:val="Datum/tid"/>
          <w:id w:val="-1322587161"/>
          <w:lock w:val="sdtLocked"/>
          <w:placeholder>
            <w:docPart w:val="53958DF66EC348A69F382C5CEC5B2CC0"/>
          </w:placeholder>
          <w:date w:fullDate="2022-12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rPr>
              <w:rFonts w:ascii="GillSans Pro for Riksdagen Md" w:eastAsia="Calibri" w:hAnsi="GillSans Pro for Riksdagen Md" w:cs="Times New Roman"/>
              <w:b/>
              <w:sz w:val="24"/>
              <w:szCs w:val="24"/>
            </w:rPr>
            <w:t>6 december 2022</w:t>
          </w:r>
        </w:sdtContent>
      </w:sdt>
    </w:p>
    <w:p w14:paraId="34F713E6" w14:textId="27D176B2" w:rsidR="00EC0F97" w:rsidRPr="008C10CF" w:rsidRDefault="00171073" w:rsidP="006D431E">
      <w:pPr>
        <w:pStyle w:val="Rubrik2-Gill18"/>
        <w:spacing w:before="360" w:after="0" w:line="240" w:lineRule="auto"/>
        <w:ind w:left="1383" w:right="1418"/>
        <w:rPr>
          <w:szCs w:val="36"/>
        </w:rPr>
      </w:pPr>
      <w:r>
        <w:rPr>
          <w:szCs w:val="36"/>
        </w:rPr>
        <w:t>Preliminär dagordning</w:t>
      </w:r>
      <w:r w:rsidR="004D347A">
        <w:rPr>
          <w:szCs w:val="36"/>
        </w:rPr>
        <w:br/>
      </w:r>
      <w:hyperlink r:id="rId10" w:history="1">
        <w:r w:rsidR="004D347A" w:rsidRPr="004D347A">
          <w:rPr>
            <w:rStyle w:val="Hyperlnk"/>
            <w:sz w:val="24"/>
            <w:szCs w:val="24"/>
          </w:rPr>
          <w:t>Kommenterad dagordning</w:t>
        </w:r>
      </w:hyperlink>
      <w:r w:rsidR="008569C3">
        <w:rPr>
          <w:szCs w:val="36"/>
        </w:rPr>
        <w:br/>
      </w:r>
    </w:p>
    <w:p w14:paraId="618A200A" w14:textId="77777777" w:rsidR="004D45F1" w:rsidRDefault="004D45F1" w:rsidP="00E12896">
      <w:pPr>
        <w:pStyle w:val="Listaniv1"/>
        <w:rPr>
          <w:strike/>
        </w:rPr>
      </w:pPr>
      <w:r w:rsidRPr="004D45F1">
        <w:rPr>
          <w:strike/>
        </w:rPr>
        <w:t>Godkännande av dagordningen</w:t>
      </w:r>
    </w:p>
    <w:p w14:paraId="4176544D" w14:textId="02532715" w:rsidR="004D45F1" w:rsidRDefault="004D45F1" w:rsidP="004D45F1">
      <w:pPr>
        <w:pStyle w:val="Listaniv1"/>
      </w:pPr>
      <w:r w:rsidRPr="004D45F1">
        <w:rPr>
          <w:strike/>
        </w:rPr>
        <w:t>(ev.) Godkännande av A-punkter</w:t>
      </w:r>
      <w:r w:rsidRPr="004D45F1">
        <w:rPr>
          <w:strike/>
        </w:rPr>
        <w:br/>
      </w:r>
      <w:r w:rsidRPr="001F4758">
        <w:rPr>
          <w:strike/>
        </w:rPr>
        <w:t>a) Icke lagstiftande verksamhet</w:t>
      </w:r>
      <w:r w:rsidRPr="001F4758">
        <w:rPr>
          <w:strike/>
        </w:rPr>
        <w:br/>
        <w:t>b) Lagstiftning</w:t>
      </w:r>
      <w:r>
        <w:t xml:space="preserve"> </w:t>
      </w:r>
      <w:r>
        <w:br/>
      </w:r>
      <w:r>
        <w:br/>
      </w:r>
      <w:r w:rsidRPr="001F4758">
        <w:rPr>
          <w:u w:val="single"/>
        </w:rPr>
        <w:t>TRANSPORT</w:t>
      </w:r>
    </w:p>
    <w:p w14:paraId="738CD287" w14:textId="11256108" w:rsidR="004D45F1" w:rsidRPr="004D45F1" w:rsidRDefault="004D45F1" w:rsidP="004D45F1">
      <w:pPr>
        <w:pStyle w:val="Mellanrubrik"/>
        <w:rPr>
          <w:u w:val="single"/>
        </w:rPr>
      </w:pPr>
      <w:r w:rsidRPr="004D45F1">
        <w:rPr>
          <w:u w:val="single"/>
        </w:rPr>
        <w:t>Lagstiftningsöverläggningar</w:t>
      </w:r>
      <w:r w:rsidRPr="004D45F1">
        <w:rPr>
          <w:u w:val="single"/>
        </w:rPr>
        <w:br/>
      </w:r>
    </w:p>
    <w:p w14:paraId="44ADA663" w14:textId="77777777" w:rsidR="004D45F1" w:rsidRPr="004D45F1" w:rsidRDefault="004D45F1" w:rsidP="004D45F1">
      <w:pPr>
        <w:rPr>
          <w:u w:val="single"/>
        </w:rPr>
      </w:pPr>
      <w:r w:rsidRPr="004D45F1">
        <w:rPr>
          <w:u w:val="single"/>
        </w:rPr>
        <w:t>Övergripande</w:t>
      </w:r>
    </w:p>
    <w:p w14:paraId="53D8216F" w14:textId="72AE42F8" w:rsidR="004D45F1" w:rsidRDefault="004D45F1" w:rsidP="00C253FA">
      <w:pPr>
        <w:pStyle w:val="Listaniv1"/>
      </w:pPr>
      <w:r>
        <w:t>Översyn av förordningen om unionens riktlinjer för utbyggnad av det transeuropeiska transportnätet (TEN-T)</w:t>
      </w:r>
      <w:r>
        <w:br/>
        <w:t>- Allmän riktlinje</w:t>
      </w:r>
      <w:r w:rsidR="004D347A">
        <w:br/>
      </w:r>
      <w:hyperlink r:id="rId11" w:history="1">
        <w:r w:rsidR="004D347A" w:rsidRPr="004D347A">
          <w:rPr>
            <w:rStyle w:val="Hyperlnk"/>
          </w:rPr>
          <w:t>Utkast till förordning</w:t>
        </w:r>
      </w:hyperlink>
    </w:p>
    <w:p w14:paraId="2EDC4839" w14:textId="77777777" w:rsidR="004D45F1" w:rsidRPr="004D45F1" w:rsidRDefault="004D45F1" w:rsidP="004D45F1">
      <w:pPr>
        <w:pStyle w:val="Mellanrubrik"/>
        <w:rPr>
          <w:u w:val="single"/>
        </w:rPr>
      </w:pPr>
      <w:r w:rsidRPr="004D45F1">
        <w:rPr>
          <w:u w:val="single"/>
        </w:rPr>
        <w:t>Icke lagstiftande verksamhet</w:t>
      </w:r>
    </w:p>
    <w:p w14:paraId="53CB89FF" w14:textId="77777777" w:rsidR="004D45F1" w:rsidRPr="004D45F1" w:rsidRDefault="004D45F1" w:rsidP="004D45F1">
      <w:pPr>
        <w:rPr>
          <w:u w:val="single"/>
        </w:rPr>
      </w:pPr>
      <w:r w:rsidRPr="004D45F1">
        <w:rPr>
          <w:u w:val="single"/>
        </w:rPr>
        <w:t>Transport på inre vattenvägar</w:t>
      </w:r>
    </w:p>
    <w:p w14:paraId="7635B370" w14:textId="51AE1E5E" w:rsidR="004D45F1" w:rsidRDefault="004D45F1" w:rsidP="001305A6">
      <w:pPr>
        <w:pStyle w:val="Listaniv1"/>
      </w:pPr>
      <w:r>
        <w:t>Slutsatser om den pågående utvecklingen av transporter på inre vattenvägar (</w:t>
      </w:r>
      <w:proofErr w:type="spellStart"/>
      <w:r>
        <w:t>Naiades</w:t>
      </w:r>
      <w:proofErr w:type="spellEnd"/>
      <w:r>
        <w:t xml:space="preserve"> III)</w:t>
      </w:r>
      <w:r>
        <w:br/>
        <w:t>- Godkännande</w:t>
      </w:r>
      <w:r w:rsidR="004D347A">
        <w:br/>
      </w:r>
      <w:hyperlink r:id="rId12" w:history="1">
        <w:r w:rsidR="004D347A" w:rsidRPr="004D347A">
          <w:rPr>
            <w:rStyle w:val="Hyperlnk"/>
          </w:rPr>
          <w:t xml:space="preserve">Utkast till </w:t>
        </w:r>
        <w:proofErr w:type="spellStart"/>
        <w:r w:rsidR="004D347A" w:rsidRPr="004D347A">
          <w:rPr>
            <w:rStyle w:val="Hyperlnk"/>
          </w:rPr>
          <w:t>rådsslutsatser</w:t>
        </w:r>
        <w:proofErr w:type="spellEnd"/>
      </w:hyperlink>
    </w:p>
    <w:p w14:paraId="0531C674" w14:textId="77777777" w:rsidR="004D45F1" w:rsidRPr="0030609C" w:rsidRDefault="004D45F1" w:rsidP="004D45F1">
      <w:pPr>
        <w:pStyle w:val="Listaniv1"/>
        <w:rPr>
          <w:b/>
          <w:bCs/>
          <w:u w:val="single"/>
        </w:rPr>
      </w:pPr>
      <w:r w:rsidRPr="0030609C">
        <w:rPr>
          <w:b/>
          <w:bCs/>
          <w:u w:val="single"/>
        </w:rPr>
        <w:t>Övriga frågor</w:t>
      </w:r>
    </w:p>
    <w:p w14:paraId="78E2DC89" w14:textId="4D22F2FF" w:rsidR="004D45F1" w:rsidRDefault="004D45F1" w:rsidP="004D45F1">
      <w:pPr>
        <w:pStyle w:val="Listaniv1"/>
        <w:numPr>
          <w:ilvl w:val="0"/>
          <w:numId w:val="0"/>
        </w:numPr>
        <w:ind w:left="1740"/>
      </w:pPr>
      <w:r>
        <w:t xml:space="preserve">a) Aktuella lagstiftningsförslag </w:t>
      </w:r>
    </w:p>
    <w:p w14:paraId="35BE713A" w14:textId="62D8FCF4" w:rsidR="004D45F1" w:rsidRDefault="004D45F1" w:rsidP="004D45F1">
      <w:pPr>
        <w:pStyle w:val="Listaniv1"/>
        <w:numPr>
          <w:ilvl w:val="0"/>
          <w:numId w:val="0"/>
        </w:numPr>
        <w:ind w:left="1740"/>
      </w:pPr>
      <w:r>
        <w:t>i) Förordningarna om ett gemensamt europeiskt luftrum</w:t>
      </w:r>
      <w:r>
        <w:br/>
        <w:t xml:space="preserve">ii) Beslutet om </w:t>
      </w:r>
      <w:proofErr w:type="spellStart"/>
      <w:r>
        <w:t>Corsia</w:t>
      </w:r>
      <w:proofErr w:type="spellEnd"/>
      <w:r>
        <w:t>-systemets kompensationskrav</w:t>
      </w:r>
      <w:r>
        <w:br/>
        <w:t xml:space="preserve">iii) Förordningen om säkerställande av lika villkor för hållbar luftfart </w:t>
      </w:r>
      <w:r>
        <w:lastRenderedPageBreak/>
        <w:t xml:space="preserve">(initiativet </w:t>
      </w:r>
      <w:proofErr w:type="spellStart"/>
      <w:r>
        <w:t>ReFuelEU</w:t>
      </w:r>
      <w:proofErr w:type="spellEnd"/>
      <w:r>
        <w:t xml:space="preserve"> Aviation)</w:t>
      </w:r>
      <w:r>
        <w:br/>
        <w:t>iv) Förordningen om utbyggnad av infrastruktur för alternativa bränslen och om upphävande av direktiv 2014/94/EU</w:t>
      </w:r>
      <w:r>
        <w:br/>
        <w:t>v) Översyn av direktivet om ett ramverk för införande av intelligenta transportsystem (ITS)</w:t>
      </w:r>
      <w:r>
        <w:br/>
        <w:t xml:space="preserve">vi) Förordningen om användning av förnybara och koldioxidsnåla bränslen för sjötransport (initiativet </w:t>
      </w:r>
      <w:proofErr w:type="spellStart"/>
      <w:r>
        <w:t>FuelEU</w:t>
      </w:r>
      <w:proofErr w:type="spellEnd"/>
      <w:r>
        <w:t xml:space="preserve"> </w:t>
      </w:r>
      <w:proofErr w:type="spellStart"/>
      <w:r>
        <w:t>Maritime</w:t>
      </w:r>
      <w:proofErr w:type="spellEnd"/>
      <w:r>
        <w:t>)</w:t>
      </w:r>
      <w:r>
        <w:br/>
        <w:t xml:space="preserve">vii) Direktivet om ändring av direktiv 2003/25/EG om införande av förbättrade stabilitetskrav för ro-ro-passagerarfartyg </w:t>
      </w:r>
      <w:r>
        <w:br/>
        <w:t>- Information från ordförandeskapet</w:t>
      </w:r>
      <w:r>
        <w:br/>
      </w:r>
      <w:r>
        <w:br/>
        <w:t>b) Möte i gruppen med staternas företrädare för CCAM (uppkopplad, samverkande och automatiserad mobilitet) (Prag, 29 november 2019): resultat</w:t>
      </w:r>
      <w:r>
        <w:br/>
        <w:t>- Information från ordförandeskapet</w:t>
      </w:r>
      <w:r>
        <w:br/>
      </w:r>
      <w:r>
        <w:br/>
        <w:t>c) Transportförbindelserna med Ukraina</w:t>
      </w:r>
      <w:r>
        <w:br/>
        <w:t>-Information från ordförandeskapet och kommissionen</w:t>
      </w:r>
      <w:r>
        <w:br/>
      </w:r>
      <w:r>
        <w:br/>
        <w:t>d) Det kommande ordförandeskapets arbetsprogram</w:t>
      </w:r>
      <w:r>
        <w:br/>
        <w:t>- Information från den svenska delegationen</w:t>
      </w:r>
      <w:r>
        <w:br/>
      </w:r>
      <w:r>
        <w:br/>
      </w:r>
      <w:r w:rsidRPr="004D45F1">
        <w:rPr>
          <w:u w:val="single"/>
        </w:rPr>
        <w:t>MÖTET TISDAGEN den 6 december 2022 (kl. 9.00)</w:t>
      </w:r>
      <w:r>
        <w:rPr>
          <w:u w:val="single"/>
        </w:rPr>
        <w:br/>
      </w:r>
      <w:r>
        <w:rPr>
          <w:u w:val="single"/>
        </w:rPr>
        <w:br/>
      </w:r>
      <w:r w:rsidRPr="004D45F1">
        <w:rPr>
          <w:u w:val="single"/>
        </w:rPr>
        <w:t>TELEKOMMUNIKATION</w:t>
      </w:r>
    </w:p>
    <w:p w14:paraId="660A82B4" w14:textId="77777777" w:rsidR="004D45F1" w:rsidRPr="004D45F1" w:rsidRDefault="004D45F1" w:rsidP="004D45F1">
      <w:pPr>
        <w:pStyle w:val="Mellanrubrik"/>
        <w:rPr>
          <w:u w:val="single"/>
        </w:rPr>
      </w:pPr>
      <w:r w:rsidRPr="004D45F1">
        <w:rPr>
          <w:u w:val="single"/>
        </w:rPr>
        <w:t>Lagstiftningsöverläggningar</w:t>
      </w:r>
    </w:p>
    <w:p w14:paraId="7D0BBD2F" w14:textId="31BA5FB4" w:rsidR="004D45F1" w:rsidRDefault="004D45F1" w:rsidP="00B11652">
      <w:pPr>
        <w:pStyle w:val="Listaniv1"/>
      </w:pPr>
      <w:r>
        <w:t>Förordningen om harmoniserade regler för artificiell intelligens (rättsakt om artificiell intelligens) och om ändring av vissa unionslagstiftningsakter</w:t>
      </w:r>
      <w:r>
        <w:br/>
        <w:t>- Allmän riktlinje</w:t>
      </w:r>
      <w:r w:rsidR="004D347A">
        <w:br/>
      </w:r>
      <w:hyperlink r:id="rId13" w:history="1">
        <w:r w:rsidR="004D347A" w:rsidRPr="004D347A">
          <w:rPr>
            <w:rStyle w:val="Hyperlnk"/>
          </w:rPr>
          <w:t>Utkast till förordning</w:t>
        </w:r>
      </w:hyperlink>
    </w:p>
    <w:p w14:paraId="5AD1A2AF" w14:textId="6FB6021B" w:rsidR="004D45F1" w:rsidRDefault="004D45F1" w:rsidP="0075594E">
      <w:pPr>
        <w:pStyle w:val="Listaniv1"/>
      </w:pPr>
      <w:r>
        <w:t>Förordningen om ändring av förordning (EU) nr 910/2014 vad gäller inrättandet av en ram för europeisk digital identitet</w:t>
      </w:r>
      <w:r>
        <w:br/>
        <w:t>- Allmän riktlinje</w:t>
      </w:r>
      <w:r w:rsidR="004D347A">
        <w:br/>
      </w:r>
      <w:hyperlink r:id="rId14" w:history="1">
        <w:r w:rsidR="004D347A" w:rsidRPr="004D347A">
          <w:rPr>
            <w:rStyle w:val="Hyperlnk"/>
          </w:rPr>
          <w:t>Utkast till förordning</w:t>
        </w:r>
      </w:hyperlink>
    </w:p>
    <w:p w14:paraId="5006B129" w14:textId="40FEBE71" w:rsidR="004D45F1" w:rsidRDefault="004D45F1" w:rsidP="00511642">
      <w:pPr>
        <w:pStyle w:val="Listaniv1"/>
      </w:pPr>
      <w:r>
        <w:t>Förordningen om harmoniserade regler för skälig åtkomst till och användning av data (</w:t>
      </w:r>
      <w:proofErr w:type="spellStart"/>
      <w:r>
        <w:t>dataakten</w:t>
      </w:r>
      <w:proofErr w:type="spellEnd"/>
      <w:r>
        <w:t>)</w:t>
      </w:r>
      <w:r>
        <w:br/>
        <w:t>- Lägesrapport</w:t>
      </w:r>
      <w:r w:rsidR="004D347A">
        <w:br/>
      </w:r>
      <w:hyperlink r:id="rId15" w:history="1">
        <w:r w:rsidR="004D347A" w:rsidRPr="004D347A">
          <w:rPr>
            <w:rStyle w:val="Hyperlnk"/>
          </w:rPr>
          <w:t>Lägesrapport</w:t>
        </w:r>
      </w:hyperlink>
    </w:p>
    <w:p w14:paraId="24E88EF5" w14:textId="4F80DCCA" w:rsidR="004D45F1" w:rsidRDefault="004D45F1" w:rsidP="002E0FCE">
      <w:pPr>
        <w:pStyle w:val="Listaniv1"/>
      </w:pPr>
      <w:r>
        <w:t>Förordningen om övergripande cybersäkerhetskrav för produkter med digitala element och om ändring av förordning (EU) 2019/1020</w:t>
      </w:r>
      <w:r>
        <w:br/>
        <w:t>- Lägesrapport</w:t>
      </w:r>
      <w:r w:rsidR="004D347A">
        <w:br/>
      </w:r>
      <w:hyperlink r:id="rId16" w:history="1">
        <w:r w:rsidR="004D347A" w:rsidRPr="004D347A">
          <w:rPr>
            <w:rStyle w:val="Hyperlnk"/>
          </w:rPr>
          <w:t>Lägesrapport</w:t>
        </w:r>
      </w:hyperlink>
    </w:p>
    <w:p w14:paraId="7055F3AE" w14:textId="77777777" w:rsidR="004D45F1" w:rsidRPr="004D45F1" w:rsidRDefault="004D45F1" w:rsidP="004D45F1">
      <w:pPr>
        <w:pStyle w:val="Mellanrubrik"/>
        <w:rPr>
          <w:u w:val="single"/>
        </w:rPr>
      </w:pPr>
      <w:r w:rsidRPr="004D45F1">
        <w:rPr>
          <w:u w:val="single"/>
        </w:rPr>
        <w:t>Icke lagstiftande verksamhet</w:t>
      </w:r>
    </w:p>
    <w:p w14:paraId="36EA09F3" w14:textId="191CE5D4" w:rsidR="004D45F1" w:rsidRDefault="004D45F1" w:rsidP="00641DC5">
      <w:pPr>
        <w:pStyle w:val="Listaniv1"/>
      </w:pPr>
      <w:r>
        <w:t>Digitala färdigheter för det digitala decenniet</w:t>
      </w:r>
      <w:r>
        <w:br/>
        <w:t>Riktlinjedebatt</w:t>
      </w:r>
      <w:r w:rsidR="004D347A">
        <w:br/>
      </w:r>
      <w:hyperlink r:id="rId17" w:history="1">
        <w:r w:rsidR="004D347A" w:rsidRPr="004D347A">
          <w:rPr>
            <w:rStyle w:val="Hyperlnk"/>
          </w:rPr>
          <w:t>Diskussionsunderlag</w:t>
        </w:r>
      </w:hyperlink>
    </w:p>
    <w:p w14:paraId="4B8C8226" w14:textId="77777777" w:rsidR="004D45F1" w:rsidRPr="004D45F1" w:rsidRDefault="004D45F1" w:rsidP="004D45F1">
      <w:pPr>
        <w:pStyle w:val="Listaniv1"/>
        <w:rPr>
          <w:b/>
          <w:bCs/>
          <w:u w:val="single"/>
        </w:rPr>
      </w:pPr>
      <w:r w:rsidRPr="004D45F1">
        <w:rPr>
          <w:b/>
          <w:bCs/>
          <w:u w:val="single"/>
        </w:rPr>
        <w:lastRenderedPageBreak/>
        <w:t>Övriga frågor</w:t>
      </w:r>
    </w:p>
    <w:p w14:paraId="3C34E399" w14:textId="787499D5" w:rsidR="004D45F1" w:rsidRDefault="004D45F1" w:rsidP="004D45F1">
      <w:pPr>
        <w:pStyle w:val="Listaniv1"/>
        <w:numPr>
          <w:ilvl w:val="0"/>
          <w:numId w:val="0"/>
        </w:numPr>
        <w:ind w:left="1740"/>
      </w:pPr>
      <w:r>
        <w:t>a) Telekomstöd till Ukraina</w:t>
      </w:r>
      <w:r>
        <w:br/>
        <w:t>- Information från kommissionen</w:t>
      </w:r>
    </w:p>
    <w:p w14:paraId="67133EFB" w14:textId="67E6277D" w:rsidR="004D45F1" w:rsidRDefault="004D45F1" w:rsidP="004D45F1">
      <w:pPr>
        <w:pStyle w:val="Listaniv1"/>
        <w:numPr>
          <w:ilvl w:val="0"/>
          <w:numId w:val="0"/>
        </w:numPr>
        <w:ind w:left="1740"/>
      </w:pPr>
      <w:r>
        <w:t>b) Aktuella lagstiftningsförslag (offentlig överläggning i enlighet med artikel 16.8 i fördraget om Europeiska unionen)</w:t>
      </w:r>
      <w:r>
        <w:br/>
      </w:r>
      <w:r>
        <w:br/>
        <w:t>Förordningen om respekt för privatlivet och skydd av personuppgifter i samband med elektronisk kommunikation (förordningen om integritet och elektronisk kommunikation)</w:t>
      </w:r>
      <w:r>
        <w:br/>
        <w:t>- Information från ordförandeskapet</w:t>
      </w:r>
    </w:p>
    <w:p w14:paraId="219868A8" w14:textId="6673D410" w:rsidR="004D45F1" w:rsidRDefault="004D45F1" w:rsidP="004D45F1">
      <w:pPr>
        <w:pStyle w:val="Listaniv1"/>
        <w:numPr>
          <w:ilvl w:val="0"/>
          <w:numId w:val="0"/>
        </w:numPr>
        <w:ind w:left="1740"/>
      </w:pPr>
      <w:r>
        <w:t>c) Den europeiska förklaringen om digitala rättigheter och principer för det digitala decenniet</w:t>
      </w:r>
      <w:r>
        <w:br/>
        <w:t>- Information från ordförandeskapet</w:t>
      </w:r>
    </w:p>
    <w:p w14:paraId="7A371F5D" w14:textId="2A42C809" w:rsidR="004D45F1" w:rsidRDefault="004D45F1" w:rsidP="004D45F1">
      <w:pPr>
        <w:pStyle w:val="Listaniv1"/>
        <w:numPr>
          <w:ilvl w:val="0"/>
          <w:numId w:val="0"/>
        </w:numPr>
        <w:ind w:left="1740"/>
      </w:pPr>
      <w:r>
        <w:t>d) Internationella initiativ på det digitala området (med fokus på handels- och teknikrådet och digitala partnerskap): Lägesrapport</w:t>
      </w:r>
      <w:r>
        <w:br/>
        <w:t>- Information från kommissionen</w:t>
      </w:r>
    </w:p>
    <w:p w14:paraId="49877B70" w14:textId="01EFACB2" w:rsidR="004D45F1" w:rsidRDefault="004D45F1" w:rsidP="004D45F1">
      <w:pPr>
        <w:pStyle w:val="Listaniv1"/>
        <w:numPr>
          <w:ilvl w:val="0"/>
          <w:numId w:val="0"/>
        </w:numPr>
        <w:ind w:left="1740"/>
      </w:pPr>
      <w:r>
        <w:t>e) Expertmöte på hög nivå om styrning och verkställighet av unionens regler på det digitala området (virtuellt möte den 17 oktober 2022)</w:t>
      </w:r>
      <w:r>
        <w:br/>
        <w:t>- Information från ordförandeskapet</w:t>
      </w:r>
    </w:p>
    <w:p w14:paraId="645F615D" w14:textId="5004B5B0" w:rsidR="004D45F1" w:rsidRDefault="004D45F1" w:rsidP="004D45F1">
      <w:pPr>
        <w:pStyle w:val="Listaniv1"/>
        <w:numPr>
          <w:ilvl w:val="0"/>
          <w:numId w:val="0"/>
        </w:numPr>
        <w:ind w:left="1740"/>
      </w:pPr>
      <w:r>
        <w:t>f) Konferens om en säker och innovativ digitala framtid för EU(Prag den 3–4 november 2022):</w:t>
      </w:r>
      <w:r>
        <w:br/>
        <w:t>- Information från ordförandeskapet</w:t>
      </w:r>
    </w:p>
    <w:p w14:paraId="2514714F" w14:textId="4414384F" w:rsidR="00831B5A" w:rsidRDefault="004D45F1" w:rsidP="004D45F1">
      <w:pPr>
        <w:pStyle w:val="Listaniv1"/>
        <w:numPr>
          <w:ilvl w:val="0"/>
          <w:numId w:val="0"/>
        </w:numPr>
        <w:ind w:left="1740"/>
      </w:pPr>
      <w:r>
        <w:t>g) Det kommande ordförandeskapets arbetsprogram</w:t>
      </w:r>
      <w:r>
        <w:br/>
        <w:t>- Information från den svenska delegationen</w:t>
      </w:r>
    </w:p>
    <w:p w14:paraId="1C4BB61F" w14:textId="77777777" w:rsidR="006C6A3E" w:rsidRPr="008C10CF" w:rsidRDefault="006C6A3E" w:rsidP="006C6A3E"/>
    <w:sectPr w:rsidR="006C6A3E" w:rsidRPr="008C10CF" w:rsidSect="00D4139F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709" w:right="1418" w:bottom="1418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72A6E" w14:textId="77777777" w:rsidR="004D45F1" w:rsidRDefault="004D45F1" w:rsidP="00F82F51">
      <w:pPr>
        <w:spacing w:after="0"/>
      </w:pPr>
      <w:r>
        <w:separator/>
      </w:r>
    </w:p>
  </w:endnote>
  <w:endnote w:type="continuationSeparator" w:id="0">
    <w:p w14:paraId="6F18D844" w14:textId="77777777" w:rsidR="004D45F1" w:rsidRDefault="004D45F1" w:rsidP="00F82F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CBA52" w14:textId="77777777" w:rsidR="00693984" w:rsidRPr="00693984" w:rsidRDefault="00693984" w:rsidP="00693984">
    <w:pPr>
      <w:framePr w:w="726" w:h="544" w:hRule="exact" w:hSpace="284" w:wrap="around" w:vAnchor="page" w:hAnchor="page" w:x="10700" w:y="15934" w:anchorLock="1"/>
      <w:tabs>
        <w:tab w:val="left" w:pos="284"/>
      </w:tabs>
      <w:spacing w:after="0" w:line="280" w:lineRule="atLeast"/>
      <w:rPr>
        <w:rFonts w:eastAsia="Times New Roman" w:cs="Times New Roman"/>
        <w:lang w:eastAsia="sv-SE"/>
      </w:rPr>
    </w:pP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PAGE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1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 xml:space="preserve"> (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)NUMPAGES  \# "0"  \* MERGEFORMAT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noProof/>
        <w:sz w:val="18"/>
        <w:lang w:eastAsia="sv-SE"/>
      </w:rPr>
      <w:t>3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NUMPAGES  \# "0"  \* MERGEFORMAT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1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)</w:t>
    </w:r>
  </w:p>
  <w:p w14:paraId="7E34E0DC" w14:textId="77777777" w:rsidR="00693984" w:rsidRDefault="0069398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17446" w14:textId="77777777" w:rsidR="00693984" w:rsidRPr="00693984" w:rsidRDefault="00693984" w:rsidP="00693984">
    <w:pPr>
      <w:framePr w:w="726" w:h="544" w:hRule="exact" w:hSpace="284" w:wrap="around" w:vAnchor="page" w:hAnchor="page" w:x="10700" w:y="15934" w:anchorLock="1"/>
      <w:tabs>
        <w:tab w:val="left" w:pos="284"/>
      </w:tabs>
      <w:spacing w:after="0" w:line="280" w:lineRule="atLeast"/>
      <w:rPr>
        <w:rFonts w:eastAsia="Times New Roman" w:cs="Times New Roman"/>
        <w:lang w:eastAsia="sv-SE"/>
      </w:rPr>
    </w:pP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PAGE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1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 xml:space="preserve"> (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)NUMPAGES  \# "0"  \* MERGEFORMAT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noProof/>
        <w:sz w:val="18"/>
        <w:lang w:eastAsia="sv-SE"/>
      </w:rPr>
      <w:t>3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NUMPAGES  \# "0"  \* MERGEFORMAT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1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)</w:t>
    </w:r>
  </w:p>
  <w:p w14:paraId="6B968575" w14:textId="77777777" w:rsidR="00693984" w:rsidRDefault="0069398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6BB38" w14:textId="77777777" w:rsidR="004D45F1" w:rsidRDefault="004D45F1" w:rsidP="00F82F51">
      <w:pPr>
        <w:spacing w:after="0"/>
      </w:pPr>
      <w:r>
        <w:separator/>
      </w:r>
    </w:p>
  </w:footnote>
  <w:footnote w:type="continuationSeparator" w:id="0">
    <w:p w14:paraId="0CEEC5F9" w14:textId="77777777" w:rsidR="004D45F1" w:rsidRDefault="004D45F1" w:rsidP="00F82F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F10F7" w14:textId="77777777" w:rsidR="00831B5A" w:rsidRDefault="00831B5A" w:rsidP="006C6A3E">
    <w:pPr>
      <w:pStyle w:val="Sidhuvud"/>
      <w:tabs>
        <w:tab w:val="clear" w:pos="4536"/>
        <w:tab w:val="clear" w:pos="9072"/>
        <w:tab w:val="left" w:pos="2520"/>
      </w:tabs>
      <w:spacing w:before="1140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2B046" w14:textId="77777777" w:rsidR="00693984" w:rsidRPr="00693984" w:rsidRDefault="00693984" w:rsidP="00693984">
    <w:pPr>
      <w:framePr w:w="2348" w:wrap="around" w:vAnchor="page" w:hAnchor="page" w:x="8845" w:y="727" w:anchorLock="1"/>
      <w:tabs>
        <w:tab w:val="left" w:pos="284"/>
      </w:tabs>
      <w:spacing w:after="0"/>
      <w:ind w:firstLine="142"/>
      <w:jc w:val="right"/>
      <w:rPr>
        <w:rFonts w:eastAsia="Times New Roman" w:cs="Times New Roman"/>
        <w:sz w:val="20"/>
        <w:lang w:eastAsia="sv-SE"/>
      </w:rPr>
    </w:pPr>
  </w:p>
  <w:p w14:paraId="29D1349D" w14:textId="77777777" w:rsidR="00F82F51" w:rsidRDefault="00F82F51" w:rsidP="000A4E40">
    <w:pPr>
      <w:tabs>
        <w:tab w:val="center" w:pos="4536"/>
        <w:tab w:val="right" w:pos="9072"/>
      </w:tabs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132E"/>
    <w:multiLevelType w:val="hybridMultilevel"/>
    <w:tmpl w:val="07CA5030"/>
    <w:lvl w:ilvl="0" w:tplc="9D3C7B48">
      <w:start w:val="1"/>
      <w:numFmt w:val="decimal"/>
      <w:lvlText w:val="%1."/>
      <w:lvlJc w:val="left"/>
      <w:pPr>
        <w:ind w:left="2103" w:hanging="360"/>
      </w:pPr>
    </w:lvl>
    <w:lvl w:ilvl="1" w:tplc="041D0019" w:tentative="1">
      <w:start w:val="1"/>
      <w:numFmt w:val="lowerLetter"/>
      <w:lvlText w:val="%2."/>
      <w:lvlJc w:val="left"/>
      <w:pPr>
        <w:ind w:left="2823" w:hanging="360"/>
      </w:pPr>
    </w:lvl>
    <w:lvl w:ilvl="2" w:tplc="041D001B" w:tentative="1">
      <w:start w:val="1"/>
      <w:numFmt w:val="lowerRoman"/>
      <w:lvlText w:val="%3."/>
      <w:lvlJc w:val="right"/>
      <w:pPr>
        <w:ind w:left="3543" w:hanging="180"/>
      </w:pPr>
    </w:lvl>
    <w:lvl w:ilvl="3" w:tplc="041D000F" w:tentative="1">
      <w:start w:val="1"/>
      <w:numFmt w:val="decimal"/>
      <w:lvlText w:val="%4."/>
      <w:lvlJc w:val="left"/>
      <w:pPr>
        <w:ind w:left="4263" w:hanging="360"/>
      </w:pPr>
    </w:lvl>
    <w:lvl w:ilvl="4" w:tplc="041D0019" w:tentative="1">
      <w:start w:val="1"/>
      <w:numFmt w:val="lowerLetter"/>
      <w:lvlText w:val="%5."/>
      <w:lvlJc w:val="left"/>
      <w:pPr>
        <w:ind w:left="4983" w:hanging="360"/>
      </w:pPr>
    </w:lvl>
    <w:lvl w:ilvl="5" w:tplc="041D001B" w:tentative="1">
      <w:start w:val="1"/>
      <w:numFmt w:val="lowerRoman"/>
      <w:lvlText w:val="%6."/>
      <w:lvlJc w:val="right"/>
      <w:pPr>
        <w:ind w:left="5703" w:hanging="180"/>
      </w:pPr>
    </w:lvl>
    <w:lvl w:ilvl="6" w:tplc="041D000F" w:tentative="1">
      <w:start w:val="1"/>
      <w:numFmt w:val="decimal"/>
      <w:lvlText w:val="%7."/>
      <w:lvlJc w:val="left"/>
      <w:pPr>
        <w:ind w:left="6423" w:hanging="360"/>
      </w:pPr>
    </w:lvl>
    <w:lvl w:ilvl="7" w:tplc="041D0019" w:tentative="1">
      <w:start w:val="1"/>
      <w:numFmt w:val="lowerLetter"/>
      <w:lvlText w:val="%8."/>
      <w:lvlJc w:val="left"/>
      <w:pPr>
        <w:ind w:left="7143" w:hanging="360"/>
      </w:pPr>
    </w:lvl>
    <w:lvl w:ilvl="8" w:tplc="041D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1" w15:restartNumberingAfterBreak="0">
    <w:nsid w:val="2AD84FFE"/>
    <w:multiLevelType w:val="multilevel"/>
    <w:tmpl w:val="606464D6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48A2244A"/>
    <w:multiLevelType w:val="hybridMultilevel"/>
    <w:tmpl w:val="B9907172"/>
    <w:lvl w:ilvl="0" w:tplc="041D000F">
      <w:start w:val="1"/>
      <w:numFmt w:val="decimal"/>
      <w:lvlText w:val="%1."/>
      <w:lvlJc w:val="left"/>
      <w:pPr>
        <w:ind w:left="2421" w:hanging="360"/>
      </w:pPr>
    </w:lvl>
    <w:lvl w:ilvl="1" w:tplc="041D0019" w:tentative="1">
      <w:start w:val="1"/>
      <w:numFmt w:val="lowerLetter"/>
      <w:lvlText w:val="%2."/>
      <w:lvlJc w:val="left"/>
      <w:pPr>
        <w:ind w:left="3141" w:hanging="360"/>
      </w:pPr>
    </w:lvl>
    <w:lvl w:ilvl="2" w:tplc="041D001B" w:tentative="1">
      <w:start w:val="1"/>
      <w:numFmt w:val="lowerRoman"/>
      <w:lvlText w:val="%3."/>
      <w:lvlJc w:val="right"/>
      <w:pPr>
        <w:ind w:left="3861" w:hanging="180"/>
      </w:pPr>
    </w:lvl>
    <w:lvl w:ilvl="3" w:tplc="041D000F" w:tentative="1">
      <w:start w:val="1"/>
      <w:numFmt w:val="decimal"/>
      <w:lvlText w:val="%4."/>
      <w:lvlJc w:val="left"/>
      <w:pPr>
        <w:ind w:left="4581" w:hanging="360"/>
      </w:pPr>
    </w:lvl>
    <w:lvl w:ilvl="4" w:tplc="041D0019" w:tentative="1">
      <w:start w:val="1"/>
      <w:numFmt w:val="lowerLetter"/>
      <w:lvlText w:val="%5."/>
      <w:lvlJc w:val="left"/>
      <w:pPr>
        <w:ind w:left="5301" w:hanging="360"/>
      </w:pPr>
    </w:lvl>
    <w:lvl w:ilvl="5" w:tplc="041D001B" w:tentative="1">
      <w:start w:val="1"/>
      <w:numFmt w:val="lowerRoman"/>
      <w:lvlText w:val="%6."/>
      <w:lvlJc w:val="right"/>
      <w:pPr>
        <w:ind w:left="6021" w:hanging="180"/>
      </w:pPr>
    </w:lvl>
    <w:lvl w:ilvl="6" w:tplc="041D000F" w:tentative="1">
      <w:start w:val="1"/>
      <w:numFmt w:val="decimal"/>
      <w:lvlText w:val="%7."/>
      <w:lvlJc w:val="left"/>
      <w:pPr>
        <w:ind w:left="6741" w:hanging="360"/>
      </w:pPr>
    </w:lvl>
    <w:lvl w:ilvl="7" w:tplc="041D0019" w:tentative="1">
      <w:start w:val="1"/>
      <w:numFmt w:val="lowerLetter"/>
      <w:lvlText w:val="%8."/>
      <w:lvlJc w:val="left"/>
      <w:pPr>
        <w:ind w:left="7461" w:hanging="360"/>
      </w:pPr>
    </w:lvl>
    <w:lvl w:ilvl="8" w:tplc="041D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493E2094"/>
    <w:multiLevelType w:val="hybridMultilevel"/>
    <w:tmpl w:val="40DA6C0A"/>
    <w:lvl w:ilvl="0" w:tplc="36909F70">
      <w:start w:val="1"/>
      <w:numFmt w:val="decimal"/>
      <w:pStyle w:val="Listaniv1"/>
      <w:lvlText w:val="%1."/>
      <w:lvlJc w:val="left"/>
      <w:pPr>
        <w:ind w:left="1746" w:hanging="360"/>
      </w:pPr>
      <w:rPr>
        <w:b w:val="0"/>
        <w:bCs w:val="0"/>
      </w:rPr>
    </w:lvl>
    <w:lvl w:ilvl="1" w:tplc="E5DA5BE2">
      <w:start w:val="1"/>
      <w:numFmt w:val="lowerLetter"/>
      <w:pStyle w:val="Listaniv2"/>
      <w:lvlText w:val="%2)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6BE74527"/>
    <w:multiLevelType w:val="hybridMultilevel"/>
    <w:tmpl w:val="AF64FA4E"/>
    <w:lvl w:ilvl="0" w:tplc="372CDA62">
      <w:start w:val="1"/>
      <w:numFmt w:val="bullet"/>
      <w:pStyle w:val="Punklistaniv2"/>
      <w:lvlText w:val="-"/>
      <w:lvlJc w:val="left"/>
      <w:pPr>
        <w:ind w:left="2101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F1"/>
    <w:rsid w:val="00000A9D"/>
    <w:rsid w:val="00040AEE"/>
    <w:rsid w:val="00050615"/>
    <w:rsid w:val="000648F1"/>
    <w:rsid w:val="00072C90"/>
    <w:rsid w:val="000825C3"/>
    <w:rsid w:val="000A4E40"/>
    <w:rsid w:val="000D0772"/>
    <w:rsid w:val="000D5463"/>
    <w:rsid w:val="00102DF8"/>
    <w:rsid w:val="001129C0"/>
    <w:rsid w:val="001368D9"/>
    <w:rsid w:val="00146048"/>
    <w:rsid w:val="001572DB"/>
    <w:rsid w:val="00163997"/>
    <w:rsid w:val="00170506"/>
    <w:rsid w:val="00171073"/>
    <w:rsid w:val="00183CA9"/>
    <w:rsid w:val="001851BA"/>
    <w:rsid w:val="001B28CD"/>
    <w:rsid w:val="001C08E3"/>
    <w:rsid w:val="001C095E"/>
    <w:rsid w:val="001D097E"/>
    <w:rsid w:val="001D6B8A"/>
    <w:rsid w:val="001E1FE2"/>
    <w:rsid w:val="001E243B"/>
    <w:rsid w:val="001E4F37"/>
    <w:rsid w:val="001F4758"/>
    <w:rsid w:val="00222216"/>
    <w:rsid w:val="0022729C"/>
    <w:rsid w:val="00235294"/>
    <w:rsid w:val="0023660A"/>
    <w:rsid w:val="00240887"/>
    <w:rsid w:val="002417FA"/>
    <w:rsid w:val="00284005"/>
    <w:rsid w:val="002872DD"/>
    <w:rsid w:val="00293844"/>
    <w:rsid w:val="002D4F5F"/>
    <w:rsid w:val="002E0643"/>
    <w:rsid w:val="00300C60"/>
    <w:rsid w:val="0030609C"/>
    <w:rsid w:val="00392A25"/>
    <w:rsid w:val="003B5ADA"/>
    <w:rsid w:val="003D7A4F"/>
    <w:rsid w:val="003E792C"/>
    <w:rsid w:val="003F5EC7"/>
    <w:rsid w:val="004230C4"/>
    <w:rsid w:val="00467709"/>
    <w:rsid w:val="00480035"/>
    <w:rsid w:val="004A51F9"/>
    <w:rsid w:val="004D347A"/>
    <w:rsid w:val="004D45F1"/>
    <w:rsid w:val="004E0EBA"/>
    <w:rsid w:val="004E74E0"/>
    <w:rsid w:val="004E7BAD"/>
    <w:rsid w:val="0050667F"/>
    <w:rsid w:val="00566614"/>
    <w:rsid w:val="005D31E7"/>
    <w:rsid w:val="005E1CB8"/>
    <w:rsid w:val="00611036"/>
    <w:rsid w:val="00670120"/>
    <w:rsid w:val="006763A0"/>
    <w:rsid w:val="00690F61"/>
    <w:rsid w:val="00693984"/>
    <w:rsid w:val="006C6A3E"/>
    <w:rsid w:val="006D431E"/>
    <w:rsid w:val="006E1008"/>
    <w:rsid w:val="007113D9"/>
    <w:rsid w:val="0075576F"/>
    <w:rsid w:val="00767BA9"/>
    <w:rsid w:val="00785962"/>
    <w:rsid w:val="00785E39"/>
    <w:rsid w:val="00787B5D"/>
    <w:rsid w:val="00795FEA"/>
    <w:rsid w:val="00796EB5"/>
    <w:rsid w:val="007C669C"/>
    <w:rsid w:val="007F7879"/>
    <w:rsid w:val="007F7B63"/>
    <w:rsid w:val="00810253"/>
    <w:rsid w:val="00831B5A"/>
    <w:rsid w:val="00836B1C"/>
    <w:rsid w:val="008569C3"/>
    <w:rsid w:val="00862B7C"/>
    <w:rsid w:val="0087565D"/>
    <w:rsid w:val="00892889"/>
    <w:rsid w:val="008944F0"/>
    <w:rsid w:val="008C10CF"/>
    <w:rsid w:val="008E5A33"/>
    <w:rsid w:val="009079F4"/>
    <w:rsid w:val="00917CC7"/>
    <w:rsid w:val="00934050"/>
    <w:rsid w:val="00960457"/>
    <w:rsid w:val="009C317F"/>
    <w:rsid w:val="009D2533"/>
    <w:rsid w:val="009E12E7"/>
    <w:rsid w:val="009E4AEB"/>
    <w:rsid w:val="00A0618A"/>
    <w:rsid w:val="00A42A57"/>
    <w:rsid w:val="00A53524"/>
    <w:rsid w:val="00A95A52"/>
    <w:rsid w:val="00AD66DB"/>
    <w:rsid w:val="00B13B88"/>
    <w:rsid w:val="00B21F71"/>
    <w:rsid w:val="00B26D04"/>
    <w:rsid w:val="00B8188D"/>
    <w:rsid w:val="00BD6388"/>
    <w:rsid w:val="00BE26E3"/>
    <w:rsid w:val="00BF527E"/>
    <w:rsid w:val="00BF674E"/>
    <w:rsid w:val="00C0405C"/>
    <w:rsid w:val="00C6027F"/>
    <w:rsid w:val="00C66DDC"/>
    <w:rsid w:val="00C77AA6"/>
    <w:rsid w:val="00C85974"/>
    <w:rsid w:val="00D0513C"/>
    <w:rsid w:val="00D2140A"/>
    <w:rsid w:val="00D26746"/>
    <w:rsid w:val="00D4139F"/>
    <w:rsid w:val="00D45DA2"/>
    <w:rsid w:val="00D517A9"/>
    <w:rsid w:val="00D847A0"/>
    <w:rsid w:val="00D8778B"/>
    <w:rsid w:val="00DF3D1C"/>
    <w:rsid w:val="00DF3FE0"/>
    <w:rsid w:val="00E033F6"/>
    <w:rsid w:val="00E075F1"/>
    <w:rsid w:val="00E421AE"/>
    <w:rsid w:val="00E70D1B"/>
    <w:rsid w:val="00E72525"/>
    <w:rsid w:val="00E72ACB"/>
    <w:rsid w:val="00E83CF6"/>
    <w:rsid w:val="00E85EC7"/>
    <w:rsid w:val="00EA1AEC"/>
    <w:rsid w:val="00EB29A7"/>
    <w:rsid w:val="00EC0F97"/>
    <w:rsid w:val="00EC114F"/>
    <w:rsid w:val="00ED1A39"/>
    <w:rsid w:val="00F11B38"/>
    <w:rsid w:val="00F3358D"/>
    <w:rsid w:val="00F40371"/>
    <w:rsid w:val="00F4127C"/>
    <w:rsid w:val="00F737BE"/>
    <w:rsid w:val="00F82F51"/>
    <w:rsid w:val="00F967FD"/>
    <w:rsid w:val="00FB19D3"/>
    <w:rsid w:val="00FC1DDD"/>
    <w:rsid w:val="00FF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ECD94E"/>
  <w15:chartTrackingRefBased/>
  <w15:docId w15:val="{82DF04E4-6156-4B95-AB24-88C2BF93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3D9"/>
    <w:pPr>
      <w:spacing w:after="200" w:line="280" w:lineRule="exact"/>
      <w:ind w:left="1701"/>
    </w:pPr>
    <w:rPr>
      <w:rFonts w:ascii="Times New Roman" w:hAnsi="Times New Roman"/>
      <w:sz w:val="2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72AC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72ACB"/>
    <w:rPr>
      <w:color w:val="605E5C"/>
      <w:shd w:val="clear" w:color="auto" w:fill="E1DFDD"/>
    </w:rPr>
  </w:style>
  <w:style w:type="paragraph" w:customStyle="1" w:styleId="Rubrik2-Gill18">
    <w:name w:val="Rubrik 2 - Gill 18"/>
    <w:basedOn w:val="Normal"/>
    <w:qFormat/>
    <w:rsid w:val="00C6027F"/>
    <w:pPr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hAnsi="GillSans Pro for Riksdagen Md" w:cs="Times New Roman"/>
      <w:color w:val="000000"/>
      <w:sz w:val="36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F82F51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F82F51"/>
  </w:style>
  <w:style w:type="paragraph" w:styleId="Sidfot">
    <w:name w:val="footer"/>
    <w:basedOn w:val="Normal"/>
    <w:link w:val="SidfotChar"/>
    <w:uiPriority w:val="99"/>
    <w:unhideWhenUsed/>
    <w:rsid w:val="00F82F51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F82F51"/>
  </w:style>
  <w:style w:type="character" w:customStyle="1" w:styleId="Gill10expanderat">
    <w:name w:val="Gill 10 expanderat"/>
    <w:basedOn w:val="Standardstycketeckensnitt"/>
    <w:uiPriority w:val="1"/>
    <w:qFormat/>
    <w:rsid w:val="00000A9D"/>
    <w:rPr>
      <w:rFonts w:ascii="GillSans Pro for Riksdagen Md" w:hAnsi="GillSans Pro for Riksdagen Md" w:cs="Times New Roman"/>
      <w:b/>
      <w:bCs/>
      <w:color w:val="000000"/>
      <w:spacing w:val="14"/>
      <w:sz w:val="20"/>
      <w:szCs w:val="20"/>
    </w:rPr>
  </w:style>
  <w:style w:type="character" w:customStyle="1" w:styleId="DatumTidPlats">
    <w:name w:val="Datum Tid Plats"/>
    <w:basedOn w:val="Gill10expanderat"/>
    <w:uiPriority w:val="1"/>
    <w:qFormat/>
    <w:rsid w:val="0087565D"/>
    <w:rPr>
      <w:rFonts w:ascii="GillSans Pro for Riksdagen Md" w:hAnsi="GillSans Pro for Riksdagen Md" w:cs="Times New Roman"/>
      <w:b/>
      <w:bCs/>
      <w:color w:val="000000"/>
      <w:spacing w:val="0"/>
      <w:sz w:val="22"/>
      <w:szCs w:val="20"/>
    </w:rPr>
  </w:style>
  <w:style w:type="character" w:styleId="Platshllartext">
    <w:name w:val="Placeholder Text"/>
    <w:basedOn w:val="Standardstycketeckensnitt"/>
    <w:uiPriority w:val="99"/>
    <w:semiHidden/>
    <w:rsid w:val="000D0772"/>
    <w:rPr>
      <w:color w:val="808080"/>
    </w:rPr>
  </w:style>
  <w:style w:type="paragraph" w:customStyle="1" w:styleId="Rubrik1-Gill20">
    <w:name w:val="Rubrik 1 - Gill 20"/>
    <w:basedOn w:val="Normal"/>
    <w:qFormat/>
    <w:rsid w:val="003F5EC7"/>
    <w:pPr>
      <w:autoSpaceDE w:val="0"/>
      <w:autoSpaceDN w:val="0"/>
      <w:adjustRightInd w:val="0"/>
      <w:spacing w:after="0" w:line="276" w:lineRule="auto"/>
      <w:ind w:left="0" w:right="-516"/>
    </w:pPr>
    <w:rPr>
      <w:rFonts w:ascii="GillSans Pro for Riksdagen Md" w:eastAsia="Calibri" w:hAnsi="GillSans Pro for Riksdagen Md" w:cs="Times New Roman"/>
      <w:sz w:val="40"/>
      <w:szCs w:val="44"/>
    </w:rPr>
  </w:style>
  <w:style w:type="paragraph" w:styleId="Liststycke">
    <w:name w:val="List Paragraph"/>
    <w:basedOn w:val="Normal"/>
    <w:uiPriority w:val="34"/>
    <w:rsid w:val="00E72525"/>
    <w:pPr>
      <w:ind w:left="720"/>
      <w:contextualSpacing/>
    </w:pPr>
  </w:style>
  <w:style w:type="character" w:customStyle="1" w:styleId="Nyinformation">
    <w:name w:val="Ny information"/>
    <w:basedOn w:val="Betoning"/>
    <w:uiPriority w:val="1"/>
    <w:qFormat/>
    <w:rsid w:val="0075576F"/>
    <w:rPr>
      <w:rFonts w:ascii="Times New Roman" w:hAnsi="Times New Roman"/>
      <w:b/>
      <w:i w:val="0"/>
      <w:iCs/>
      <w:color w:val="C00000"/>
      <w:sz w:val="23"/>
    </w:rPr>
  </w:style>
  <w:style w:type="character" w:styleId="Betoning">
    <w:name w:val="Emphasis"/>
    <w:basedOn w:val="Standardstycketeckensnitt"/>
    <w:uiPriority w:val="20"/>
    <w:qFormat/>
    <w:rsid w:val="0075576F"/>
    <w:rPr>
      <w:i/>
      <w:iCs/>
    </w:rPr>
  </w:style>
  <w:style w:type="paragraph" w:customStyle="1" w:styleId="Listaniv1">
    <w:name w:val="Lista nivå 1"/>
    <w:basedOn w:val="Normal"/>
    <w:qFormat/>
    <w:rsid w:val="006D431E"/>
    <w:pPr>
      <w:numPr>
        <w:numId w:val="4"/>
      </w:numPr>
      <w:spacing w:before="200" w:after="0"/>
      <w:ind w:left="1740" w:hanging="357"/>
    </w:pPr>
  </w:style>
  <w:style w:type="paragraph" w:customStyle="1" w:styleId="Listaniv2">
    <w:name w:val="Lista nivå 2"/>
    <w:basedOn w:val="Normal"/>
    <w:qFormat/>
    <w:rsid w:val="006E1008"/>
    <w:pPr>
      <w:numPr>
        <w:ilvl w:val="1"/>
        <w:numId w:val="4"/>
      </w:numPr>
      <w:spacing w:after="0"/>
      <w:ind w:left="2098" w:hanging="357"/>
      <w:contextualSpacing/>
    </w:pPr>
  </w:style>
  <w:style w:type="paragraph" w:customStyle="1" w:styleId="Mellanrubrik">
    <w:name w:val="Mellanrubrik"/>
    <w:basedOn w:val="Normal"/>
    <w:next w:val="Listaniv1"/>
    <w:qFormat/>
    <w:rsid w:val="00F737BE"/>
    <w:pPr>
      <w:spacing w:before="200"/>
      <w:ind w:left="1741"/>
    </w:pPr>
    <w:rPr>
      <w:b/>
    </w:rPr>
  </w:style>
  <w:style w:type="paragraph" w:customStyle="1" w:styleId="Punklistaniv2">
    <w:name w:val="Punklista nivå 2"/>
    <w:basedOn w:val="Liststycke"/>
    <w:qFormat/>
    <w:rsid w:val="006E1008"/>
    <w:pPr>
      <w:numPr>
        <w:numId w:val="5"/>
      </w:numPr>
      <w:ind w:left="1922" w:hanging="1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Bilagor/TTE/TTE,%20F&#246;rordn%20harmoniserade%20regler%20artificiell%20intelligens,%20dp%206.pdf" TargetMode="External"/><Relationship Id="rId18" Type="http://schemas.openxmlformats.org/officeDocument/2006/relationships/header" Target="header1.xml"/><Relationship Id="rId26" Type="http://schemas.openxmlformats.org/officeDocument/2006/relationships/customXml" Target="../customXml/item4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Bilagor/TTE/TTE,%20Slutsatser%20utvecklingen%20transporter%20inre%20vattenv&#228;gar%20(Naiades%20III),%20dp%204.pdf" TargetMode="External"/><Relationship Id="rId17" Type="http://schemas.openxmlformats.org/officeDocument/2006/relationships/hyperlink" Target="Bilagor/TTE/TTE,%20Digitala%20f&#228;rdigheter%20det%20digitala%20decenniet,%20dp%2010.pdf" TargetMode="External"/><Relationship Id="rId25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hyperlink" Target="Bilagor/TTE/TTE,%20F&#246;rordn%20&#246;vergripande%20cybers&#228;kerhetskrav%20prod%20digitala%20element,%20dp%209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Bilagor/TTE/TTE,%20&#214;versyn%20f&#246;rordningen%20utbyggnad%20av%20(TEN-T),dp%203.pdf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Bilagor/TTE/TTE,%20F&#246;rordn%20harmoniserade%20regler%20sk&#228;lig%20&#229;tkomst%20anv&#228;ndn%20data,%20dp%208.pdf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Bilagor/TTE/TTE,%20Kommenterad%20dagordning.pdf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Bilagor/TTE/TTE,%20F&#246;rordn%20&#228;ndring%20%20f&#246;rordn%20(EU)%20nr%209102014%20%20ram%20digital%20identitet,%20dp%207.pdf" TargetMode="External"/><Relationship Id="rId22" Type="http://schemas.openxmlformats.org/officeDocument/2006/relationships/fontTable" Target="fontTable.xml"/><Relationship Id="rId27" Type="http://schemas.openxmlformats.org/officeDocument/2006/relationships/customXml" Target="../customXml/item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802aa\AppData\Roaming\Microsoft\Mallar\Utskottsavdelningen\R&#229;dsdagordning%20EU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B61F082F594658A011C96C52CBCD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924AD2-9490-4EF0-8ED7-889E8A0FCABE}"/>
      </w:docPartPr>
      <w:docPartBody>
        <w:p w:rsidR="006644F7" w:rsidRDefault="006644F7">
          <w:pPr>
            <w:pStyle w:val="C0B61F082F594658A011C96C52CBCD05"/>
          </w:pPr>
          <w:r w:rsidRPr="00FF24BF">
            <w:rPr>
              <w:rStyle w:val="Platshllartext"/>
            </w:rPr>
            <w:t xml:space="preserve">Välj ett </w:t>
          </w:r>
          <w:r>
            <w:rPr>
              <w:rStyle w:val="Platshllartext"/>
            </w:rPr>
            <w:t>alternativ</w:t>
          </w:r>
          <w:r w:rsidRPr="00FF24BF">
            <w:rPr>
              <w:rStyle w:val="Platshllartext"/>
            </w:rPr>
            <w:t>.</w:t>
          </w:r>
        </w:p>
      </w:docPartBody>
    </w:docPart>
    <w:docPart>
      <w:docPartPr>
        <w:name w:val="53958DF66EC348A69F382C5CEC5B2C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43133E-84F9-4B6B-8D2E-3F95C2C2479D}"/>
      </w:docPartPr>
      <w:docPartBody>
        <w:p w:rsidR="006644F7" w:rsidRDefault="006644F7">
          <w:pPr>
            <w:pStyle w:val="53958DF66EC348A69F382C5CEC5B2CC0"/>
          </w:pPr>
          <w:r>
            <w:rPr>
              <w:rStyle w:val="Platshllartext"/>
            </w:rPr>
            <w:t>Välj</w:t>
          </w:r>
          <w:r w:rsidRPr="00FF24BF">
            <w:rPr>
              <w:rStyle w:val="Platshllartext"/>
            </w:rPr>
            <w:t xml:space="preserve"> datum</w:t>
          </w:r>
          <w:r>
            <w:rPr>
              <w:rStyle w:val="Platshllartext"/>
            </w:rPr>
            <w:t xml:space="preserve"> för mötet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F7"/>
    <w:rsid w:val="0066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C0B61F082F594658A011C96C52CBCD05">
    <w:name w:val="C0B61F082F594658A011C96C52CBCD05"/>
  </w:style>
  <w:style w:type="paragraph" w:customStyle="1" w:styleId="53958DF66EC348A69F382C5CEC5B2CC0">
    <w:name w:val="53958DF66EC348A69F382C5CEC5B2C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kallelsedokument xmlns="http://schemas.riksdagen.se/kallelse" xmlns:xsi="http://www.w3.org/2001/XMLSchema-instance" xsi:noNamespaceSchemaLocation="motion.xsd">
  <plats xmlns="http://schemas.riksdagen.se/kallelse">Skriv in plats</plats>
  <organisation xmlns="http://schemas.riksdagen.se/kallelse"/>
  <riksmote xmlns="http://schemas.riksdagen.se/kallelse">2022/23</riksmote>
  <nummer xmlns="http://schemas.riksdagen.se/kallelse">1</nummer>
  <datum xmlns="http://schemas.riksdagen.se/kallelse"/>
</kallelsedokument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79DCD1-0B44-4D69-877A-CE30EF16E5EA}"/>
</file>

<file path=customXml/itemProps2.xml><?xml version="1.0" encoding="utf-8"?>
<ds:datastoreItem xmlns:ds="http://schemas.openxmlformats.org/officeDocument/2006/customXml" ds:itemID="{018FF9E3-F696-4BC5-A8A3-C00214507F04}"/>
</file>

<file path=customXml/itemProps3.xml><?xml version="1.0" encoding="utf-8"?>
<ds:datastoreItem xmlns:ds="http://schemas.openxmlformats.org/officeDocument/2006/customXml" ds:itemID="{0BBE4FEE-E1F7-4C93-9BFF-9ADAA9258CD8}"/>
</file>

<file path=customXml/itemProps4.xml><?xml version="1.0" encoding="utf-8"?>
<ds:datastoreItem xmlns:ds="http://schemas.openxmlformats.org/officeDocument/2006/customXml" ds:itemID="{AB535AE2-8D26-4632-9045-F42AB3155CBD}"/>
</file>

<file path=customXml/itemProps5.xml><?xml version="1.0" encoding="utf-8"?>
<ds:datastoreItem xmlns:ds="http://schemas.openxmlformats.org/officeDocument/2006/customXml" ds:itemID="{5F736054-7F5F-45BF-A06F-1BDC4C0B8E70}"/>
</file>

<file path=docProps/app.xml><?xml version="1.0" encoding="utf-8"?>
<Properties xmlns="http://schemas.openxmlformats.org/officeDocument/2006/extended-properties" xmlns:vt="http://schemas.openxmlformats.org/officeDocument/2006/docPropsVTypes">
  <Template>Rådsdagordning EUN</Template>
  <TotalTime>30</TotalTime>
  <Pages>3</Pages>
  <Words>583</Words>
  <Characters>3996</Characters>
  <Application>Microsoft Office Word</Application>
  <DocSecurity>0</DocSecurity>
  <Lines>121</Lines>
  <Paragraphs>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Hökebro Bergh</dc:creator>
  <cp:keywords/>
  <dc:description>Mallversion 2022-09-13</dc:description>
  <cp:lastModifiedBy>Tina Hökebro Bergh</cp:lastModifiedBy>
  <cp:revision>5</cp:revision>
  <cp:lastPrinted>2022-05-30T15:00:00Z</cp:lastPrinted>
  <dcterms:created xsi:type="dcterms:W3CDTF">2022-11-28T14:55:00Z</dcterms:created>
  <dcterms:modified xsi:type="dcterms:W3CDTF">2022-11-28T17:10:00Z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2022-09-13</vt:lpwstr>
  </property>
</Properties>
</file>