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934F44" w14:textId="77777777">
      <w:pPr>
        <w:pStyle w:val="Normalutanindragellerluft"/>
      </w:pPr>
      <w:bookmarkStart w:name="_Toc106800475" w:id="0"/>
      <w:bookmarkStart w:name="_Toc106801300" w:id="1"/>
    </w:p>
    <w:p w:rsidRPr="009B062B" w:rsidR="00AF30DD" w:rsidP="0054420D" w:rsidRDefault="00A72CB8"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alias w:val="Yrkande 1"/>
        <w:tag w:val="03545b2d-20e1-4d2c-9b86-f01fe990063b"/>
        <w:id w:val="-1195077746"/>
        <w:lock w:val="sdtLocked"/>
      </w:sdtPr>
      <w:sdtEndPr/>
      <w:sdtContent>
        <w:p w:rsidR="009822BA" w:rsidRDefault="00A72CB8" w14:paraId="7A9A9704" w14:textId="77777777">
          <w:pPr>
            <w:pStyle w:val="Frslagstext"/>
            <w:numPr>
              <w:ilvl w:val="0"/>
              <w:numId w:val="0"/>
            </w:numPr>
          </w:pPr>
          <w:r>
            <w:t>Riksdagen ställer sig bakom det som anförs i motionen om att se över möjligheten att stärka vården och kunskapen kring kvinnosjukdomar såsom endometrios och PCOS samt om klimakteriets hälsopåverkan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w:rsidRPr="009B062B" w:rsidR="006D79C9" w:rsidP="00333E95" w:rsidRDefault="006D79C9" w14:paraId="74CE2489" w14:textId="77777777">
          <w:pPr>
            <w:pStyle w:val="Rubrik1"/>
          </w:pPr>
          <w:r>
            <w:t>Motivering</w:t>
          </w:r>
        </w:p>
      </w:sdtContent>
    </w:sdt>
    <w:bookmarkEnd w:displacedByCustomXml="prev" w:id="3"/>
    <w:bookmarkEnd w:displacedByCustomXml="prev" w:id="4"/>
    <w:p w:rsidR="005C0B8B" w:rsidP="005C0B8B" w:rsidRDefault="005C0B8B" w14:paraId="40B9451E" w14:textId="430FA57E">
      <w:r>
        <w:t>Kvinnors hälsa har under lång tid varit ett område där kunskapsluckor och ojämlikhet har fått bestå. Sjukdomar och tillstånd som främst drabbar kvinnor, som endometrios och polycystiskt ovariesyndrom (PCOS), har ofta förbisetts eller diagnostiserats för sent. Det leder till stort lidande för den enskilda och höga samhällsekonomiska kostnader när kvinnor tvingas leva med svår smärta, nedsatt arbetsförmåga och utebliven behandling.</w:t>
      </w:r>
      <w:r>
        <w:br/>
        <w:t>Även klimakteriet, som berör alla kvinnor, är ett område där kunskapen inom vården länge har varit bristfällig. Många kvinnor vittnar om att de inte får rätt stöd och behandling för symtom som påverkar både arbetsliv och livskvalitet. Här finns behov av bättre kunskapsstöd, ökad utbildning för vårdpersonal och mer forskning.</w:t>
      </w:r>
      <w:r>
        <w:br/>
        <w:t xml:space="preserve">Sverige behöver ett systematiskt arbete för att stärka kvinnosjukvården – med tydliga nationella riktlinjer, uppföljning och ett jämställdhetsperspektiv i både vårdorganisation och forskning. Det är viktigt för kvinnors hälsa, men också för arbetsliv, familjeliv och </w:t>
      </w:r>
      <w:r>
        <w:lastRenderedPageBreak/>
        <w:t>samhällets ekonomi i stort.</w:t>
      </w:r>
      <w:r>
        <w:br/>
        <w:t>En satsning på att förbättra vården för kvinnosjukdomar och livsfaser är därmed inte bara en fråga om jämställdhet utan en fråga om att tillvarata hela samhällets resurser och kompetens.</w:t>
      </w:r>
    </w:p>
    <w:sdt>
      <w:sdtPr>
        <w:rPr>
          <w:i/>
          <w:noProof/>
        </w:rPr>
        <w:alias w:val="CC_Underskrifter"/>
        <w:tag w:val="CC_Underskrifter"/>
        <w:id w:val="583496634"/>
        <w:lock w:val="sdtContentLocked"/>
        <w:placeholder>
          <w:docPart w:val="34EB3AC1AA1549B2B1F3F59249FB52F9"/>
        </w:placeholder>
      </w:sdtPr>
      <w:sdtEndPr/>
      <w:sdtContent>
        <w:p w:rsidR="0054420D" w:rsidP="0054420D" w:rsidRDefault="0054420D" w14:paraId="1D008B6E" w14:textId="77777777"/>
        <w:p w:rsidR="0054420D" w:rsidP="0054420D" w:rsidRDefault="00A72CB8" w14:paraId="02EB2741" w14:textId="7C3646A4"/>
      </w:sdtContent>
    </w:sdt>
    <w:tbl>
      <w:tblPr>
        <w:tblW w:w="5000" w:type="pct"/>
        <w:tblLook w:val="04A0" w:firstRow="1" w:lastRow="0" w:firstColumn="1" w:lastColumn="0" w:noHBand="0" w:noVBand="1"/>
        <w:tblCaption w:val="underskrifter"/>
      </w:tblPr>
      <w:tblGrid>
        <w:gridCol w:w="4252"/>
        <w:gridCol w:w="4252"/>
      </w:tblGrid>
      <w:tr w:rsidR="009822BA" w14:paraId="79113FA5" w14:textId="77777777">
        <w:trPr>
          <w:cantSplit/>
        </w:trPr>
        <w:tc>
          <w:tcPr>
            <w:tcW w:w="50" w:type="pct"/>
            <w:vAlign w:val="bottom"/>
          </w:tcPr>
          <w:p w:rsidR="009822BA" w:rsidRDefault="00A72CB8" w14:paraId="4D620723" w14:textId="77777777">
            <w:pPr>
              <w:pStyle w:val="Underskrifter"/>
              <w:spacing w:after="0"/>
            </w:pPr>
            <w:r>
              <w:t>Marléne Lund Kopparklint (M)</w:t>
            </w:r>
          </w:p>
        </w:tc>
        <w:tc>
          <w:tcPr>
            <w:tcW w:w="50" w:type="pct"/>
            <w:vAlign w:val="bottom"/>
          </w:tcPr>
          <w:p w:rsidR="009822BA" w:rsidRDefault="009822BA" w14:paraId="44B89AA3" w14:textId="77777777">
            <w:pPr>
              <w:pStyle w:val="Underskrifter"/>
              <w:spacing w:after="0"/>
            </w:pPr>
          </w:p>
        </w:tc>
      </w:tr>
    </w:tbl>
    <w:p w:rsidRPr="008E0FE2" w:rsidR="004801AC" w:rsidP="00DF3554" w:rsidRDefault="004801AC" w14:paraId="37AFD4DB" w14:textId="124DAA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C7B1" w14:textId="77777777" w:rsidR="00A72CB8" w:rsidRDefault="00A72CB8" w:rsidP="000C1CAD">
      <w:pPr>
        <w:spacing w:line="240" w:lineRule="auto"/>
      </w:pPr>
      <w:r>
        <w:separator/>
      </w:r>
    </w:p>
  </w:endnote>
  <w:endnote w:type="continuationSeparator" w:id="0">
    <w:p w14:paraId="47F6260B" w14:textId="77777777" w:rsidR="00A72CB8" w:rsidRDefault="00A72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935" w14:textId="337C83F1" w:rsidR="00262EA3" w:rsidRPr="0054420D" w:rsidRDefault="00262EA3" w:rsidP="00544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6879" w14:textId="77777777" w:rsidR="00A72CB8" w:rsidRDefault="00A72CB8" w:rsidP="000C1CAD">
      <w:pPr>
        <w:spacing w:line="240" w:lineRule="auto"/>
      </w:pPr>
      <w:r>
        <w:separator/>
      </w:r>
    </w:p>
  </w:footnote>
  <w:footnote w:type="continuationSeparator" w:id="0">
    <w:p w14:paraId="288A7F2E" w14:textId="77777777" w:rsidR="00A72CB8" w:rsidRDefault="00A72C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651B" wp14:editId="1BF9A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825CC" w14:textId="1478D7AD" w:rsidR="00262EA3" w:rsidRDefault="00A72CB8"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FA23CE">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E65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C825CC" w14:textId="1478D7AD" w:rsidR="00262EA3" w:rsidRDefault="00A72CB8"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FA23CE">
                          <w:t>2181</w:t>
                        </w:r>
                      </w:sdtContent>
                    </w:sdt>
                  </w:p>
                </w:txbxContent>
              </v:textbox>
              <w10:wrap anchorx="page"/>
            </v:shape>
          </w:pict>
        </mc:Fallback>
      </mc:AlternateContent>
    </w:r>
  </w:p>
  <w:p w14:paraId="64459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D77" w14:textId="77777777" w:rsidR="00262EA3" w:rsidRDefault="00262EA3" w:rsidP="008563AC">
    <w:pPr>
      <w:jc w:val="right"/>
    </w:pPr>
  </w:p>
  <w:p w14:paraId="0410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C96" w14:textId="77777777" w:rsidR="00262EA3" w:rsidRDefault="00A72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9D5DA" wp14:editId="386DF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34A0A" w14:textId="6934D186" w:rsidR="00262EA3" w:rsidRDefault="00A72CB8" w:rsidP="00A314CF">
    <w:pPr>
      <w:pStyle w:val="FSHNormal"/>
      <w:spacing w:before="40"/>
    </w:pPr>
    <w:sdt>
      <w:sdtPr>
        <w:alias w:val="CC_Noformat_Motionstyp"/>
        <w:tag w:val="CC_Noformat_Motionstyp"/>
        <w:id w:val="1162973129"/>
        <w:lock w:val="sdtContentLocked"/>
        <w15:appearance w15:val="hidden"/>
        <w:text/>
      </w:sdtPr>
      <w:sdtEndPr/>
      <w:sdtContent>
        <w:r w:rsidR="0054420D">
          <w:t>Enskild motion</w:t>
        </w:r>
      </w:sdtContent>
    </w:sdt>
    <w:r w:rsidR="00821B36">
      <w:t xml:space="preserve"> </w:t>
    </w:r>
    <w:sdt>
      <w:sdtPr>
        <w:alias w:val="CC_Noformat_Partikod"/>
        <w:tag w:val="CC_Noformat_Partikod"/>
        <w:id w:val="1471015553"/>
        <w:text/>
      </w:sdtPr>
      <w:sdtEndPr/>
      <w:sdtContent>
        <w:r w:rsidR="000E7F6A">
          <w:t>M</w:t>
        </w:r>
      </w:sdtContent>
    </w:sdt>
    <w:sdt>
      <w:sdtPr>
        <w:alias w:val="CC_Noformat_Partinummer"/>
        <w:tag w:val="CC_Noformat_Partinummer"/>
        <w:id w:val="-2014525982"/>
        <w:text/>
      </w:sdtPr>
      <w:sdtEndPr/>
      <w:sdtContent>
        <w:r w:rsidR="00FA23CE">
          <w:t>2181</w:t>
        </w:r>
      </w:sdtContent>
    </w:sdt>
  </w:p>
  <w:p w14:paraId="6E0C2969" w14:textId="77777777" w:rsidR="00262EA3" w:rsidRPr="008227B3" w:rsidRDefault="00A72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A1CB" w14:textId="697D5A84" w:rsidR="00262EA3" w:rsidRPr="008227B3" w:rsidRDefault="00A72C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2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20D">
          <w:t>:3479</w:t>
        </w:r>
      </w:sdtContent>
    </w:sdt>
  </w:p>
  <w:p w14:paraId="3154E44E" w14:textId="3C850EA9" w:rsidR="00262EA3" w:rsidRDefault="00A72CB8" w:rsidP="00E03A3D">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rsidR="0054420D">
          <w:t>av Marléne Lund Kopparklint (M)</w:t>
        </w:r>
      </w:sdtContent>
    </w:sdt>
  </w:p>
  <w:sdt>
    <w:sdtPr>
      <w:alias w:val="CC_Noformat_Rubtext"/>
      <w:tag w:val="CC_Noformat_Rubtext"/>
      <w:id w:val="-218060500"/>
      <w:lock w:val="sdtLocked"/>
      <w:placeholder>
        <w:docPart w:val="0779048A8C3A48528CC0EE4BC01DA6DD"/>
      </w:placeholder>
      <w:text/>
    </w:sdtPr>
    <w:sdtEndPr/>
    <w:sdtContent>
      <w:p w14:paraId="20C74BF8" w14:textId="3417290D" w:rsidR="00262EA3" w:rsidRDefault="005C0B8B" w:rsidP="00283E0F">
        <w:pPr>
          <w:pStyle w:val="FSHRub2"/>
        </w:pPr>
        <w:r>
          <w:t>Förbättrad vård för kvinnosjukdomar och livsfaser</w:t>
        </w:r>
      </w:p>
    </w:sdtContent>
  </w:sdt>
  <w:sdt>
    <w:sdtPr>
      <w:alias w:val="CC_Boilerplate_3"/>
      <w:tag w:val="CC_Boilerplate_3"/>
      <w:id w:val="1606463544"/>
      <w:lock w:val="sdtContentLocked"/>
      <w15:appearance w15:val="hidden"/>
      <w:text w:multiLine="1"/>
    </w:sdtPr>
    <w:sdtEndPr/>
    <w:sdtContent>
      <w:p w14:paraId="18BA35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5756667">
    <w:abstractNumId w:val="9"/>
  </w:num>
  <w:num w:numId="2" w16cid:durableId="1733960758">
    <w:abstractNumId w:val="8"/>
  </w:num>
  <w:num w:numId="3" w16cid:durableId="1262833466">
    <w:abstractNumId w:val="17"/>
  </w:num>
  <w:num w:numId="4" w16cid:durableId="832143337">
    <w:abstractNumId w:val="14"/>
  </w:num>
  <w:num w:numId="5" w16cid:durableId="1474568354">
    <w:abstractNumId w:val="18"/>
  </w:num>
  <w:num w:numId="6" w16cid:durableId="332296502">
    <w:abstractNumId w:val="19"/>
  </w:num>
  <w:num w:numId="7" w16cid:durableId="1504052585">
    <w:abstractNumId w:val="11"/>
  </w:num>
  <w:num w:numId="8" w16cid:durableId="724450729">
    <w:abstractNumId w:val="12"/>
  </w:num>
  <w:num w:numId="9" w16cid:durableId="603075206">
    <w:abstractNumId w:val="16"/>
  </w:num>
  <w:num w:numId="10" w16cid:durableId="1332954949">
    <w:abstractNumId w:val="23"/>
  </w:num>
  <w:num w:numId="11" w16cid:durableId="311561315">
    <w:abstractNumId w:val="22"/>
  </w:num>
  <w:num w:numId="12" w16cid:durableId="340553112">
    <w:abstractNumId w:val="22"/>
  </w:num>
  <w:num w:numId="13" w16cid:durableId="309067808">
    <w:abstractNumId w:val="3"/>
  </w:num>
  <w:num w:numId="14" w16cid:durableId="466045133">
    <w:abstractNumId w:val="2"/>
  </w:num>
  <w:num w:numId="15" w16cid:durableId="1237935161">
    <w:abstractNumId w:val="1"/>
  </w:num>
  <w:num w:numId="16" w16cid:durableId="630091903">
    <w:abstractNumId w:val="0"/>
  </w:num>
  <w:num w:numId="17" w16cid:durableId="613825151">
    <w:abstractNumId w:val="7"/>
  </w:num>
  <w:num w:numId="18" w16cid:durableId="682366868">
    <w:abstractNumId w:val="6"/>
  </w:num>
  <w:num w:numId="19" w16cid:durableId="334963294">
    <w:abstractNumId w:val="5"/>
  </w:num>
  <w:num w:numId="20" w16cid:durableId="1349135984">
    <w:abstractNumId w:val="4"/>
  </w:num>
  <w:num w:numId="21" w16cid:durableId="224687647">
    <w:abstractNumId w:val="22"/>
  </w:num>
  <w:num w:numId="22" w16cid:durableId="1449931681">
    <w:abstractNumId w:val="22"/>
  </w:num>
  <w:num w:numId="23" w16cid:durableId="625742293">
    <w:abstractNumId w:val="22"/>
  </w:num>
  <w:num w:numId="24" w16cid:durableId="2119138614">
    <w:abstractNumId w:val="22"/>
  </w:num>
  <w:num w:numId="25" w16cid:durableId="489323782">
    <w:abstractNumId w:val="22"/>
  </w:num>
  <w:num w:numId="26" w16cid:durableId="139350486">
    <w:abstractNumId w:val="23"/>
  </w:num>
  <w:num w:numId="27" w16cid:durableId="1845196617">
    <w:abstractNumId w:val="23"/>
  </w:num>
  <w:num w:numId="28" w16cid:durableId="1983346493">
    <w:abstractNumId w:val="23"/>
  </w:num>
  <w:num w:numId="29" w16cid:durableId="1512380562">
    <w:abstractNumId w:val="23"/>
  </w:num>
  <w:num w:numId="30" w16cid:durableId="1883709687">
    <w:abstractNumId w:val="22"/>
  </w:num>
  <w:num w:numId="31" w16cid:durableId="1372999595">
    <w:abstractNumId w:val="22"/>
  </w:num>
  <w:num w:numId="32" w16cid:durableId="586160867">
    <w:abstractNumId w:val="23"/>
  </w:num>
  <w:num w:numId="33" w16cid:durableId="827137223">
    <w:abstractNumId w:val="22"/>
  </w:num>
  <w:num w:numId="34" w16cid:durableId="435559192">
    <w:abstractNumId w:val="19"/>
  </w:num>
  <w:num w:numId="35" w16cid:durableId="634020272">
    <w:abstractNumId w:val="19"/>
    <w:lvlOverride w:ilvl="0">
      <w:startOverride w:val="1"/>
    </w:lvlOverride>
  </w:num>
  <w:num w:numId="36" w16cid:durableId="1286157148">
    <w:abstractNumId w:val="20"/>
  </w:num>
  <w:num w:numId="37" w16cid:durableId="566570139">
    <w:abstractNumId w:val="19"/>
    <w:lvlOverride w:ilvl="0">
      <w:startOverride w:val="1"/>
    </w:lvlOverride>
  </w:num>
  <w:num w:numId="38" w16cid:durableId="1109818407">
    <w:abstractNumId w:val="13"/>
  </w:num>
  <w:num w:numId="39" w16cid:durableId="1341009966">
    <w:abstractNumId w:val="10"/>
  </w:num>
  <w:num w:numId="40" w16cid:durableId="1800494285">
    <w:abstractNumId w:val="21"/>
  </w:num>
  <w:num w:numId="41" w16cid:durableId="17481289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A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C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38"/>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0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2B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B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A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A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13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0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CE"/>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3B277F" w:rsidRDefault="003B277F">
          <w:pPr>
            <w:pStyle w:val="B8D8DB6019594DF7A03247A3D68434E2"/>
          </w:pPr>
          <w:r w:rsidRPr="005A0A93">
            <w:rPr>
              <w:rStyle w:val="Platshllartext"/>
            </w:rPr>
            <w:t>Förslag till riksdagsbeslut</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3B277F" w:rsidRDefault="003B277F">
          <w:pPr>
            <w:pStyle w:val="7A77FE78EEAF444A84A3BA8C577BD2AA"/>
          </w:pPr>
          <w:r w:rsidRPr="005A0A93">
            <w:rPr>
              <w:rStyle w:val="Platshllartext"/>
            </w:rPr>
            <w:t>Motivering</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3B277F" w:rsidRDefault="003B277F">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3B277F" w:rsidRDefault="003B277F">
          <w:pPr>
            <w:pStyle w:val="0779048A8C3A48528CC0EE4BC01DA6DD"/>
          </w:pPr>
          <w:r>
            <w:t xml:space="preserve"> </w:t>
          </w:r>
        </w:p>
      </w:docPartBody>
    </w:docPart>
    <w:docPart>
      <w:docPartPr>
        <w:name w:val="34EB3AC1AA1549B2B1F3F59249FB52F9"/>
        <w:category>
          <w:name w:val="Allmänt"/>
          <w:gallery w:val="placeholder"/>
        </w:category>
        <w:types>
          <w:type w:val="bbPlcHdr"/>
        </w:types>
        <w:behaviors>
          <w:behavior w:val="content"/>
        </w:behaviors>
        <w:guid w:val="{6DFE8D6A-C2A7-48C0-98A1-6A13763DA9CD}"/>
      </w:docPartPr>
      <w:docPartBody>
        <w:p w:rsidR="000B0841" w:rsidRDefault="000B0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7F"/>
    <w:rsid w:val="000B0841"/>
    <w:rsid w:val="00127238"/>
    <w:rsid w:val="003B277F"/>
    <w:rsid w:val="007D31AF"/>
    <w:rsid w:val="00C007A9"/>
    <w:rsid w:val="00CC7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B9FF6-94B5-4AA6-AD52-43D7EF3B47E7}"/>
</file>

<file path=customXml/itemProps2.xml><?xml version="1.0" encoding="utf-8"?>
<ds:datastoreItem xmlns:ds="http://schemas.openxmlformats.org/officeDocument/2006/customXml" ds:itemID="{56FC80DA-F107-4924-8C7E-59FB78B5908B}"/>
</file>

<file path=customXml/itemProps3.xml><?xml version="1.0" encoding="utf-8"?>
<ds:datastoreItem xmlns:ds="http://schemas.openxmlformats.org/officeDocument/2006/customXml" ds:itemID="{8290DE14-143D-4450-A9EF-DA2BC0C97345}"/>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1341</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