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8F0" w:rsidRPr="00235CA2" w:rsidRDefault="004018F0">
      <w:pPr>
        <w:pStyle w:val="Hemstlrubrik"/>
      </w:pPr>
      <w:r w:rsidRPr="00235CA2">
        <w:t>Förslag till riksdagsbeslut</w:t>
      </w:r>
    </w:p>
    <w:p w:rsidR="004018F0" w:rsidRPr="00235CA2" w:rsidRDefault="004018F0">
      <w:pPr>
        <w:pStyle w:val="Hemstlatt"/>
        <w:ind w:left="0"/>
      </w:pPr>
      <w:r w:rsidRPr="00235CA2">
        <w:t>Riksdagen tillkännager för regeringen som sin mening vad som anförs i motionen om att polisen i större utsträckning än vad som sker i dag ska kunna narkotikatesta bilförare i trafiken.</w:t>
      </w:r>
    </w:p>
    <w:p w:rsidR="004018F0" w:rsidRPr="00235CA2" w:rsidRDefault="004018F0">
      <w:pPr>
        <w:pStyle w:val="Rubrik1"/>
      </w:pPr>
      <w:r w:rsidRPr="00235CA2">
        <w:t>Motivering</w:t>
      </w:r>
    </w:p>
    <w:p w:rsidR="004018F0" w:rsidRPr="00235CA2" w:rsidRDefault="004018F0">
      <w:r w:rsidRPr="00235CA2">
        <w:t xml:space="preserve">Alkohol- och narkotikamissbruk är några av vårt samhälles största problem. Missbruket bryter ner individer och krossar deras liv, det trasar sönder familj och vänner. Det är också en betydande orsak till brottslighet, till exempel ratt- och drogfylleribrott. Det krävs nya åtgärder för att få säkrare vägar och för att lättare komma åt de förare som kör påverkade. </w:t>
      </w:r>
    </w:p>
    <w:p w:rsidR="004018F0" w:rsidRPr="00235CA2" w:rsidRDefault="004018F0">
      <w:pPr>
        <w:pStyle w:val="Normaltindrag"/>
      </w:pPr>
      <w:r w:rsidRPr="00235CA2">
        <w:t xml:space="preserve">Narkotikaanvändning bland Sveriges befolkning är ett allvarligt problem, inte minst bland ungdomar. Narkotikaanvändningens följder visar sig också i allt högre grad i olycksstatistiken när det gäller bilkörning. Tyvärr är polisens möjligheter att vid kontroller ertappa drogpåverkade förare idag begränsade, främst av det skälet att inga sållningsinstrument är tillåtna när det gäller att fånga in drogpåverkade förare. Polisens möjligheter att upptäcka och fatta misstanke om narkotikapåverkan har visserligen </w:t>
      </w:r>
      <w:r w:rsidRPr="00235CA2">
        <w:t>förbättrats, men metoden har sina klara begränsningar. Det är genom att studera bilistens ögon och ögonr</w:t>
      </w:r>
      <w:r w:rsidRPr="00235CA2">
        <w:t>ö</w:t>
      </w:r>
      <w:r w:rsidRPr="00235CA2">
        <w:t>relser som polismannen ska avgöra om det finns misstanke om droganvän</w:t>
      </w:r>
      <w:r w:rsidRPr="00235CA2">
        <w:t>d</w:t>
      </w:r>
      <w:r w:rsidRPr="00235CA2">
        <w:t>ning. Den metoden är i praktiken svår, ibland omöjlig, att använda utomhus vid vägkanten, speciellt i mörker. Det finns också läkemedel som påverkar pupillens storlek, vilket försvårar ytterligare. Dessutom krävs en betydlig mängd narkotika i blodet för att de eftersökta symtomen ska visa sig. Det är endast vid skälig misstanke om nark</w:t>
      </w:r>
      <w:r w:rsidRPr="00235CA2">
        <w:t>otikapåverkan (den högre graden av mis</w:t>
      </w:r>
      <w:r w:rsidRPr="00235CA2">
        <w:t>s</w:t>
      </w:r>
      <w:r w:rsidRPr="00235CA2">
        <w:t>tanke) som polisen får beordra blodprovstagning.</w:t>
      </w:r>
    </w:p>
    <w:p w:rsidR="004018F0" w:rsidRPr="00235CA2" w:rsidRDefault="004018F0">
      <w:pPr>
        <w:pStyle w:val="Normaltindrag"/>
      </w:pPr>
      <w:r w:rsidRPr="00235CA2">
        <w:t xml:space="preserve">På samma sätt som utandningsprovet som sållningsinstrument blivit rutin vid kontroller av fordonsförare för alkohol borde polisen ges möjlighet att på </w:t>
      </w:r>
      <w:r w:rsidRPr="00235CA2">
        <w:lastRenderedPageBreak/>
        <w:t>ett enkelt sätt få använda sållningsinstrument för narkotika för att se om för</w:t>
      </w:r>
      <w:r w:rsidRPr="00235CA2">
        <w:t>a</w:t>
      </w:r>
      <w:r w:rsidRPr="00235CA2">
        <w:t>ren är påverkad. Metoder med samma tillförlitlighetsgrad som utandning</w:t>
      </w:r>
      <w:r w:rsidRPr="00235CA2">
        <w:t>s</w:t>
      </w:r>
      <w:r w:rsidRPr="00235CA2">
        <w:t>prov finns redan på marknaden och används i flera europeiska länder och i USA. Provtagningen som består i att man stryker en liten pappersbit mot huden och på den fångar upp narkotikamolekyler innebär inte större ingrepp i den personliga integriteten än alkoholutandningsprov, då dessutom ett aktivt deltagande krävs från den undersökte.</w:t>
      </w:r>
    </w:p>
    <w:p w:rsidR="004018F0" w:rsidRPr="00235CA2" w:rsidRDefault="004018F0">
      <w:pPr>
        <w:pStyle w:val="Normaltindrag"/>
      </w:pPr>
      <w:r w:rsidRPr="00235CA2">
        <w:t>I Sverige förhindras anv</w:t>
      </w:r>
      <w:r w:rsidRPr="00235CA2">
        <w:t>ändandet av sållningsinstrument för narkotikap</w:t>
      </w:r>
      <w:r w:rsidRPr="00235CA2">
        <w:t>å</w:t>
      </w:r>
      <w:r w:rsidRPr="00235CA2">
        <w:t>verkan av gällande lagstiftning eftersom metoden betraktas som kroppsb</w:t>
      </w:r>
      <w:r w:rsidRPr="00235CA2">
        <w:t>e</w:t>
      </w:r>
      <w:r w:rsidRPr="00235CA2">
        <w:t>siktning. Bilförare som stoppas i trafikkontroller bör kunna narkotikatestas i större utsträckning än vad som sker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CA2">
        <w:trPr>
          <w:cantSplit/>
        </w:trPr>
        <w:tc>
          <w:tcPr>
            <w:tcW w:w="3046" w:type="dxa"/>
          </w:tcPr>
          <w:p w:rsidR="004018F0" w:rsidRPr="00235CA2" w:rsidRDefault="004018F0">
            <w:pPr>
              <w:pStyle w:val="UnderskriftDatum"/>
              <w:spacing w:before="240"/>
            </w:pPr>
            <w:r w:rsidRPr="00235CA2">
              <w:t>Stockholm den 7 oktober 2008</w:t>
            </w:r>
          </w:p>
        </w:tc>
        <w:tc>
          <w:tcPr>
            <w:tcW w:w="3047" w:type="dxa"/>
          </w:tcPr>
          <w:p w:rsidR="004018F0" w:rsidRPr="00235CA2" w:rsidRDefault="004018F0">
            <w:pPr>
              <w:pStyle w:val="Underskrifter"/>
              <w:spacing w:before="240"/>
            </w:pPr>
          </w:p>
        </w:tc>
      </w:tr>
      <w:tr w:rsidR="00000000" w:rsidRPr="00235CA2">
        <w:trPr>
          <w:cantSplit/>
        </w:trPr>
        <w:tc>
          <w:tcPr>
            <w:tcW w:w="3046" w:type="dxa"/>
          </w:tcPr>
          <w:p w:rsidR="004018F0" w:rsidRPr="00235CA2" w:rsidRDefault="004018F0">
            <w:pPr>
              <w:pStyle w:val="Underskrifter"/>
            </w:pPr>
            <w:r w:rsidRPr="00235CA2">
              <w:t>Johan Pehrson (fp)</w:t>
            </w:r>
          </w:p>
        </w:tc>
        <w:tc>
          <w:tcPr>
            <w:tcW w:w="3046" w:type="dxa"/>
          </w:tcPr>
          <w:p w:rsidR="004018F0" w:rsidRPr="00235CA2" w:rsidRDefault="004018F0">
            <w:pPr>
              <w:pStyle w:val="Underskrifter"/>
            </w:pPr>
            <w:r w:rsidRPr="00235CA2">
              <w:t>Barbro Westerholm (fp)</w:t>
            </w:r>
          </w:p>
        </w:tc>
      </w:tr>
    </w:tbl>
    <w:p w:rsidR="004018F0" w:rsidRPr="00235CA2" w:rsidRDefault="004018F0">
      <w:pPr>
        <w:pStyle w:val="Normaltindrag"/>
      </w:pPr>
    </w:p>
    <w:sectPr w:rsidR="004018F0" w:rsidRPr="00235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8F0" w:rsidRPr="00235CA2" w:rsidRDefault="004018F0">
      <w:r w:rsidRPr="00235CA2">
        <w:separator/>
      </w:r>
    </w:p>
  </w:endnote>
  <w:endnote w:type="continuationSeparator" w:id="0">
    <w:p w:rsidR="004018F0" w:rsidRPr="00235CA2" w:rsidRDefault="004018F0">
      <w:r w:rsidRPr="00235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F0" w:rsidRPr="00235CA2" w:rsidRDefault="00235CA2">
    <w:pPr>
      <w:pStyle w:val="Sidfot"/>
    </w:pPr>
    <w:r w:rsidRPr="00235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389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8F0" w:rsidRDefault="004018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8F0" w:rsidRDefault="004018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F0" w:rsidRPr="00235CA2" w:rsidRDefault="00235CA2">
    <w:pPr>
      <w:pStyle w:val="Sidfot"/>
    </w:pPr>
    <w:r w:rsidRPr="00235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90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8F0" w:rsidRDefault="004018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8F0" w:rsidRDefault="004018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F0" w:rsidRPr="00235CA2" w:rsidRDefault="00235CA2">
    <w:pPr>
      <w:pStyle w:val="Sidfot"/>
    </w:pPr>
    <w:r w:rsidRPr="00235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940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8F0" w:rsidRDefault="004018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8F0" w:rsidRDefault="004018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8F0" w:rsidRPr="00235CA2" w:rsidRDefault="004018F0">
      <w:r w:rsidRPr="00235CA2">
        <w:separator/>
      </w:r>
    </w:p>
  </w:footnote>
  <w:footnote w:type="continuationSeparator" w:id="0">
    <w:p w:rsidR="004018F0" w:rsidRPr="00235CA2" w:rsidRDefault="004018F0">
      <w:r w:rsidRPr="00235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F0" w:rsidRPr="00235CA2" w:rsidRDefault="00235CA2">
    <w:pPr>
      <w:pStyle w:val="Sidhuvud"/>
    </w:pPr>
    <w:r w:rsidRPr="00235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154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8F0" w:rsidRDefault="004018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8F0" w:rsidRDefault="004018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F0" w:rsidRPr="00235CA2" w:rsidRDefault="00235CA2">
    <w:pPr>
      <w:pStyle w:val="Sidhuvud"/>
    </w:pPr>
    <w:r w:rsidRPr="00235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879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8F0" w:rsidRDefault="004018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8F0" w:rsidRDefault="004018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F0" w:rsidRPr="00235CA2" w:rsidRDefault="004018F0">
    <w:pPr>
      <w:pStyle w:val="FSHNormal"/>
      <w:tabs>
        <w:tab w:val="right" w:pos="5840"/>
      </w:tabs>
    </w:pPr>
    <w:r w:rsidRPr="00235CA2">
      <w:br/>
    </w:r>
    <w:r w:rsidRPr="00235CA2">
      <w:fldChar w:fldCharType="begin" w:fldLock="1"/>
    </w:r>
    <w:r w:rsidRPr="00235CA2">
      <w:instrText xml:space="preserve"> DOCPROPERTY</w:instrText>
    </w:r>
    <w:r w:rsidRPr="00235CA2">
      <w:rPr>
        <w:sz w:val="18"/>
      </w:rPr>
      <w:instrText xml:space="preserve"> "YearUser" *\charformat </w:instrText>
    </w:r>
    <w:r w:rsidRPr="00235CA2">
      <w:fldChar w:fldCharType="separate"/>
    </w:r>
    <w:r w:rsidRPr="00235CA2">
      <w:t>2008/09</w:t>
    </w:r>
    <w:r w:rsidRPr="00235CA2">
      <w:fldChar w:fldCharType="end"/>
    </w:r>
    <w:r w:rsidRPr="00235CA2">
      <w:t xml:space="preserve"> </w:t>
    </w:r>
    <w:r w:rsidRPr="00235CA2">
      <w:tab/>
      <w:t xml:space="preserve">mnr: </w:t>
    </w:r>
    <w:r w:rsidRPr="00235CA2">
      <w:fldChar w:fldCharType="begin" w:fldLock="1"/>
    </w:r>
    <w:r w:rsidRPr="00235CA2">
      <w:instrText xml:space="preserve"> DOCPROPERTY</w:instrText>
    </w:r>
    <w:r w:rsidRPr="00235CA2">
      <w:rPr>
        <w:sz w:val="18"/>
      </w:rPr>
      <w:instrText xml:space="preserve"> "Motionsnummer" *\charformat </w:instrText>
    </w:r>
    <w:r w:rsidRPr="00235CA2">
      <w:fldChar w:fldCharType="separate"/>
    </w:r>
    <w:r w:rsidRPr="00235CA2">
      <w:t>Ju463</w:t>
    </w:r>
    <w:r w:rsidRPr="00235CA2">
      <w:fldChar w:fldCharType="end"/>
    </w:r>
    <w:r w:rsidRPr="00235CA2">
      <w:br/>
    </w:r>
    <w:r w:rsidRPr="00235CA2">
      <w:fldChar w:fldCharType="begin" w:fldLock="1"/>
    </w:r>
    <w:r w:rsidRPr="00235CA2">
      <w:instrText xml:space="preserve"> DOCPROPERTY</w:instrText>
    </w:r>
    <w:r w:rsidRPr="00235CA2">
      <w:rPr>
        <w:sz w:val="18"/>
      </w:rPr>
      <w:instrText xml:space="preserve"> "Samling" *\charformat </w:instrText>
    </w:r>
    <w:r w:rsidRPr="00235CA2">
      <w:fldChar w:fldCharType="end"/>
    </w:r>
    <w:r w:rsidRPr="00235CA2">
      <w:tab/>
      <w:t xml:space="preserve">pnr: </w:t>
    </w:r>
    <w:r w:rsidRPr="00235CA2">
      <w:fldChar w:fldCharType="begin" w:fldLock="1"/>
    </w:r>
    <w:r w:rsidRPr="00235CA2">
      <w:instrText xml:space="preserve"> DOCPROPERTY</w:instrText>
    </w:r>
    <w:r w:rsidRPr="00235CA2">
      <w:rPr>
        <w:sz w:val="18"/>
      </w:rPr>
      <w:instrText xml:space="preserve"> "Partinummer" *\charformat </w:instrText>
    </w:r>
    <w:r w:rsidRPr="00235CA2">
      <w:fldChar w:fldCharType="separate"/>
    </w:r>
    <w:r w:rsidRPr="00235CA2">
      <w:t>fp1396</w:t>
    </w:r>
    <w:r w:rsidRPr="00235CA2">
      <w:fldChar w:fldCharType="end"/>
    </w:r>
  </w:p>
  <w:p w:rsidR="004018F0" w:rsidRPr="00235CA2" w:rsidRDefault="004018F0">
    <w:pPr>
      <w:pStyle w:val="FSHRub1"/>
    </w:pPr>
    <w:r w:rsidRPr="00235CA2">
      <w:t>Motion till riksdagen</w:t>
    </w:r>
    <w:r w:rsidRPr="00235CA2">
      <w:br/>
    </w:r>
    <w:r w:rsidRPr="00235CA2">
      <w:fldChar w:fldCharType="begin" w:fldLock="1"/>
    </w:r>
    <w:r w:rsidRPr="00235CA2">
      <w:instrText xml:space="preserve"> DOCPROPERTY "YearUser" *\charformat </w:instrText>
    </w:r>
    <w:r w:rsidRPr="00235CA2">
      <w:fldChar w:fldCharType="separate"/>
    </w:r>
    <w:r w:rsidRPr="00235CA2">
      <w:t>2008/09</w:t>
    </w:r>
    <w:r w:rsidRPr="00235CA2">
      <w:fldChar w:fldCharType="end"/>
    </w:r>
    <w:r w:rsidRPr="00235CA2">
      <w:t>:</w:t>
    </w:r>
    <w:r w:rsidRPr="00235CA2">
      <w:fldChar w:fldCharType="begin" w:fldLock="1"/>
    </w:r>
    <w:r w:rsidRPr="00235CA2">
      <w:instrText xml:space="preserve"> DOCPROPERTY "Motionsnummer" *\charformat </w:instrText>
    </w:r>
    <w:r w:rsidRPr="00235CA2">
      <w:fldChar w:fldCharType="separate"/>
    </w:r>
    <w:r w:rsidRPr="00235CA2">
      <w:t>Ju463</w:t>
    </w:r>
    <w:r w:rsidRPr="00235CA2">
      <w:fldChar w:fldCharType="end"/>
    </w:r>
  </w:p>
  <w:p w:rsidR="004018F0" w:rsidRPr="00235CA2" w:rsidRDefault="004018F0">
    <w:pPr>
      <w:pStyle w:val="FSHNormalS5"/>
    </w:pPr>
    <w:r w:rsidRPr="00235CA2">
      <w:fldChar w:fldCharType="begin" w:fldLock="1"/>
    </w:r>
    <w:r w:rsidRPr="00235CA2">
      <w:instrText xml:space="preserve"> DOCPROPERTY "MotionarText" *\charformat </w:instrText>
    </w:r>
    <w:r w:rsidRPr="00235CA2">
      <w:fldChar w:fldCharType="separate"/>
    </w:r>
    <w:r w:rsidRPr="00235CA2">
      <w:t>av Johan Pehrson och Barbro Westerholm (fp)</w:t>
    </w:r>
    <w:r w:rsidRPr="00235CA2">
      <w:fldChar w:fldCharType="end"/>
    </w:r>
    <w:r w:rsidRPr="00235CA2">
      <w:br/>
    </w:r>
    <w:r w:rsidRPr="00235CA2">
      <w:fldChar w:fldCharType="begin" w:fldLock="1"/>
    </w:r>
    <w:r w:rsidRPr="00235CA2">
      <w:instrText xml:space="preserve"> DOCPROPERTY "SvarFrasKort" *\charformat </w:instrText>
    </w:r>
    <w:r w:rsidRPr="00235CA2">
      <w:fldChar w:fldCharType="end"/>
    </w:r>
  </w:p>
  <w:p w:rsidR="004018F0" w:rsidRPr="00235CA2" w:rsidRDefault="004018F0">
    <w:pPr>
      <w:pStyle w:val="FSHTitel"/>
    </w:pPr>
    <w:r w:rsidRPr="00235CA2">
      <w:fldChar w:fldCharType="begin" w:fldLock="1"/>
    </w:r>
    <w:r w:rsidRPr="00235CA2">
      <w:instrText xml:space="preserve"> DOCPROPERTY</w:instrText>
    </w:r>
    <w:r w:rsidRPr="00235CA2">
      <w:rPr>
        <w:sz w:val="18"/>
      </w:rPr>
      <w:instrText xml:space="preserve"> "RubrikSvar" *\charformat </w:instrText>
    </w:r>
    <w:r w:rsidRPr="00235CA2">
      <w:fldChar w:fldCharType="separate"/>
    </w:r>
    <w:r w:rsidRPr="00235CA2">
      <w:t>Fler narkotikatester i trafiken</w:t>
    </w:r>
    <w:r w:rsidRPr="00235CA2">
      <w:fldChar w:fldCharType="end"/>
    </w:r>
  </w:p>
  <w:p w:rsidR="004018F0" w:rsidRPr="00235CA2" w:rsidRDefault="004018F0">
    <w:pPr>
      <w:pStyle w:val="Normal00"/>
    </w:pPr>
  </w:p>
  <w:p w:rsidR="004018F0" w:rsidRPr="00235CA2" w:rsidRDefault="004018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1991635">
    <w:abstractNumId w:val="8"/>
  </w:num>
  <w:num w:numId="2" w16cid:durableId="1313174875">
    <w:abstractNumId w:val="9"/>
  </w:num>
  <w:num w:numId="3" w16cid:durableId="2039431273">
    <w:abstractNumId w:val="8"/>
  </w:num>
  <w:num w:numId="4" w16cid:durableId="828444555">
    <w:abstractNumId w:val="9"/>
  </w:num>
  <w:num w:numId="5" w16cid:durableId="1914001639">
    <w:abstractNumId w:val="13"/>
  </w:num>
  <w:num w:numId="6" w16cid:durableId="1786729242">
    <w:abstractNumId w:val="10"/>
  </w:num>
  <w:num w:numId="7" w16cid:durableId="1186485458">
    <w:abstractNumId w:val="11"/>
  </w:num>
  <w:num w:numId="8" w16cid:durableId="984352129">
    <w:abstractNumId w:val="12"/>
  </w:num>
  <w:num w:numId="9" w16cid:durableId="1524588056">
    <w:abstractNumId w:val="8"/>
  </w:num>
  <w:num w:numId="10" w16cid:durableId="2093506029">
    <w:abstractNumId w:val="3"/>
  </w:num>
  <w:num w:numId="11" w16cid:durableId="705102187">
    <w:abstractNumId w:val="2"/>
  </w:num>
  <w:num w:numId="12" w16cid:durableId="99109365">
    <w:abstractNumId w:val="1"/>
  </w:num>
  <w:num w:numId="13" w16cid:durableId="175313751">
    <w:abstractNumId w:val="0"/>
  </w:num>
  <w:num w:numId="14" w16cid:durableId="602616400">
    <w:abstractNumId w:val="9"/>
  </w:num>
  <w:num w:numId="15" w16cid:durableId="1505707845">
    <w:abstractNumId w:val="7"/>
  </w:num>
  <w:num w:numId="16" w16cid:durableId="1398092345">
    <w:abstractNumId w:val="6"/>
  </w:num>
  <w:num w:numId="17" w16cid:durableId="2026445039">
    <w:abstractNumId w:val="5"/>
  </w:num>
  <w:num w:numId="18" w16cid:durableId="953100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92E78FA-403B-4B48-A0BA-54BC93926A0D},{E8629C65-A2B2-4A9B-8749-B2F77B6C1531}"/>
  </w:docVars>
  <w:rsids>
    <w:rsidRoot w:val="001B7E2A"/>
    <w:rsid w:val="001B7E2A"/>
    <w:rsid w:val="00235CA2"/>
    <w:rsid w:val="004018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2763B2-6855-4956-964D-EB3D47E1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2298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fp1396</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fp1396</dc:title>
  <dc:subject>fp1396</dc:subject>
  <dc:creator>Riksdagen</dc:creator>
  <cp:keywords>Riksdagen</cp:keywords>
  <dc:description>TKG-ktrl, MSMQ4mb, PersReg-Distribution mm b-&gt;ny fplogga c-&gt;nygamla s-rosen</dc:description>
  <cp:lastModifiedBy>Lars Brink</cp:lastModifiedBy>
  <cp:revision>2</cp:revision>
  <cp:lastPrinted>2009-02-01T07:40:00Z</cp:lastPrinted>
  <dcterms:created xsi:type="dcterms:W3CDTF">2025-12-17T16:22:00Z</dcterms:created>
  <dcterms:modified xsi:type="dcterms:W3CDTF">2025-12-17T16:22:00Z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narkotikatester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narkotikatester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Pehrson och Barbro Westerholm (fp)</vt:lpwstr>
  </property>
  <property fmtid="{D5CDD505-2E9C-101B-9397-08002B2CF9AE}" pid="26" name="MotionarLista">
    <vt:lpwstr>Pehrson, Johan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20082009000001020112000013960069</vt:lpwstr>
  </property>
  <property fmtid="{D5CDD505-2E9C-101B-9397-08002B2CF9AE}" pid="47" name="datum">
    <vt:lpwstr>081007</vt:lpwstr>
  </property>
  <property fmtid="{D5CDD505-2E9C-101B-9397-08002B2CF9AE}" pid="48" name="avsändar-e-post">
    <vt:lpwstr>anna.prucha@riksdagen.se</vt:lpwstr>
  </property>
  <property fmtid="{D5CDD505-2E9C-101B-9397-08002B2CF9AE}" pid="49" name="id">
    <vt:lpwstr>20082009000001020112000013960069</vt:lpwstr>
  </property>
  <property fmtid="{D5CDD505-2E9C-101B-9397-08002B2CF9AE}" pid="50" name="nummer">
    <vt:lpwstr>463</vt:lpwstr>
  </property>
  <property fmtid="{D5CDD505-2E9C-101B-9397-08002B2CF9AE}" pid="51" name="utskottsbeteckning">
    <vt:lpwstr>Ju</vt:lpwstr>
  </property>
  <property fmtid="{D5CDD505-2E9C-101B-9397-08002B2CF9AE}" pid="52" name="GlobalUID">
    <vt:lpwstr>{26BA312F-09B5-4750-BB08-329B6E04B60E}</vt:lpwstr>
  </property>
  <property fmtid="{D5CDD505-2E9C-101B-9397-08002B2CF9AE}" pid="53" name="Överföringar">
    <vt:i4>0</vt:i4>
  </property>
  <property fmtid="{D5CDD505-2E9C-101B-9397-08002B2CF9AE}" pid="54" name="Checksum">
    <vt:lpwstr>*1009133324129*</vt:lpwstr>
  </property>
  <property fmtid="{D5CDD505-2E9C-101B-9397-08002B2CF9AE}" pid="55" name="skuggnummer">
    <vt:lpwstr>3413</vt:lpwstr>
  </property>
  <property fmtid="{D5CDD505-2E9C-101B-9397-08002B2CF9AE}" pid="56" name="urixVersion">
    <vt:lpwstr>3.2.0.8</vt:lpwstr>
  </property>
  <property fmtid="{D5CDD505-2E9C-101B-9397-08002B2CF9AE}" pid="57" name="urixOrigin">
    <vt:lpwstr>090402 19:38:40.900</vt:lpwstr>
  </property>
  <property fmtid="{D5CDD505-2E9C-101B-9397-08002B2CF9AE}" pid="58" name="urixGuid">
    <vt:lpwstr>{A30C70AA-515F-4538-A13C-86D5193905B7}</vt:lpwstr>
  </property>
</Properties>
</file>