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3D6046B24AE4980AD16B4D1AEDDBF8E"/>
        </w:placeholder>
        <w:text/>
      </w:sdtPr>
      <w:sdtEndPr/>
      <w:sdtContent>
        <w:p w:rsidRPr="009B062B" w:rsidR="00AF30DD" w:rsidP="00836934" w:rsidRDefault="00AF30DD" w14:paraId="2E6E01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287205" w:displacedByCustomXml="next" w:id="0"/>
    <w:sdt>
      <w:sdtPr>
        <w:alias w:val="Yrkande 1"/>
        <w:tag w:val="8fed8283-acc3-475c-8c1d-2f1f9e37d20f"/>
        <w:id w:val="1485817754"/>
        <w:lock w:val="sdtLocked"/>
      </w:sdtPr>
      <w:sdtEndPr/>
      <w:sdtContent>
        <w:p w:rsidR="00154CAC" w:rsidRDefault="00820943" w14:paraId="2E6E01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rättssäkerhet vid beslut om djurförbud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E83E89A829C4097B99ECC0198EC7854"/>
        </w:placeholder>
        <w:text/>
      </w:sdtPr>
      <w:sdtEndPr/>
      <w:sdtContent>
        <w:p w:rsidRPr="009B062B" w:rsidR="006D79C9" w:rsidP="00333E95" w:rsidRDefault="006D79C9" w14:paraId="2E6E011F" w14:textId="77777777">
          <w:pPr>
            <w:pStyle w:val="Rubrik1"/>
          </w:pPr>
          <w:r>
            <w:t>Motivering</w:t>
          </w:r>
        </w:p>
      </w:sdtContent>
    </w:sdt>
    <w:p w:rsidR="00354DFA" w:rsidP="00354DFA" w:rsidRDefault="00354DFA" w14:paraId="2E6E0120" w14:textId="2211A108">
      <w:pPr>
        <w:pStyle w:val="Normalutanindragellerluft"/>
      </w:pPr>
      <w:r>
        <w:t>De senaste åren har media uppmärksammat ett antal exempel på ganska extrem tillämp</w:t>
      </w:r>
      <w:r w:rsidR="00C9352B">
        <w:softHyphen/>
      </w:r>
      <w:r>
        <w:t xml:space="preserve">ning av djurskyddslagen, problem med övernitiska djurskyddsinspektörer och oklar svensk rättssäkerhet inom djurskyddsområdet. Förtvivlade djurägare vittnar även om obegripliga beslut om exempelvis djurförbud. </w:t>
      </w:r>
    </w:p>
    <w:p w:rsidRPr="00354DFA" w:rsidR="00354DFA" w:rsidP="00354DFA" w:rsidRDefault="00354DFA" w14:paraId="2E6E0121" w14:textId="788FA032">
      <w:r w:rsidRPr="00354DFA">
        <w:t>Djurförbud är djupt ingripande i människors liv, ofta både känslomässigt och ekono</w:t>
      </w:r>
      <w:r w:rsidR="00C9352B">
        <w:softHyphen/>
      </w:r>
      <w:bookmarkStart w:name="_GoBack" w:id="2"/>
      <w:bookmarkEnd w:id="2"/>
      <w:r w:rsidRPr="00354DFA">
        <w:t xml:space="preserve">miskt. Möjligheten att överklaga är begränsad, och betyder i praktiken inget eftersom djurförbudet ofta verkställs omedelbart oavsett överklagande och därmed inte går att rätta till om domstol upphäver beslutet. Djuren är då redan sålda eller avlivade. </w:t>
      </w:r>
    </w:p>
    <w:p w:rsidR="00BB6339" w:rsidP="00354DFA" w:rsidRDefault="00354DFA" w14:paraId="2E6E0122" w14:textId="77777777">
      <w:r w:rsidRPr="00354DFA">
        <w:t>Lagen bör ses över så att djurförbud inte annat än i undantagsfall får verkställas innan det fastställts av domstol. Ett så ingripande beslut bör rimligen inte få tas av en enskild tjänsteman och verkställas innan man fått en chans till överprövning.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98A9D5ED39450CBEAE57DFA8919914"/>
        </w:placeholder>
      </w:sdtPr>
      <w:sdtEndPr>
        <w:rPr>
          <w:i w:val="0"/>
          <w:noProof w:val="0"/>
        </w:rPr>
      </w:sdtEndPr>
      <w:sdtContent>
        <w:p w:rsidR="00836934" w:rsidP="00836934" w:rsidRDefault="00836934" w14:paraId="2E6E0123" w14:textId="77777777"/>
        <w:p w:rsidRPr="008E0FE2" w:rsidR="004801AC" w:rsidP="00836934" w:rsidRDefault="00C9352B" w14:paraId="2E6E012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E117D" w:rsidRDefault="007E117D" w14:paraId="2E6E0128" w14:textId="77777777"/>
    <w:sectPr w:rsidR="007E11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E012A" w14:textId="77777777" w:rsidR="009A2B1C" w:rsidRDefault="009A2B1C" w:rsidP="000C1CAD">
      <w:pPr>
        <w:spacing w:line="240" w:lineRule="auto"/>
      </w:pPr>
      <w:r>
        <w:separator/>
      </w:r>
    </w:p>
  </w:endnote>
  <w:endnote w:type="continuationSeparator" w:id="0">
    <w:p w14:paraId="2E6E012B" w14:textId="77777777" w:rsidR="009A2B1C" w:rsidRDefault="009A2B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E01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E01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E0139" w14:textId="77777777" w:rsidR="00262EA3" w:rsidRPr="00836934" w:rsidRDefault="00262EA3" w:rsidP="008369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E0128" w14:textId="77777777" w:rsidR="009A2B1C" w:rsidRDefault="009A2B1C" w:rsidP="000C1CAD">
      <w:pPr>
        <w:spacing w:line="240" w:lineRule="auto"/>
      </w:pPr>
      <w:r>
        <w:separator/>
      </w:r>
    </w:p>
  </w:footnote>
  <w:footnote w:type="continuationSeparator" w:id="0">
    <w:p w14:paraId="2E6E0129" w14:textId="77777777" w:rsidR="009A2B1C" w:rsidRDefault="009A2B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6E01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6E013B" wp14:anchorId="2E6E01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352B" w14:paraId="2E6E013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12788ECF44646A5BB391AEFB4EF3BD8"/>
                              </w:placeholder>
                              <w:text/>
                            </w:sdtPr>
                            <w:sdtEndPr/>
                            <w:sdtContent>
                              <w:r w:rsidR="00354DF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F193A01F3E45BABDBD561A5C388379"/>
                              </w:placeholder>
                              <w:text/>
                            </w:sdtPr>
                            <w:sdtEndPr/>
                            <w:sdtContent>
                              <w:r w:rsidR="00354DFA">
                                <w:t>1074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6E01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352B" w14:paraId="2E6E013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12788ECF44646A5BB391AEFB4EF3BD8"/>
                        </w:placeholder>
                        <w:text/>
                      </w:sdtPr>
                      <w:sdtEndPr/>
                      <w:sdtContent>
                        <w:r w:rsidR="00354DF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F193A01F3E45BABDBD561A5C388379"/>
                        </w:placeholder>
                        <w:text/>
                      </w:sdtPr>
                      <w:sdtEndPr/>
                      <w:sdtContent>
                        <w:r w:rsidR="00354DFA">
                          <w:t>1074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6E01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6E012E" w14:textId="77777777">
    <w:pPr>
      <w:jc w:val="right"/>
    </w:pPr>
  </w:p>
  <w:p w:rsidR="00262EA3" w:rsidP="00776B74" w:rsidRDefault="00262EA3" w14:paraId="2E6E01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352B" w14:paraId="2E6E013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6E013D" wp14:anchorId="2E6E01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352B" w14:paraId="2E6E01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4DF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4DFA">
          <w:t>1074</w:t>
        </w:r>
      </w:sdtContent>
    </w:sdt>
  </w:p>
  <w:p w:rsidRPr="008227B3" w:rsidR="00262EA3" w:rsidP="008227B3" w:rsidRDefault="00C9352B" w14:paraId="2E6E01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352B" w14:paraId="2E6E01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</w:t>
        </w:r>
      </w:sdtContent>
    </w:sdt>
  </w:p>
  <w:p w:rsidR="00262EA3" w:rsidP="00E03A3D" w:rsidRDefault="00C9352B" w14:paraId="2E6E013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54DFA" w14:paraId="2E6E0137" w14:textId="77777777">
        <w:pPr>
          <w:pStyle w:val="FSHRub2"/>
        </w:pPr>
        <w:r>
          <w:t xml:space="preserve">Ökad rättssäkerhet vid beslut om djurförbud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6E01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54D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0B2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C7F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CAC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BD8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DFA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17D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A34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943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34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9F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B1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52B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760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6E011C"/>
  <w15:chartTrackingRefBased/>
  <w15:docId w15:val="{4F68B8B4-33C4-4E92-AA84-63C1AC7F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D6046B24AE4980AD16B4D1AEDDB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F35D2-1E01-4D72-BC73-ADCCE81FE617}"/>
      </w:docPartPr>
      <w:docPartBody>
        <w:p w:rsidR="00F1236E" w:rsidRDefault="000C7ABC">
          <w:pPr>
            <w:pStyle w:val="B3D6046B24AE4980AD16B4D1AEDDBF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83E89A829C4097B99ECC0198EC7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6D07E-B256-4C11-9E29-A0AF4B5EC643}"/>
      </w:docPartPr>
      <w:docPartBody>
        <w:p w:rsidR="00F1236E" w:rsidRDefault="000C7ABC">
          <w:pPr>
            <w:pStyle w:val="EE83E89A829C4097B99ECC0198EC78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2788ECF44646A5BB391AEFB4EF3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8406B-FC3F-406D-BCD2-C361C4551FC0}"/>
      </w:docPartPr>
      <w:docPartBody>
        <w:p w:rsidR="00F1236E" w:rsidRDefault="000C7ABC">
          <w:pPr>
            <w:pStyle w:val="012788ECF44646A5BB391AEFB4EF3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F193A01F3E45BABDBD561A5C388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28283-756D-4E99-BF78-882B1A839177}"/>
      </w:docPartPr>
      <w:docPartBody>
        <w:p w:rsidR="00F1236E" w:rsidRDefault="000C7ABC">
          <w:pPr>
            <w:pStyle w:val="ADF193A01F3E45BABDBD561A5C388379"/>
          </w:pPr>
          <w:r>
            <w:t xml:space="preserve"> </w:t>
          </w:r>
        </w:p>
      </w:docPartBody>
    </w:docPart>
    <w:docPart>
      <w:docPartPr>
        <w:name w:val="A498A9D5ED39450CBEAE57DFA8919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42316-EBA8-4F4E-B979-936CD2E10B01}"/>
      </w:docPartPr>
      <w:docPartBody>
        <w:p w:rsidR="00E251F1" w:rsidRDefault="00E251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BC"/>
    <w:rsid w:val="000C7ABC"/>
    <w:rsid w:val="00AE2188"/>
    <w:rsid w:val="00E251F1"/>
    <w:rsid w:val="00F1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D6046B24AE4980AD16B4D1AEDDBF8E">
    <w:name w:val="B3D6046B24AE4980AD16B4D1AEDDBF8E"/>
  </w:style>
  <w:style w:type="paragraph" w:customStyle="1" w:styleId="35419423AF74405789A308497FE0D21B">
    <w:name w:val="35419423AF74405789A308497FE0D2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0F8C5DC93D4622B4F82F7F63240668">
    <w:name w:val="E30F8C5DC93D4622B4F82F7F63240668"/>
  </w:style>
  <w:style w:type="paragraph" w:customStyle="1" w:styleId="EE83E89A829C4097B99ECC0198EC7854">
    <w:name w:val="EE83E89A829C4097B99ECC0198EC7854"/>
  </w:style>
  <w:style w:type="paragraph" w:customStyle="1" w:styleId="A51F6B36D16841E383911CDB9DCB2826">
    <w:name w:val="A51F6B36D16841E383911CDB9DCB2826"/>
  </w:style>
  <w:style w:type="paragraph" w:customStyle="1" w:styleId="DB07CA7E688C4459B855E798EB44FD28">
    <w:name w:val="DB07CA7E688C4459B855E798EB44FD28"/>
  </w:style>
  <w:style w:type="paragraph" w:customStyle="1" w:styleId="012788ECF44646A5BB391AEFB4EF3BD8">
    <w:name w:val="012788ECF44646A5BB391AEFB4EF3BD8"/>
  </w:style>
  <w:style w:type="paragraph" w:customStyle="1" w:styleId="ADF193A01F3E45BABDBD561A5C388379">
    <w:name w:val="ADF193A01F3E45BABDBD561A5C388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0BF24B-7B38-4F22-8D2C-BF369BA6BEA7}"/>
</file>

<file path=customXml/itemProps2.xml><?xml version="1.0" encoding="utf-8"?>
<ds:datastoreItem xmlns:ds="http://schemas.openxmlformats.org/officeDocument/2006/customXml" ds:itemID="{9F1C5936-7536-4D17-8BF7-D3BB9112EB08}"/>
</file>

<file path=customXml/itemProps3.xml><?xml version="1.0" encoding="utf-8"?>
<ds:datastoreItem xmlns:ds="http://schemas.openxmlformats.org/officeDocument/2006/customXml" ds:itemID="{09A14A30-6424-48F5-9BC9-F914F58A9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936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M1074 Ökad rättssäkerhet vid beslut om djurförbud</vt:lpstr>
      <vt:lpstr>
      </vt:lpstr>
    </vt:vector>
  </TitlesOfParts>
  <Company>Sveriges riksdag</Company>
  <LinksUpToDate>false</LinksUpToDate>
  <CharactersWithSpaces>1081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