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D55DD" w:rsidRDefault="00F55B3D" w14:paraId="6AB88318" w14:textId="77777777">
      <w:pPr>
        <w:pStyle w:val="RubrikFrslagTIllRiksdagsbeslut"/>
      </w:pPr>
      <w:sdt>
        <w:sdtPr>
          <w:alias w:val="CC_Boilerplate_4"/>
          <w:tag w:val="CC_Boilerplate_4"/>
          <w:id w:val="-1644581176"/>
          <w:lock w:val="sdtContentLocked"/>
          <w:placeholder>
            <w:docPart w:val="72A65D90A4AB4823BB5496634FA9F398"/>
          </w:placeholder>
          <w:text/>
        </w:sdtPr>
        <w:sdtEndPr/>
        <w:sdtContent>
          <w:r w:rsidRPr="009B062B" w:rsidR="00AF30DD">
            <w:t>Förslag till riksdagsbeslut</w:t>
          </w:r>
        </w:sdtContent>
      </w:sdt>
      <w:bookmarkEnd w:id="0"/>
      <w:bookmarkEnd w:id="1"/>
    </w:p>
    <w:sdt>
      <w:sdtPr>
        <w:alias w:val="Yrkande 1"/>
        <w:tag w:val="6e8149e4-fb4d-4a6f-9458-fb74a9e7c93e"/>
        <w:id w:val="-520708541"/>
        <w:lock w:val="sdtLocked"/>
      </w:sdtPr>
      <w:sdtEndPr/>
      <w:sdtContent>
        <w:p w:rsidR="00452BC6" w:rsidRDefault="001F338F" w14:paraId="112BB786" w14:textId="77777777">
          <w:pPr>
            <w:pStyle w:val="Frslagstext"/>
          </w:pPr>
          <w:r>
            <w:t>Riksdagen ställer sig bakom det som anförs i motionen om att den föreslagna lagstiftningen bör utvärderas i syfte att åstadkomma förenklingar av densamma och tillkännager detta för regeringen.</w:t>
          </w:r>
        </w:p>
      </w:sdtContent>
    </w:sdt>
    <w:sdt>
      <w:sdtPr>
        <w:alias w:val="Yrkande 2"/>
        <w:tag w:val="aec798df-4d6e-4a78-beaa-4cb744b42a34"/>
        <w:id w:val="813308684"/>
        <w:lock w:val="sdtLocked"/>
      </w:sdtPr>
      <w:sdtEndPr/>
      <w:sdtContent>
        <w:p w:rsidR="00452BC6" w:rsidRDefault="001F338F" w14:paraId="6B438476" w14:textId="77777777">
          <w:pPr>
            <w:pStyle w:val="Frslagstext"/>
          </w:pPr>
          <w:r>
            <w:t>Riksdagen ställer sig bakom det som anförs i motionen om att också utvärdera lagen när det gäller de kommunala bostadsförmedlingarnas effekt för bostadsförsörjningen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6DF9657750E4073AF341C5B361F30EB"/>
        </w:placeholder>
        <w:text/>
      </w:sdtPr>
      <w:sdtEndPr/>
      <w:sdtContent>
        <w:p w:rsidRPr="009B062B" w:rsidR="006D79C9" w:rsidP="00333E95" w:rsidRDefault="006D79C9" w14:paraId="24AE4151" w14:textId="77777777">
          <w:pPr>
            <w:pStyle w:val="Rubrik1"/>
          </w:pPr>
          <w:r>
            <w:t>Motivering</w:t>
          </w:r>
        </w:p>
      </w:sdtContent>
    </w:sdt>
    <w:bookmarkEnd w:displacedByCustomXml="prev" w:id="3"/>
    <w:bookmarkEnd w:displacedByCustomXml="prev" w:id="4"/>
    <w:p w:rsidR="00422B9E" w:rsidP="008E0FE2" w:rsidRDefault="00475B42" w14:paraId="4C0C8D4D" w14:textId="3034EBCA">
      <w:pPr>
        <w:pStyle w:val="Normalutanindragellerluft"/>
      </w:pPr>
      <w:r>
        <w:t>Propositionen innebär vissa förtydliganden och konkretiseringar. Det är i sig positivt. Lagen fyller en funktion såtillvida att den slår fast att kommunerna har det huvudsakliga bostadsförsörjningsansvaret. Däremot finns skäl att beakta hur lagen förhåller sig till det kommunala självstyret och den samlade regelbörda som kommunerna har att hantera. På ett övergripande plan finns sannolikt åtskilliga möjligheter att förenkla denna lag</w:t>
      </w:r>
      <w:r w:rsidR="006C57DD">
        <w:softHyphen/>
      </w:r>
      <w:r>
        <w:t>stiftning utan att syftet går förlorat.</w:t>
      </w:r>
      <w:r w:rsidR="00E85A9C">
        <w:t xml:space="preserve"> En sådan analys </w:t>
      </w:r>
      <w:r w:rsidR="0041276E">
        <w:t xml:space="preserve">och utvärdering </w:t>
      </w:r>
      <w:r w:rsidR="00E85A9C">
        <w:t xml:space="preserve">bör därför göras </w:t>
      </w:r>
      <w:r w:rsidR="0041276E">
        <w:t xml:space="preserve">efter att lagen trätt i kraft så </w:t>
      </w:r>
      <w:r w:rsidR="00E85A9C">
        <w:t>att regeringen kan återkomma med förslag i den riktningen.</w:t>
      </w:r>
    </w:p>
    <w:p w:rsidR="00475B42" w:rsidP="00475B42" w:rsidRDefault="00475B42" w14:paraId="3DD6FFE1" w14:textId="79467A53">
      <w:r>
        <w:t>Vi ser positivt på att ordet riktlinjer i lagen ersätts av handlingsplan, då det klargör att det är just åtgärder som det handlar om. Det bör noteras att för små kommuner kan dock listan över nödvändiga åtgärder stundtals vara kort om det enbart är bostads</w:t>
      </w:r>
      <w:r w:rsidR="006C57DD">
        <w:softHyphen/>
      </w:r>
      <w:r>
        <w:t>försörjningens nödtorft som handlingsplanen ska ägna sig åt. Likväl åläggs alla kommuner den administration som lagen innebär. Dessutom ska kommunfullmäktige, i och med lagändringarna, uppdatera handlingsplanen om förutsättningarna förändras. Det finns skäl att tro att flertalet kommuner för egen del ser ett eget behov av att planera för sin bostadsförsörjning och hålla sina planer uppdaterade även utan lagkrav.</w:t>
      </w:r>
    </w:p>
    <w:p w:rsidR="00475B42" w:rsidP="00475B42" w:rsidRDefault="00475B42" w14:paraId="3A0967AA" w14:textId="1FCFA91B">
      <w:r>
        <w:t xml:space="preserve">Samordning med andra kommuner är ofta helt nödvändig och </w:t>
      </w:r>
      <w:r w:rsidR="00971773">
        <w:t>ett välkommet inslag i bostadsplaneringen.</w:t>
      </w:r>
      <w:r w:rsidR="00E85A9C">
        <w:t xml:space="preserve"> Även detta torde dock ligga i de flesta kommuners intresse även </w:t>
      </w:r>
      <w:r w:rsidR="00E85A9C">
        <w:lastRenderedPageBreak/>
        <w:t>utan lagkrav.</w:t>
      </w:r>
      <w:r w:rsidR="00971773">
        <w:t xml:space="preserve"> I propositionen förhåller man sig också till länsstyrelsens roll. Däremot belyser man inte i samma utsträckning frågan om regionplanering där sådan före</w:t>
      </w:r>
      <w:r w:rsidR="006C57DD">
        <w:softHyphen/>
      </w:r>
      <w:r w:rsidR="00971773">
        <w:t>kommer, och framför allt inte hur man ser på att utvidga regionplaneringen till fler, eller rentav alla regioner. Detta skulle sannolikt göra samordningen mer strukturerad. Dessutom skulle viss statlig styrning i stället övergå i lokalt och regionalt självstyre.</w:t>
      </w:r>
    </w:p>
    <w:p w:rsidR="00971773" w:rsidP="00475B42" w:rsidRDefault="00971773" w14:paraId="42E2B706" w14:textId="4AB933D4">
      <w:r>
        <w:t>Frågan om kommunala bostadsförmedlingar bör belysas ytterligare. Exempelvis vilka effekter de har på bostadsförsörjningen jämfört med en större frihet att utforma liknande system. När detta belyses bör man också redovisa och ta ställning till i vilken utsträckning det är rimligt att regeringen kan förelägga en kommun att anordna kommunal bostadsförmedling. Att det ska vara tillåtet att anordna en är däremot en självklarhet.</w:t>
      </w:r>
    </w:p>
    <w:p w:rsidR="00971773" w:rsidP="00475B42" w:rsidRDefault="00971773" w14:paraId="3E0631C5" w14:textId="7F8D21E3">
      <w:r>
        <w:t>Vad gäller regeringens föreslagna ändringar gällande köavgifter vid förturer har vi inga invändningar</w:t>
      </w:r>
      <w:r w:rsidR="00E85A9C">
        <w:t xml:space="preserve"> givet rådande förutsättningar.</w:t>
      </w:r>
    </w:p>
    <w:sdt>
      <w:sdtPr>
        <w:alias w:val="CC_Underskrifter"/>
        <w:tag w:val="CC_Underskrifter"/>
        <w:id w:val="583496634"/>
        <w:lock w:val="sdtContentLocked"/>
        <w:placeholder>
          <w:docPart w:val="F54E1C0260DB4B809D62A8A14E1B1DF9"/>
        </w:placeholder>
      </w:sdtPr>
      <w:sdtEndPr/>
      <w:sdtContent>
        <w:p w:rsidR="008D55DD" w:rsidP="008D55DD" w:rsidRDefault="008D55DD" w14:paraId="33B8CE32" w14:textId="77777777"/>
        <w:p w:rsidRPr="008E0FE2" w:rsidR="004801AC" w:rsidP="008D55DD" w:rsidRDefault="00F55B3D" w14:paraId="466B2BD9" w14:textId="21EB3E40"/>
      </w:sdtContent>
    </w:sdt>
    <w:tbl>
      <w:tblPr>
        <w:tblW w:w="5000" w:type="pct"/>
        <w:tblLook w:val="04A0" w:firstRow="1" w:lastRow="0" w:firstColumn="1" w:lastColumn="0" w:noHBand="0" w:noVBand="1"/>
        <w:tblCaption w:val="underskrifter"/>
      </w:tblPr>
      <w:tblGrid>
        <w:gridCol w:w="4252"/>
        <w:gridCol w:w="4252"/>
      </w:tblGrid>
      <w:tr w:rsidR="00452BC6" w14:paraId="745C4E21" w14:textId="77777777">
        <w:trPr>
          <w:cantSplit/>
        </w:trPr>
        <w:tc>
          <w:tcPr>
            <w:tcW w:w="50" w:type="pct"/>
            <w:vAlign w:val="bottom"/>
          </w:tcPr>
          <w:p w:rsidR="00452BC6" w:rsidRDefault="001F338F" w14:paraId="7A157269" w14:textId="77777777">
            <w:pPr>
              <w:pStyle w:val="Underskrifter"/>
              <w:spacing w:after="0"/>
            </w:pPr>
            <w:r>
              <w:t>Alireza Akhondi (C)</w:t>
            </w:r>
          </w:p>
        </w:tc>
        <w:tc>
          <w:tcPr>
            <w:tcW w:w="50" w:type="pct"/>
            <w:vAlign w:val="bottom"/>
          </w:tcPr>
          <w:p w:rsidR="00452BC6" w:rsidRDefault="00452BC6" w14:paraId="23D3186A" w14:textId="77777777">
            <w:pPr>
              <w:pStyle w:val="Underskrifter"/>
              <w:spacing w:after="0"/>
            </w:pPr>
          </w:p>
        </w:tc>
      </w:tr>
      <w:tr w:rsidR="00452BC6" w14:paraId="563441ED" w14:textId="77777777">
        <w:trPr>
          <w:cantSplit/>
        </w:trPr>
        <w:tc>
          <w:tcPr>
            <w:tcW w:w="50" w:type="pct"/>
            <w:vAlign w:val="bottom"/>
          </w:tcPr>
          <w:p w:rsidR="00452BC6" w:rsidRDefault="001F338F" w14:paraId="142E4DF7" w14:textId="77777777">
            <w:pPr>
              <w:pStyle w:val="Underskrifter"/>
              <w:spacing w:after="0"/>
            </w:pPr>
            <w:r>
              <w:t>Anne-Li Sjölund (C)</w:t>
            </w:r>
          </w:p>
        </w:tc>
        <w:tc>
          <w:tcPr>
            <w:tcW w:w="50" w:type="pct"/>
            <w:vAlign w:val="bottom"/>
          </w:tcPr>
          <w:p w:rsidR="00452BC6" w:rsidRDefault="001F338F" w14:paraId="4F71A784" w14:textId="77777777">
            <w:pPr>
              <w:pStyle w:val="Underskrifter"/>
              <w:spacing w:after="0"/>
            </w:pPr>
            <w:r>
              <w:t>Martina Johansson (C)</w:t>
            </w:r>
          </w:p>
        </w:tc>
      </w:tr>
    </w:tbl>
    <w:p w:rsidR="004F4DBA" w:rsidRDefault="004F4DBA" w14:paraId="7754EF00" w14:textId="77777777"/>
    <w:sectPr w:rsidR="004F4DB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3B982" w14:textId="77777777" w:rsidR="00FA5BB7" w:rsidRDefault="00FA5BB7" w:rsidP="000C1CAD">
      <w:pPr>
        <w:spacing w:line="240" w:lineRule="auto"/>
      </w:pPr>
      <w:r>
        <w:separator/>
      </w:r>
    </w:p>
  </w:endnote>
  <w:endnote w:type="continuationSeparator" w:id="0">
    <w:p w14:paraId="3FF5077F" w14:textId="77777777" w:rsidR="00FA5BB7" w:rsidRDefault="00FA5B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E57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281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0D869" w14:textId="79AEC91D" w:rsidR="00262EA3" w:rsidRPr="008D55DD" w:rsidRDefault="00262EA3" w:rsidP="008D55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D7F25" w14:textId="77777777" w:rsidR="00FA5BB7" w:rsidRDefault="00FA5BB7" w:rsidP="000C1CAD">
      <w:pPr>
        <w:spacing w:line="240" w:lineRule="auto"/>
      </w:pPr>
      <w:r>
        <w:separator/>
      </w:r>
    </w:p>
  </w:footnote>
  <w:footnote w:type="continuationSeparator" w:id="0">
    <w:p w14:paraId="46FBF549" w14:textId="77777777" w:rsidR="00FA5BB7" w:rsidRDefault="00FA5BB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AA59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260870" wp14:editId="4C1E6A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15B10D" w14:textId="24B5D203" w:rsidR="00262EA3" w:rsidRDefault="00F55B3D" w:rsidP="008103B5">
                          <w:pPr>
                            <w:jc w:val="right"/>
                          </w:pPr>
                          <w:sdt>
                            <w:sdtPr>
                              <w:alias w:val="CC_Noformat_Partikod"/>
                              <w:tag w:val="CC_Noformat_Partikod"/>
                              <w:id w:val="-53464382"/>
                              <w:text/>
                            </w:sdtPr>
                            <w:sdtEndPr/>
                            <w:sdtContent>
                              <w:r w:rsidR="00FA5BB7">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26087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15B10D" w14:textId="24B5D203" w:rsidR="00262EA3" w:rsidRDefault="00F55B3D" w:rsidP="008103B5">
                    <w:pPr>
                      <w:jc w:val="right"/>
                    </w:pPr>
                    <w:sdt>
                      <w:sdtPr>
                        <w:alias w:val="CC_Noformat_Partikod"/>
                        <w:tag w:val="CC_Noformat_Partikod"/>
                        <w:id w:val="-53464382"/>
                        <w:text/>
                      </w:sdtPr>
                      <w:sdtEndPr/>
                      <w:sdtContent>
                        <w:r w:rsidR="00FA5BB7">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30FCB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B7E57" w14:textId="77777777" w:rsidR="00262EA3" w:rsidRDefault="00262EA3" w:rsidP="008563AC">
    <w:pPr>
      <w:jc w:val="right"/>
    </w:pPr>
  </w:p>
  <w:p w14:paraId="071A88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53043" w14:textId="77777777" w:rsidR="00262EA3" w:rsidRDefault="00F55B3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E12653" wp14:editId="69881E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695EAB" w14:textId="73ED0A11" w:rsidR="00262EA3" w:rsidRDefault="00F55B3D" w:rsidP="00A314CF">
    <w:pPr>
      <w:pStyle w:val="FSHNormal"/>
      <w:spacing w:before="40"/>
    </w:pPr>
    <w:sdt>
      <w:sdtPr>
        <w:alias w:val="CC_Noformat_Motionstyp"/>
        <w:tag w:val="CC_Noformat_Motionstyp"/>
        <w:id w:val="1162973129"/>
        <w:lock w:val="sdtContentLocked"/>
        <w15:appearance w15:val="hidden"/>
        <w:text/>
      </w:sdtPr>
      <w:sdtEndPr/>
      <w:sdtContent>
        <w:r w:rsidR="008D55DD">
          <w:t>Kommittémotion</w:t>
        </w:r>
      </w:sdtContent>
    </w:sdt>
    <w:r w:rsidR="00821B36">
      <w:t xml:space="preserve"> </w:t>
    </w:r>
    <w:sdt>
      <w:sdtPr>
        <w:alias w:val="CC_Noformat_Partikod"/>
        <w:tag w:val="CC_Noformat_Partikod"/>
        <w:id w:val="1471015553"/>
        <w:text/>
      </w:sdtPr>
      <w:sdtEndPr/>
      <w:sdtContent>
        <w:r w:rsidR="00FA5BB7">
          <w:t>C</w:t>
        </w:r>
      </w:sdtContent>
    </w:sdt>
    <w:sdt>
      <w:sdtPr>
        <w:alias w:val="CC_Noformat_Partinummer"/>
        <w:tag w:val="CC_Noformat_Partinummer"/>
        <w:id w:val="-2014525982"/>
        <w:showingPlcHdr/>
        <w:text/>
      </w:sdtPr>
      <w:sdtEndPr/>
      <w:sdtContent>
        <w:r w:rsidR="00821B36">
          <w:t xml:space="preserve"> </w:t>
        </w:r>
      </w:sdtContent>
    </w:sdt>
  </w:p>
  <w:p w14:paraId="2361A847" w14:textId="77777777" w:rsidR="00262EA3" w:rsidRPr="008227B3" w:rsidRDefault="00F55B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8183AE" w14:textId="5FF9DE6F" w:rsidR="00262EA3" w:rsidRPr="008227B3" w:rsidRDefault="00F55B3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D55D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D55DD">
          <w:t>:3277</w:t>
        </w:r>
      </w:sdtContent>
    </w:sdt>
  </w:p>
  <w:p w14:paraId="27A5ACE3" w14:textId="5E0724C1" w:rsidR="00262EA3" w:rsidRDefault="00F55B3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D55DD">
          <w:t>av Alireza Akhondi m.fl. (C)</w:t>
        </w:r>
      </w:sdtContent>
    </w:sdt>
  </w:p>
  <w:sdt>
    <w:sdtPr>
      <w:alias w:val="CC_Noformat_Rubtext"/>
      <w:tag w:val="CC_Noformat_Rubtext"/>
      <w:id w:val="-218060500"/>
      <w:lock w:val="sdtLocked"/>
      <w:placeholder>
        <w:docPart w:val="07CFA054E5C4436F9E9A51F769A6ACAA"/>
      </w:placeholder>
      <w:text/>
    </w:sdtPr>
    <w:sdtEndPr/>
    <w:sdtContent>
      <w:p w14:paraId="19E651EA" w14:textId="329C3462" w:rsidR="00262EA3" w:rsidRDefault="00FA5BB7" w:rsidP="00283E0F">
        <w:pPr>
          <w:pStyle w:val="FSHRub2"/>
        </w:pPr>
        <w:r>
          <w:t>med anledning av prop. 2024/25:42 Åtgärder för en bättre bostadsförsörjning</w:t>
        </w:r>
      </w:p>
    </w:sdtContent>
  </w:sdt>
  <w:sdt>
    <w:sdtPr>
      <w:alias w:val="CC_Boilerplate_3"/>
      <w:tag w:val="CC_Boilerplate_3"/>
      <w:id w:val="1606463544"/>
      <w:lock w:val="sdtContentLocked"/>
      <w15:appearance w15:val="hidden"/>
      <w:text w:multiLine="1"/>
    </w:sdtPr>
    <w:sdtEndPr/>
    <w:sdtContent>
      <w:p w14:paraId="33E1427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A5B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61A"/>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38F"/>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76E"/>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2BC6"/>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E41"/>
    <w:rsid w:val="00474043"/>
    <w:rsid w:val="004745C8"/>
    <w:rsid w:val="004745FC"/>
    <w:rsid w:val="004749E0"/>
    <w:rsid w:val="0047554D"/>
    <w:rsid w:val="00475B42"/>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4DBA"/>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7DD"/>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5DD"/>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73"/>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9C"/>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B3D"/>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BB7"/>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5CBE8B"/>
  <w15:chartTrackingRefBased/>
  <w15:docId w15:val="{58E1F78F-7E30-4C09-822E-B10B561B6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A65D90A4AB4823BB5496634FA9F398"/>
        <w:category>
          <w:name w:val="Allmänt"/>
          <w:gallery w:val="placeholder"/>
        </w:category>
        <w:types>
          <w:type w:val="bbPlcHdr"/>
        </w:types>
        <w:behaviors>
          <w:behavior w:val="content"/>
        </w:behaviors>
        <w:guid w:val="{53E37581-F812-4751-89C9-7AE552FFEA60}"/>
      </w:docPartPr>
      <w:docPartBody>
        <w:p w:rsidR="005D6445" w:rsidRDefault="00F30D17">
          <w:pPr>
            <w:pStyle w:val="72A65D90A4AB4823BB5496634FA9F398"/>
          </w:pPr>
          <w:r w:rsidRPr="005A0A93">
            <w:rPr>
              <w:rStyle w:val="Platshllartext"/>
            </w:rPr>
            <w:t>Förslag till riksdagsbeslut</w:t>
          </w:r>
        </w:p>
      </w:docPartBody>
    </w:docPart>
    <w:docPart>
      <w:docPartPr>
        <w:name w:val="A6DF9657750E4073AF341C5B361F30EB"/>
        <w:category>
          <w:name w:val="Allmänt"/>
          <w:gallery w:val="placeholder"/>
        </w:category>
        <w:types>
          <w:type w:val="bbPlcHdr"/>
        </w:types>
        <w:behaviors>
          <w:behavior w:val="content"/>
        </w:behaviors>
        <w:guid w:val="{C93AB2B7-C13F-4FD6-B013-3A060DC3E718}"/>
      </w:docPartPr>
      <w:docPartBody>
        <w:p w:rsidR="005D6445" w:rsidRDefault="00F30D17">
          <w:pPr>
            <w:pStyle w:val="A6DF9657750E4073AF341C5B361F30E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0102096-32FD-4ED8-A327-43EE01796F17}"/>
      </w:docPartPr>
      <w:docPartBody>
        <w:p w:rsidR="005D6445" w:rsidRDefault="00F30D17">
          <w:r w:rsidRPr="00D810F2">
            <w:rPr>
              <w:rStyle w:val="Platshllartext"/>
            </w:rPr>
            <w:t>Klicka eller tryck här för att ange text.</w:t>
          </w:r>
        </w:p>
      </w:docPartBody>
    </w:docPart>
    <w:docPart>
      <w:docPartPr>
        <w:name w:val="07CFA054E5C4436F9E9A51F769A6ACAA"/>
        <w:category>
          <w:name w:val="Allmänt"/>
          <w:gallery w:val="placeholder"/>
        </w:category>
        <w:types>
          <w:type w:val="bbPlcHdr"/>
        </w:types>
        <w:behaviors>
          <w:behavior w:val="content"/>
        </w:behaviors>
        <w:guid w:val="{B75A4621-5AF4-4BC5-9A89-A008B4D419C2}"/>
      </w:docPartPr>
      <w:docPartBody>
        <w:p w:rsidR="005D6445" w:rsidRDefault="00F30D17">
          <w:r w:rsidRPr="00D810F2">
            <w:rPr>
              <w:rStyle w:val="Platshllartext"/>
            </w:rPr>
            <w:t>[ange din text här]</w:t>
          </w:r>
        </w:p>
      </w:docPartBody>
    </w:docPart>
    <w:docPart>
      <w:docPartPr>
        <w:name w:val="F54E1C0260DB4B809D62A8A14E1B1DF9"/>
        <w:category>
          <w:name w:val="Allmänt"/>
          <w:gallery w:val="placeholder"/>
        </w:category>
        <w:types>
          <w:type w:val="bbPlcHdr"/>
        </w:types>
        <w:behaviors>
          <w:behavior w:val="content"/>
        </w:behaviors>
        <w:guid w:val="{531AEC0E-7608-4BBC-BD41-E1C65E30198D}"/>
      </w:docPartPr>
      <w:docPartBody>
        <w:p w:rsidR="00CF787C" w:rsidRDefault="00CF78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D17"/>
    <w:rsid w:val="005D6445"/>
    <w:rsid w:val="00CF787C"/>
    <w:rsid w:val="00F30D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30D17"/>
    <w:rPr>
      <w:color w:val="F4B083" w:themeColor="accent2" w:themeTint="99"/>
    </w:rPr>
  </w:style>
  <w:style w:type="paragraph" w:customStyle="1" w:styleId="72A65D90A4AB4823BB5496634FA9F398">
    <w:name w:val="72A65D90A4AB4823BB5496634FA9F398"/>
  </w:style>
  <w:style w:type="paragraph" w:customStyle="1" w:styleId="A6DF9657750E4073AF341C5B361F30EB">
    <w:name w:val="A6DF9657750E4073AF341C5B361F30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59E3F8-8242-4CC8-A482-B492269F7B56}"/>
</file>

<file path=customXml/itemProps2.xml><?xml version="1.0" encoding="utf-8"?>
<ds:datastoreItem xmlns:ds="http://schemas.openxmlformats.org/officeDocument/2006/customXml" ds:itemID="{8D10FA54-95BB-40FD-AF07-9616D1AC593C}"/>
</file>

<file path=customXml/itemProps3.xml><?xml version="1.0" encoding="utf-8"?>
<ds:datastoreItem xmlns:ds="http://schemas.openxmlformats.org/officeDocument/2006/customXml" ds:itemID="{1A5AAB1E-BD53-48B8-B92C-744C097B298C}"/>
</file>

<file path=docProps/app.xml><?xml version="1.0" encoding="utf-8"?>
<Properties xmlns="http://schemas.openxmlformats.org/officeDocument/2006/extended-properties" xmlns:vt="http://schemas.openxmlformats.org/officeDocument/2006/docPropsVTypes">
  <Template>Normal</Template>
  <TotalTime>48</TotalTime>
  <Pages>2</Pages>
  <Words>428</Words>
  <Characters>2534</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2024 25 42 Åtgärder för en bättre bostadsförsörjning</vt:lpstr>
      <vt:lpstr>
      </vt:lpstr>
    </vt:vector>
  </TitlesOfParts>
  <Company>Sveriges riksdag</Company>
  <LinksUpToDate>false</LinksUpToDate>
  <CharactersWithSpaces>2948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