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B0EC1" w:rsidRDefault="00F23F1D" w14:paraId="6E3F0FA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475133B1A224947945FF544448CED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827e004-9ba2-4540-bc30-ffbe0dd39c65"/>
        <w:id w:val="1804188430"/>
        <w:lock w:val="sdtLocked"/>
      </w:sdtPr>
      <w:sdtEndPr/>
      <w:sdtContent>
        <w:p w:rsidR="00AA2670" w:rsidRDefault="00D83A7A" w14:paraId="464584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 lämpliga platser införa fri hastighet för elbilar och andra klimatbonusbilar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7086850166F456AB7249650628D1FA1"/>
        </w:placeholder>
        <w:text/>
      </w:sdtPr>
      <w:sdtEndPr/>
      <w:sdtContent>
        <w:p w:rsidRPr="009B062B" w:rsidR="006D79C9" w:rsidP="00333E95" w:rsidRDefault="006D79C9" w14:paraId="40AD7E8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23F1D" w:rsidP="001C6274" w:rsidRDefault="001C6274" w14:paraId="1E008CA4" w14:textId="77777777">
      <w:pPr>
        <w:pStyle w:val="Normalutanindragellerluft"/>
      </w:pPr>
      <w:r>
        <w:t>På tyska Autobahn är det välkänt att det inte finns någon övre hastighetsgräns. Den rekommenderade hastigheten är 130</w:t>
      </w:r>
      <w:r w:rsidR="00D83A7A">
        <w:t> </w:t>
      </w:r>
      <w:r>
        <w:t xml:space="preserve">km/h och det finns vissa rättsliga begränsningar </w:t>
      </w:r>
      <w:r w:rsidR="00D83A7A">
        <w:t>av</w:t>
      </w:r>
      <w:r>
        <w:t xml:space="preserve"> hur snabbt du de facto kan köra, men inga fortkörningsböter eller liknande utfärdas. </w:t>
      </w:r>
    </w:p>
    <w:p w:rsidR="00F23F1D" w:rsidP="00F23F1D" w:rsidRDefault="001C6274" w14:paraId="6CFB7E94" w14:textId="19104ED5">
      <w:r>
        <w:t>I Sverige har vi tidigare haft ett bra ekonomiskt stöd till den som köper en klimat</w:t>
      </w:r>
      <w:r w:rsidR="00F23F1D">
        <w:softHyphen/>
      </w:r>
      <w:r>
        <w:t>smart bil. Det har den nuvarande regeringen tagit bort med effekten att försäljningen av elbilar minskade kraftigt jämfört med den prognostiserade utvecklingen. Vittnesmålen från bilhandlare är tydliga om hur kunde</w:t>
      </w:r>
      <w:r w:rsidR="00D83A7A">
        <w:t>r</w:t>
      </w:r>
      <w:r>
        <w:t xml:space="preserve"> nu i lägre utsträckning väljer laddbara bilar. Det behövs helt enkelt betydligt fler incitament. </w:t>
      </w:r>
    </w:p>
    <w:p w:rsidR="00F23F1D" w:rsidP="00F23F1D" w:rsidRDefault="001C6274" w14:paraId="6DD01219" w14:textId="77777777">
      <w:r>
        <w:t xml:space="preserve">Centerpartiet har tidigare lagt fram förslag som rätt att ladda, sänkta trängselskatter, </w:t>
      </w:r>
      <w:r w:rsidRPr="00F23F1D">
        <w:rPr>
          <w:spacing w:val="-3"/>
        </w:rPr>
        <w:t>möjlighet för kommuner att införa miljöbilsparkering, statliga krav i upphandlingar m</w:t>
      </w:r>
      <w:r w:rsidRPr="00F23F1D" w:rsidR="00D83A7A">
        <w:rPr>
          <w:spacing w:val="-3"/>
        </w:rPr>
        <w:t>.</w:t>
      </w:r>
      <w:r w:rsidRPr="00F23F1D">
        <w:rPr>
          <w:spacing w:val="-3"/>
        </w:rPr>
        <w:t xml:space="preserve">m. </w:t>
      </w:r>
      <w:r>
        <w:t xml:space="preserve">Ytterligare en sak som påverkar själva ägandet och inte inköpskostnaden är den tillåtna hastigheten. </w:t>
      </w:r>
    </w:p>
    <w:p w:rsidR="00F23F1D" w:rsidP="00F23F1D" w:rsidRDefault="001C6274" w14:paraId="2F4C3169" w14:textId="020647E5">
      <w:r>
        <w:t>I Sverige har vi 120</w:t>
      </w:r>
      <w:r w:rsidR="00D83A7A">
        <w:t> </w:t>
      </w:r>
      <w:r>
        <w:t>km/h som högsta tillåtna hastighet. På de vägar som har denna begränsning skulle istället de trafikregler som tillämpas på Autobahn kunna införas. För klimatbonusbilar, där även gasbilar ingår, skulle 120</w:t>
      </w:r>
      <w:r w:rsidR="00D83A7A">
        <w:t> </w:t>
      </w:r>
      <w:r>
        <w:t>km/h istället kunna bli den rekom</w:t>
      </w:r>
      <w:r w:rsidR="00F23F1D">
        <w:softHyphen/>
      </w:r>
      <w:r>
        <w:t xml:space="preserve">menderade hastigheten. Du kommer få dela en del av ansvaret vid en trafikolycka (även </w:t>
      </w:r>
      <w:r w:rsidRPr="00F23F1D">
        <w:rPr>
          <w:spacing w:val="-3"/>
        </w:rPr>
        <w:t>om du inte är vållande), men själva körningen så länge den är säker, har ingen övre hastig</w:t>
      </w:r>
      <w:r w:rsidRPr="00F23F1D" w:rsidR="00F23F1D">
        <w:rPr>
          <w:spacing w:val="-3"/>
        </w:rPr>
        <w:softHyphen/>
      </w:r>
      <w:r w:rsidRPr="00F23F1D">
        <w:rPr>
          <w:spacing w:val="-3"/>
        </w:rPr>
        <w:t>hetsgräns</w:t>
      </w:r>
      <w:r>
        <w:t xml:space="preserve">. Eftersom klimatbonusbilar är nyare fordon och därmed säkrare än befintlig fordonspark i genomsnitt kan en ökad försäljning tack vare dessa incitament öka den </w:t>
      </w:r>
      <w:r w:rsidRPr="00F23F1D">
        <w:rPr>
          <w:spacing w:val="-3"/>
        </w:rPr>
        <w:t xml:space="preserve">sammanlagda trafiksäkerheten. Det minskar således antalet trafikskador om detta förslag </w:t>
      </w:r>
      <w:r>
        <w:t xml:space="preserve">kan öka försäljningen.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49EA740C5C4211B5E1B39A42B295ED"/>
        </w:placeholder>
      </w:sdtPr>
      <w:sdtEndPr>
        <w:rPr>
          <w:i w:val="0"/>
          <w:noProof w:val="0"/>
        </w:rPr>
      </w:sdtEndPr>
      <w:sdtContent>
        <w:p w:rsidR="006B0EC1" w:rsidP="006B0EC1" w:rsidRDefault="006B0EC1" w14:paraId="1626FF41" w14:textId="6253435D"/>
        <w:p w:rsidRPr="008E0FE2" w:rsidR="004801AC" w:rsidP="006B0EC1" w:rsidRDefault="00F23F1D" w14:paraId="38308802" w14:textId="12311A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2670" w14:paraId="4B77D961" w14:textId="77777777">
        <w:trPr>
          <w:cantSplit/>
        </w:trPr>
        <w:tc>
          <w:tcPr>
            <w:tcW w:w="50" w:type="pct"/>
            <w:vAlign w:val="bottom"/>
          </w:tcPr>
          <w:p w:rsidR="00AA2670" w:rsidRDefault="00D83A7A" w14:paraId="38DD920D" w14:textId="77777777">
            <w:pPr>
              <w:pStyle w:val="Underskrifter"/>
              <w:spacing w:after="0"/>
            </w:pPr>
            <w:r>
              <w:lastRenderedPageBreak/>
              <w:t>Rickard Nordin (C)</w:t>
            </w:r>
          </w:p>
        </w:tc>
        <w:tc>
          <w:tcPr>
            <w:tcW w:w="50" w:type="pct"/>
            <w:vAlign w:val="bottom"/>
          </w:tcPr>
          <w:p w:rsidR="00AA2670" w:rsidRDefault="00AA2670" w14:paraId="2738DCB5" w14:textId="77777777">
            <w:pPr>
              <w:pStyle w:val="Underskrifter"/>
              <w:spacing w:after="0"/>
            </w:pPr>
          </w:p>
        </w:tc>
      </w:tr>
    </w:tbl>
    <w:p w:rsidR="00397456" w:rsidRDefault="00397456" w14:paraId="398498C2" w14:textId="77777777"/>
    <w:sectPr w:rsidR="0039745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A158" w14:textId="77777777" w:rsidR="001C6274" w:rsidRDefault="001C6274" w:rsidP="000C1CAD">
      <w:pPr>
        <w:spacing w:line="240" w:lineRule="auto"/>
      </w:pPr>
      <w:r>
        <w:separator/>
      </w:r>
    </w:p>
  </w:endnote>
  <w:endnote w:type="continuationSeparator" w:id="0">
    <w:p w14:paraId="2B1C6195" w14:textId="77777777" w:rsidR="001C6274" w:rsidRDefault="001C62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44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7B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7314" w14:textId="5D63F6E3" w:rsidR="00262EA3" w:rsidRPr="006B0EC1" w:rsidRDefault="00262EA3" w:rsidP="006B0E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BBC0" w14:textId="77777777" w:rsidR="001C6274" w:rsidRDefault="001C6274" w:rsidP="000C1CAD">
      <w:pPr>
        <w:spacing w:line="240" w:lineRule="auto"/>
      </w:pPr>
      <w:r>
        <w:separator/>
      </w:r>
    </w:p>
  </w:footnote>
  <w:footnote w:type="continuationSeparator" w:id="0">
    <w:p w14:paraId="479E46C6" w14:textId="77777777" w:rsidR="001C6274" w:rsidRDefault="001C62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08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45F382" wp14:editId="769BAA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B1676" w14:textId="2A675A75" w:rsidR="00262EA3" w:rsidRDefault="00F23F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C627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45F38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CB1676" w14:textId="2A675A75" w:rsidR="00262EA3" w:rsidRDefault="00F23F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C627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A6E2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93F4" w14:textId="77777777" w:rsidR="00262EA3" w:rsidRDefault="00262EA3" w:rsidP="008563AC">
    <w:pPr>
      <w:jc w:val="right"/>
    </w:pPr>
  </w:p>
  <w:p w14:paraId="77DFC8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D2CF" w14:textId="77777777" w:rsidR="00262EA3" w:rsidRDefault="00F23F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E13146" wp14:editId="762C3A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163002" w14:textId="340E1F40" w:rsidR="00262EA3" w:rsidRDefault="00F23F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0E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627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3C8A47" w14:textId="77777777" w:rsidR="00262EA3" w:rsidRPr="008227B3" w:rsidRDefault="00F23F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919F8E" w14:textId="3DF21CD1" w:rsidR="00262EA3" w:rsidRPr="008227B3" w:rsidRDefault="00F23F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0EC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0EC1">
          <w:t>:1785</w:t>
        </w:r>
      </w:sdtContent>
    </w:sdt>
  </w:p>
  <w:p w14:paraId="14A2FBA8" w14:textId="1045E471" w:rsidR="00262EA3" w:rsidRDefault="00F23F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B0EC1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9D132E" w14:textId="6864B45C" w:rsidR="00262EA3" w:rsidRDefault="001C6274" w:rsidP="00283E0F">
        <w:pPr>
          <w:pStyle w:val="FSHRub2"/>
        </w:pPr>
        <w:r>
          <w:t>Införande av fri hastighet för elbilar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F599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C62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274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456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7E1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EC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670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A7A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F1D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2D6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983199"/>
  <w15:chartTrackingRefBased/>
  <w15:docId w15:val="{60F363EB-36B4-4D66-BB62-9586C763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75133B1A224947945FF544448CE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8D4DE-0650-497B-A86F-7F4F3C4813EB}"/>
      </w:docPartPr>
      <w:docPartBody>
        <w:p w:rsidR="00276DBC" w:rsidRDefault="00276DBC">
          <w:pPr>
            <w:pStyle w:val="6475133B1A224947945FF544448CED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086850166F456AB7249650628D1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0AA75-1BB0-4677-BD13-6CE24FD68D75}"/>
      </w:docPartPr>
      <w:docPartBody>
        <w:p w:rsidR="00276DBC" w:rsidRDefault="00276DBC">
          <w:pPr>
            <w:pStyle w:val="F7086850166F456AB7249650628D1F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49EA740C5C4211B5E1B39A42B29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44E7F-A160-4745-9B78-6FC641A4FDBD}"/>
      </w:docPartPr>
      <w:docPartBody>
        <w:p w:rsidR="00752AB3" w:rsidRDefault="00752A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BC"/>
    <w:rsid w:val="00276DBC"/>
    <w:rsid w:val="007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75133B1A224947945FF544448CEDF0">
    <w:name w:val="6475133B1A224947945FF544448CEDF0"/>
  </w:style>
  <w:style w:type="paragraph" w:customStyle="1" w:styleId="F7086850166F456AB7249650628D1FA1">
    <w:name w:val="F7086850166F456AB7249650628D1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D6C05-4FEE-4BC2-8A22-4C58E510356C}"/>
</file>

<file path=customXml/itemProps2.xml><?xml version="1.0" encoding="utf-8"?>
<ds:datastoreItem xmlns:ds="http://schemas.openxmlformats.org/officeDocument/2006/customXml" ds:itemID="{EC315A85-5F5B-4F25-95C6-7040A321BD6F}"/>
</file>

<file path=customXml/itemProps3.xml><?xml version="1.0" encoding="utf-8"?>
<ds:datastoreItem xmlns:ds="http://schemas.openxmlformats.org/officeDocument/2006/customXml" ds:itemID="{68C16575-E6AD-4373-82ED-A7B9A7EBC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1624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Inför fri hastighet för elbilar</vt:lpstr>
      <vt:lpstr>
      </vt:lpstr>
    </vt:vector>
  </TitlesOfParts>
  <Company>Sveriges riksdag</Company>
  <LinksUpToDate>false</LinksUpToDate>
  <CharactersWithSpaces>1894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