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A15C8B83B564CC7834BE7C28B44C36C"/>
        </w:placeholder>
        <w15:appearance w15:val="hidden"/>
        <w:text/>
      </w:sdtPr>
      <w:sdtEndPr/>
      <w:sdtContent>
        <w:p w:rsidRPr="009B062B" w:rsidR="00AF30DD" w:rsidP="009B062B" w:rsidRDefault="00AF30DD" w14:paraId="393C0E5F" w14:textId="77777777">
          <w:pPr>
            <w:pStyle w:val="RubrikFrslagTIllRiksdagsbeslut"/>
          </w:pPr>
          <w:r w:rsidRPr="009B062B">
            <w:t>Förslag till riksdagsbeslut</w:t>
          </w:r>
        </w:p>
      </w:sdtContent>
    </w:sdt>
    <w:sdt>
      <w:sdtPr>
        <w:alias w:val="Yrkande 1"/>
        <w:tag w:val="69d16970-f312-4607-8b50-d17c8cb7dabd"/>
        <w:id w:val="-46525166"/>
        <w:lock w:val="sdtLocked"/>
      </w:sdtPr>
      <w:sdtEndPr/>
      <w:sdtContent>
        <w:p w:rsidR="0058684F" w:rsidRDefault="000F208D" w14:paraId="393C0E60" w14:textId="77777777">
          <w:pPr>
            <w:pStyle w:val="Frslagstext"/>
          </w:pPr>
          <w:r>
            <w:t>Riksdagen ställer sig bakom det som anförs i motionen om att främja möjligheten att bo, leva och driva företag i hela landet och tillkännager detta för regeringen.</w:t>
          </w:r>
        </w:p>
      </w:sdtContent>
    </w:sdt>
    <w:sdt>
      <w:sdtPr>
        <w:alias w:val="Yrkande 2"/>
        <w:tag w:val="560b1c57-a9ef-4ef8-a92d-3841989aafe4"/>
        <w:id w:val="-1513989528"/>
        <w:lock w:val="sdtLocked"/>
      </w:sdtPr>
      <w:sdtEndPr/>
      <w:sdtContent>
        <w:p w:rsidR="0058684F" w:rsidP="002C5C2E" w:rsidRDefault="000F208D" w14:paraId="393C0E61" w14:textId="14125B8E">
          <w:pPr>
            <w:pStyle w:val="Frslagstext"/>
          </w:pPr>
          <w:r>
            <w:t>Riksdagen ställer sig bakom det som anförs i motionen om att det statliga riskkapitalet ska vara tillgängligt för investeringar i hela landet, och</w:t>
          </w:r>
          <w:r w:rsidR="00684563">
            <w:t xml:space="preserve"> detta</w:t>
          </w:r>
          <w:r>
            <w:t xml:space="preserve"> tillkännager riksdagen för regeringen.</w:t>
          </w:r>
        </w:p>
      </w:sdtContent>
    </w:sdt>
    <w:sdt>
      <w:sdtPr>
        <w:alias w:val="Yrkande 3"/>
        <w:tag w:val="8f78eb44-90ee-45a1-b120-22dfe9d37b9e"/>
        <w:id w:val="-1517302849"/>
        <w:lock w:val="sdtLocked"/>
      </w:sdtPr>
      <w:sdtEndPr/>
      <w:sdtContent>
        <w:p w:rsidR="0058684F" w:rsidRDefault="000F208D" w14:paraId="393C0E62" w14:textId="77777777">
          <w:pPr>
            <w:pStyle w:val="Frslagstext"/>
          </w:pPr>
          <w:r>
            <w:t>Riksdagen ställer sig bakom det som anförs i motionen om att effektiva transporter spelar en avgörande roll för att säkerställa företagens konkurrenskraft och jobben och för att säkra tillväxt i hela Sverige, och detta tillkännager riksdagen för regeringen.</w:t>
          </w:r>
        </w:p>
      </w:sdtContent>
    </w:sdt>
    <w:sdt>
      <w:sdtPr>
        <w:alias w:val="Yrkande 4"/>
        <w:tag w:val="9bad465a-2b01-4fd5-8f48-bf5bec9f776a"/>
        <w:id w:val="-947543802"/>
        <w:lock w:val="sdtLocked"/>
      </w:sdtPr>
      <w:sdtEndPr/>
      <w:sdtContent>
        <w:p w:rsidR="0058684F" w:rsidRDefault="000F208D" w14:paraId="393C0E63" w14:textId="77777777">
          <w:pPr>
            <w:pStyle w:val="Frslagstext"/>
          </w:pPr>
          <w:r>
            <w:t>Riksdagen ställer sig bakom det som anförs i motionen om att lokala och regionala infrastrukturinvesteringar i högre grad bör samspela och genomföras i dialog med nationella infrastrukturförbindelser så att suboptimering undviks, och detta tillkännager riksdagen för regeringen.</w:t>
          </w:r>
        </w:p>
      </w:sdtContent>
    </w:sdt>
    <w:sdt>
      <w:sdtPr>
        <w:alias w:val="Yrkande 5"/>
        <w:tag w:val="62ac5c06-3974-432a-98d9-07d1df1a1da1"/>
        <w:id w:val="-699400894"/>
        <w:lock w:val="sdtLocked"/>
      </w:sdtPr>
      <w:sdtEndPr/>
      <w:sdtContent>
        <w:p w:rsidR="0058684F" w:rsidRDefault="000F208D" w14:paraId="393C0E64" w14:textId="77777777">
          <w:pPr>
            <w:pStyle w:val="Frslagstext"/>
          </w:pPr>
          <w:r>
            <w:t>Riksdagen ställer sig bakom det som anförs i motionen om vikten av god tillgång till posttjänster och digital infrastruktur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F8C3D0593543B0B2792FAC0B8E72A0"/>
        </w:placeholder>
        <w15:appearance w15:val="hidden"/>
        <w:text/>
      </w:sdtPr>
      <w:sdtEndPr/>
      <w:sdtContent>
        <w:p w:rsidRPr="00B0120B" w:rsidR="006D79C9" w:rsidP="00B0120B" w:rsidRDefault="00257212" w14:paraId="393C0E65" w14:textId="77777777">
          <w:pPr>
            <w:pStyle w:val="Rubrik1"/>
          </w:pPr>
          <w:r w:rsidRPr="00B0120B">
            <w:t>Motivering</w:t>
          </w:r>
        </w:p>
      </w:sdtContent>
    </w:sdt>
    <w:p w:rsidRPr="00B0120B" w:rsidR="009967D4" w:rsidP="00B0120B" w:rsidRDefault="00257212" w14:paraId="393C0E66" w14:textId="5A70F901">
      <w:pPr>
        <w:pStyle w:val="Normalutanindragellerluft"/>
      </w:pPr>
      <w:r w:rsidRPr="00B0120B">
        <w:t>Globaliseringen leder till förändringar som får olika genomslag i olika delar av Sverige. Samhällen förändras. Urbanisering bygger i grunden på människors fria val, och det försvarar vi. Samtidigt finns utmaningar med skillnader mellan å ena sidan städer med en starkt växande privat tjänstesektor och å andra sidan områden med en hög sårbarhet och lokala utmaningar i form av t.ex. en enskild eller ett få</w:t>
      </w:r>
      <w:r w:rsidR="00B0120B">
        <w:t xml:space="preserve">tal industriella arbetsgivare. </w:t>
      </w:r>
      <w:r w:rsidRPr="00B0120B">
        <w:t>I kommuner där varsel och avfolkning är vardag blir konsekvensen en åldrande befolkning med ett minskat skatteunderlag. Samtidigt upplever flera av landets kommuner nu också en positiv befolkningstillväxt på grund av att antalet nyanlända ökar i kommunerna.</w:t>
      </w:r>
      <w:r w:rsidRPr="00B0120B" w:rsidR="009967D4">
        <w:t xml:space="preserve"> </w:t>
      </w:r>
      <w:r w:rsidRPr="00B0120B">
        <w:t xml:space="preserve">Utgångspunkten för oss som liberaler är värnandet om människors makt över sin egen situation och möjlighet att skapa sin egen framtid. En liberal landsbygdspolitik strävar efter att skapa förutsättningar för dem som vill bo och arbeta på landsbygden eller i mindre tätort att göra det. Vi ska ta vara på de unika förutsättningar för individers utvecklingskraft och företags konkurrenskraft som finns i olika delar av vårt land. För att möjliggöra service på landsbygden ser vi gärna flexibla lösningar och samarbeten mellan olika aktörer och anser att det finns behov av visst statligt stöd. </w:t>
      </w:r>
    </w:p>
    <w:p w:rsidRPr="00B0120B" w:rsidR="00D01F44" w:rsidP="00B0120B" w:rsidRDefault="00D01F44" w14:paraId="393C0E67" w14:textId="77777777">
      <w:pPr>
        <w:pStyle w:val="Rubrik2"/>
      </w:pPr>
      <w:r w:rsidRPr="00B0120B">
        <w:lastRenderedPageBreak/>
        <w:t>Företagande i hela landet</w:t>
      </w:r>
    </w:p>
    <w:p w:rsidRPr="00B0120B" w:rsidR="00084910" w:rsidP="00B0120B" w:rsidRDefault="00084910" w14:paraId="393C0E68" w14:textId="1067C310">
      <w:pPr>
        <w:pStyle w:val="Normalutanindragellerluft"/>
      </w:pPr>
      <w:r w:rsidRPr="00B0120B">
        <w:t xml:space="preserve">Liberalerna vill att hela Sveriges utvecklingskraft, tillväxtpotential och sysselsättningsmöjligheter ska tas till vara. Det är företagande och ekonomisk utveckling som är grunden för vårt välstånd. Därför måste människor och företag över hela landet ges möjligheter att växa och utvecklas. </w:t>
      </w:r>
    </w:p>
    <w:p w:rsidRPr="00B0120B" w:rsidR="00257212" w:rsidP="00B0120B" w:rsidRDefault="00084910" w14:paraId="393C0E69" w14:textId="4B392A0B">
      <w:r w:rsidRPr="00B0120B">
        <w:t xml:space="preserve">Vi anser att det behövs generella insatser för att fler företag ska kunna växa och anställa i hela Sverige. </w:t>
      </w:r>
      <w:r w:rsidRPr="00B0120B" w:rsidR="00D01F44">
        <w:t>Ett generellt förbättrat företagsklimat med sänkta skatter och mindre byråkrati gyn</w:t>
      </w:r>
      <w:r w:rsidR="00B0120B">
        <w:t>nar alla företag, inte minst</w:t>
      </w:r>
      <w:r w:rsidRPr="00B0120B" w:rsidR="00D01F44">
        <w:t xml:space="preserve"> företagen i glesbygd</w:t>
      </w:r>
      <w:r w:rsidRPr="00B0120B" w:rsidR="000D7884">
        <w:t>.</w:t>
      </w:r>
      <w:r w:rsidRPr="00B0120B" w:rsidR="009967D4">
        <w:t xml:space="preserve"> </w:t>
      </w:r>
      <w:r w:rsidRPr="00B0120B" w:rsidR="00257212">
        <w:t>Varje kommun och region har ett ansvar att genomföra nödvändiga insatser för ett förbättrat näringsklimat. De generella insatserna på nationell nivå för jobb, utbildning och för ett förbättrat företagsklimat behöver kombineras med regionala tillväxtinsatser. Bland annat behövs förutsättningar som stimulerar landsbygdens företagsutveckling.</w:t>
      </w:r>
    </w:p>
    <w:p w:rsidRPr="00B0120B" w:rsidR="00037A40" w:rsidP="00B0120B" w:rsidRDefault="00037A40" w14:paraId="393C0E6B" w14:textId="77777777">
      <w:pPr>
        <w:pStyle w:val="Rubrik2"/>
      </w:pPr>
      <w:r w:rsidRPr="00B0120B">
        <w:t>Gröna näringar</w:t>
      </w:r>
    </w:p>
    <w:p w:rsidRPr="00B0120B" w:rsidR="00037A40" w:rsidP="00B0120B" w:rsidRDefault="00037A40" w14:paraId="393C0E6C" w14:textId="71E05A34">
      <w:pPr>
        <w:pStyle w:val="Normalutanindragellerluft"/>
      </w:pPr>
      <w:r w:rsidRPr="00B0120B">
        <w:t xml:space="preserve">Den svenska livsmedelsproduktionen skulle med en mer företagsvänlig politik ha goda förutsättningar </w:t>
      </w:r>
      <w:r w:rsidR="00B0120B">
        <w:t xml:space="preserve">att </w:t>
      </w:r>
      <w:r w:rsidRPr="00B0120B">
        <w:t xml:space="preserve">utvecklas där det svenska jordbrukets fördelar bättre tas till vara. Sverige har EU:s bästa djurskydd, låg användning av antibiotika, stor miljöhänsyn och ett smittskydd i världsklass. Livsmedelsförädlingen är en sektor med stor geografisk spridning, vilket gör att branschen </w:t>
      </w:r>
      <w:r w:rsidRPr="00B0120B">
        <w:lastRenderedPageBreak/>
        <w:t>kan bidra till att skapa arbetstillfällen i hela landet. Den matbaserade turismen är också en viktig sektor som kan ge ökade möjligheter till fler jobb och stärka Sveriges position som matnation.</w:t>
      </w:r>
    </w:p>
    <w:p w:rsidRPr="00B0120B" w:rsidR="00D01F44" w:rsidP="00B0120B" w:rsidRDefault="00D01F44" w14:paraId="393C0E6D" w14:textId="77777777">
      <w:pPr>
        <w:pStyle w:val="Rubrik2"/>
      </w:pPr>
      <w:r w:rsidRPr="00B0120B">
        <w:t>Kapital och finansiering</w:t>
      </w:r>
    </w:p>
    <w:p w:rsidRPr="00B0120B" w:rsidR="00FD2342" w:rsidP="00B0120B" w:rsidRDefault="008278F0" w14:paraId="393C0E6E" w14:textId="439E8DF6">
      <w:pPr>
        <w:pStyle w:val="Normalutanindragellerluft"/>
      </w:pPr>
      <w:r w:rsidRPr="00B0120B">
        <w:t>Privat k</w:t>
      </w:r>
      <w:r w:rsidRPr="00B0120B" w:rsidR="00D01F44">
        <w:t>apital är helt avgörande för att kunna starta, driva och utveckla ett företa</w:t>
      </w:r>
      <w:r w:rsidRPr="00B0120B">
        <w:t xml:space="preserve">g. I vissa fall </w:t>
      </w:r>
      <w:r w:rsidRPr="00B0120B" w:rsidR="00D01F44">
        <w:t>kan statligt riskkapital behövas för att komple</w:t>
      </w:r>
      <w:r w:rsidRPr="00B0120B">
        <w:t xml:space="preserve">ttera det privata kapitalet. Liberalerna </w:t>
      </w:r>
      <w:r w:rsidRPr="00B0120B" w:rsidR="00D01F44">
        <w:t>anser att det görs bra med en så kallad fond-i-fond-lösning, där statligt riskkapital från början samverkar med privata fonder för att nå mindre och växande företag. Det är särskilt viktigt att stötta företag med stor tillväxtpotential i ett tidigt skede. S</w:t>
      </w:r>
      <w:r w:rsidRPr="00B0120B">
        <w:t xml:space="preserve">tatligt riskkapital måste </w:t>
      </w:r>
      <w:r w:rsidRPr="00B0120B" w:rsidR="00D01F44">
        <w:t xml:space="preserve">vara tillgängligt i hela landet så att alla företag </w:t>
      </w:r>
      <w:r w:rsidRPr="00B0120B">
        <w:t xml:space="preserve">i landet </w:t>
      </w:r>
      <w:r w:rsidRPr="00B0120B" w:rsidR="00D01F44">
        <w:t xml:space="preserve">ges </w:t>
      </w:r>
      <w:r w:rsidRPr="00B0120B">
        <w:t xml:space="preserve">goda </w:t>
      </w:r>
      <w:r w:rsidRPr="00B0120B" w:rsidR="00D01F44">
        <w:t>föru</w:t>
      </w:r>
      <w:r w:rsidRPr="00B0120B">
        <w:t xml:space="preserve">tsättningar. </w:t>
      </w:r>
    </w:p>
    <w:p w:rsidRPr="00B0120B" w:rsidR="00D01F44" w:rsidP="00B0120B" w:rsidRDefault="008278F0" w14:paraId="393C0E6F" w14:textId="21B393B8">
      <w:r w:rsidRPr="00B0120B">
        <w:t xml:space="preserve">Det aviserade förslaget från regeringen om att begränsa s k vinster i välfärden hotar ett stort antal företag inom välfärdssektorn med många anställda i hela Sverige. Den föreslagna begränsningen riskerar att försvåra företagens tillgång till riskkapital och benägenheten att behålla eller nyanställa </w:t>
      </w:r>
      <w:r w:rsidRPr="00B0120B" w:rsidR="00437D82">
        <w:t xml:space="preserve">personal </w:t>
      </w:r>
      <w:r w:rsidRPr="00B0120B">
        <w:t>när läget är så osäkert om de framtida förutsättningarna att driva företag.</w:t>
      </w:r>
    </w:p>
    <w:p w:rsidRPr="00B0120B" w:rsidR="00D01F44" w:rsidP="00B0120B" w:rsidRDefault="00D01F44" w14:paraId="393C0E70" w14:textId="77777777">
      <w:pPr>
        <w:pStyle w:val="Rubrik2"/>
      </w:pPr>
      <w:r w:rsidRPr="00B0120B">
        <w:lastRenderedPageBreak/>
        <w:t>Transporter och infrastruktur</w:t>
      </w:r>
    </w:p>
    <w:p w:rsidRPr="00B0120B" w:rsidR="00FD2342" w:rsidP="00B0120B" w:rsidRDefault="00D01F44" w14:paraId="393C0E71" w14:textId="66A90D10">
      <w:pPr>
        <w:pStyle w:val="Normalutanindragellerluft"/>
      </w:pPr>
      <w:r w:rsidRPr="00B0120B">
        <w:t>Effektiv</w:t>
      </w:r>
      <w:r w:rsidRPr="00B0120B" w:rsidR="008278F0">
        <w:t>a och väl f</w:t>
      </w:r>
      <w:r w:rsidRPr="00B0120B">
        <w:t xml:space="preserve">ungerande transporter är centralt för att företag ska kunna leverera varor till kunder och leverantörer. </w:t>
      </w:r>
      <w:r w:rsidRPr="00B0120B" w:rsidR="00FD2342">
        <w:tab/>
      </w:r>
      <w:r w:rsidRPr="00B0120B">
        <w:t>Transporter med lastbil är många gånger en förutsättning för att företag i allmänhet och industrin i synnerhet ska kunna verka och utvecklas i hela Sverige, där långa transporter lätt kan</w:t>
      </w:r>
      <w:r w:rsidRPr="00B0120B" w:rsidR="00FB7A16">
        <w:t xml:space="preserve"> bli en konkurrensnackdel. </w:t>
      </w:r>
      <w:r w:rsidRPr="00B0120B" w:rsidR="00FD2342">
        <w:t>Längre och tyngre fordon kan frakta mer gods per lastbil. Genom att tillåta dessa fordon kan utsläppen minska samtidigt som effektiviteten och lönsamheten ökar.</w:t>
      </w:r>
    </w:p>
    <w:p w:rsidRPr="002C5C2E" w:rsidR="002C5C2E" w:rsidP="002C5C2E" w:rsidRDefault="002C5C2E" w14:paraId="404B891C" w14:textId="3D56D796">
      <w:r w:rsidRPr="002C5C2E">
        <w:t>Fungerande kommunikationer är viktiga för jobb och hållbar tillväxt i hela landet. Därför krävs fortsatta investeringar i järnväg, väg och annan infrastruktur. Det finns inget land inom EU som har så långt mellan landsändarna som Sverige. Det gör oss beroende av väl fungerande flygtrafik och flygplatser i hela landet, inte minst i Stockholmsregionen där Arlanda och Bromma för närvarande utgör de två viktigaste naven i flygtrafiken för såväl privatresenärer som affärsresenärer. För att trafikslagen ska konkurrera på lika villkor måste dock flyget liksom alla andra transportslag stå för sina egna klimatkostnader genom införandet av ekonomiska styrmedel som riktas mot utsläppen.</w:t>
      </w:r>
      <w:r>
        <w:t xml:space="preserve"> </w:t>
      </w:r>
      <w:r w:rsidRPr="002C5C2E">
        <w:t>Sverige ska driva på för en europeisk flygskatt och att flyget internationellt ska betala för sina klimatkostnader. På nationell nivå vill vi pröva ett system med differentierade landningsavgifter utifrån hur mycket biobränsle som används vid flygningar tillsammans med ett reduktionspliktsystem och klimatdeklarationer</w:t>
      </w:r>
      <w:r>
        <w:t>.</w:t>
      </w:r>
    </w:p>
    <w:p w:rsidR="00FD2342" w:rsidP="00FD2342" w:rsidRDefault="00A414C7" w14:paraId="393C0E73" w14:textId="77777777">
      <w:r w:rsidRPr="004D7D85">
        <w:t>Liberalerna föreslår en omläggning av reseavdraget i syfte att öka dess regionala träffsäkerhet och minska exponeringen mot felaktigheter i utnyttjandet av avdraget. Tanken är att reseavdraget ska begränsas i de regioner där det finns en fungerande kollektivtrafik och att avdraget därmed är mer generöst där kollektivtrafiken är mindre utbyggd.</w:t>
      </w:r>
      <w:r w:rsidRPr="00A414C7">
        <w:t xml:space="preserve"> </w:t>
      </w:r>
    </w:p>
    <w:p w:rsidRPr="00B0120B" w:rsidR="00D01F44" w:rsidP="00B0120B" w:rsidRDefault="009967D4" w14:paraId="393C0E74" w14:textId="77777777">
      <w:pPr>
        <w:pStyle w:val="Rubrik2"/>
      </w:pPr>
      <w:r w:rsidRPr="00B0120B">
        <w:t>God t</w:t>
      </w:r>
      <w:r w:rsidRPr="00B0120B" w:rsidR="00D01F44">
        <w:t>illgång till kommersiell och offentlig service</w:t>
      </w:r>
    </w:p>
    <w:p w:rsidRPr="00B0120B" w:rsidR="00084910" w:rsidP="00B0120B" w:rsidRDefault="00D01F44" w14:paraId="393C0E75" w14:textId="1C5700F6">
      <w:pPr>
        <w:pStyle w:val="Normalutanindragellerluft"/>
      </w:pPr>
      <w:r w:rsidRPr="00B0120B">
        <w:t>För att människor och företag ska vilja bo och verka i hela Sverige är det viktigt att det finns tillgång till en fungerande grundläggande service på rimligt avstånd. Detta gäller såväl myndigheter som kommunal och kommersiell service. I glesbygd har framförallt servicelösningar som bygger på lokala förutsättningar och samverkan med företagare och civilsamhället möjlighet att bli långsiktiga och</w:t>
      </w:r>
      <w:r w:rsidRPr="00B0120B" w:rsidR="00943040">
        <w:t xml:space="preserve"> bärkraftiga.</w:t>
      </w:r>
      <w:r w:rsidRPr="00B0120B" w:rsidR="000D7884">
        <w:t xml:space="preserve"> </w:t>
      </w:r>
      <w:r w:rsidRPr="00B0120B" w:rsidR="002C5C2E">
        <w:t>Regeringen har aviserat att de vill flytta flera myndigheters huvudkontor från Stockholm. I vissa fall kan det finnas goda skäl till detta om det sker på ett sådant sätt så att verksamheten kan bedrivas med fortsatt hög kvalitet. Än viktigare är dock att statens service till medborgarna som successivt har försvunnit från stora d</w:t>
      </w:r>
      <w:r w:rsidR="00B0120B">
        <w:t>elar av landet, t.ex. polisen, A</w:t>
      </w:r>
      <w:r w:rsidRPr="00B0120B" w:rsidR="002C5C2E">
        <w:t>rbetsf</w:t>
      </w:r>
      <w:r w:rsidR="00B0120B">
        <w:t>örmedlingen och M</w:t>
      </w:r>
      <w:r w:rsidRPr="00B0120B" w:rsidR="002C5C2E">
        <w:t>igrationsverket</w:t>
      </w:r>
      <w:r w:rsidR="00B0120B">
        <w:t>,</w:t>
      </w:r>
      <w:r w:rsidRPr="00B0120B" w:rsidR="002C5C2E">
        <w:t xml:space="preserve"> upprätthålls. För att kunna erbjuda en god kvalitet och effektivitet kan detta ske i en gemensam organisation, t.ex. på ett lokalt servicecenter.</w:t>
      </w:r>
    </w:p>
    <w:p w:rsidRPr="00B0120B" w:rsidR="00943040" w:rsidP="00B0120B" w:rsidRDefault="00943040" w14:paraId="393C0E76" w14:textId="77777777">
      <w:pPr>
        <w:pStyle w:val="Rubrik2"/>
      </w:pPr>
      <w:r w:rsidRPr="00B0120B">
        <w:t>Digital uppkoppling, telefoni och postal service</w:t>
      </w:r>
      <w:r w:rsidRPr="00B0120B" w:rsidR="00991DA7">
        <w:t xml:space="preserve"> i hela landet</w:t>
      </w:r>
    </w:p>
    <w:p w:rsidRPr="00B0120B" w:rsidR="00FD2342" w:rsidP="00B0120B" w:rsidRDefault="00D01F44" w14:paraId="393C0E77" w14:textId="389C177B">
      <w:pPr>
        <w:pStyle w:val="Normalutanindragellerluft"/>
      </w:pPr>
      <w:r w:rsidRPr="00B0120B">
        <w:t>Tillgång till bra mobiltelefoni och goda uppkopplingsmöjligheter blir allt viktigare. Sverige behöver bra mobila och digitala kommunikationer med god geografisk täckning och som har en tillräckl</w:t>
      </w:r>
      <w:r w:rsidRPr="00B0120B" w:rsidR="00943040">
        <w:t xml:space="preserve">ig kapacitet när allt fler använder mobil och digital teknik. Liberalerna bidrog i alliansregeringen till </w:t>
      </w:r>
      <w:r w:rsidRPr="00B0120B">
        <w:t xml:space="preserve">en lång rad åtgärder för att förbättra mobiltäckningen, som reformerad lagstiftning, förbättrad information och starkare konsumentlagstiftning. </w:t>
      </w:r>
    </w:p>
    <w:p w:rsidRPr="00B0120B" w:rsidR="00943040" w:rsidP="00B0120B" w:rsidRDefault="00943040" w14:paraId="393C0E78" w14:textId="44FDB388">
      <w:r w:rsidRPr="00B0120B">
        <w:t xml:space="preserve">Sverige ska ha en digital uppkoppling i världsklass. Bredband och annan digital uppkoppling är i dag en lika viktig del i infrastrukturen som el- och vägnäten. En god </w:t>
      </w:r>
      <w:r w:rsidRPr="00B0120B" w:rsidR="00FD2342">
        <w:t xml:space="preserve">utbyggnad </w:t>
      </w:r>
      <w:r w:rsidRPr="00B0120B">
        <w:t>är viktigt för såväl privatpersoner som företag och oerhört viktigt för regional tillväx</w:t>
      </w:r>
      <w:r w:rsidR="00B0120B">
        <w:t>t. Glesbygden måste få bättre it</w:t>
      </w:r>
      <w:r w:rsidRPr="00B0120B">
        <w:t xml:space="preserve">-kapacitet och statens huvudsakliga uppgift bör vara att skapa förutsättningar genom att undanröja hinder för utvecklingen, men även att stötta där lönsamheten för utbyggnad är bristfällig. </w:t>
      </w:r>
      <w:r w:rsidRPr="00B0120B" w:rsidR="004D7D85">
        <w:t xml:space="preserve">Det är viktigt att telefonnätets kopparledningar bibehålls och inte nedmonteras innan det finns fullgoda digitala alternativ. </w:t>
      </w:r>
      <w:r w:rsidRPr="00B0120B">
        <w:t>Liberalerna vill se en snabbare utbyggnad av bredband i förhållande till regeringen.</w:t>
      </w:r>
    </w:p>
    <w:p w:rsidRPr="00B0120B" w:rsidR="00652B73" w:rsidP="00B0120B" w:rsidRDefault="004D7D85" w14:paraId="393C0E79" w14:textId="3541D13A">
      <w:r w:rsidRPr="00B0120B">
        <w:t>Det är fortsatt viktigt med god tillgång av posttjänster och digital infrastruktur för att människor ska kunna bo och verka i hela landet. Även om företag är internetbaserade kommer de inte ifrån att de måste använda posttjänster för att leverera och frakta varor. Det är därför viktigt för företagen att det finns väl fungerande posttjänster i Sverige där övernattbefordran och daglig utdelning är en central del i verksamheten.</w:t>
      </w:r>
    </w:p>
    <w:p w:rsidRPr="004D7D85" w:rsidR="004D7D85" w:rsidP="004D7D85" w:rsidRDefault="004D7D85" w14:paraId="393C0E7A" w14:textId="77777777">
      <w:bookmarkStart w:name="_GoBack" w:id="1"/>
      <w:bookmarkEnd w:id="1"/>
    </w:p>
    <w:sdt>
      <w:sdtPr>
        <w:rPr>
          <w:i/>
          <w:noProof/>
        </w:rPr>
        <w:alias w:val="CC_Underskrifter"/>
        <w:tag w:val="CC_Underskrifter"/>
        <w:id w:val="583496634"/>
        <w:lock w:val="sdtContentLocked"/>
        <w:placeholder>
          <w:docPart w:val="BE3CA7BEE9364AAA862F884FED60BB6B"/>
        </w:placeholder>
        <w:showingPlcHdr/>
        <w15:appearance w15:val="hidden"/>
      </w:sdtPr>
      <w:sdtEndPr>
        <w:rPr>
          <w:i w:val="0"/>
          <w:noProof w:val="0"/>
        </w:rPr>
      </w:sdtEndPr>
      <w:sdtContent>
        <w:p w:rsidR="004801AC" w:rsidP="00F23792" w:rsidRDefault="001216DC" w14:paraId="393C0E7B" w14:textId="36AEC0A0">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Said Abdu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Nina Lundström (L)</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Birgitta Ohlsson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Mathias Sundin (L)</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Maria Weimer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spacing w:after="0"/>
            </w:pPr>
            <w:r>
              <w:t>Christina Örnebjär (L)</w:t>
            </w:r>
          </w:p>
        </w:tc>
      </w:tr>
    </w:tbl>
    <w:p w:rsidR="00EF4B0B" w:rsidRDefault="00EF4B0B" w14:paraId="393C0E9A" w14:textId="77777777"/>
    <w:sectPr w:rsidR="00EF4B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C0E9C" w14:textId="77777777" w:rsidR="00D01F44" w:rsidRDefault="00D01F44" w:rsidP="000C1CAD">
      <w:pPr>
        <w:spacing w:line="240" w:lineRule="auto"/>
      </w:pPr>
      <w:r>
        <w:separator/>
      </w:r>
    </w:p>
  </w:endnote>
  <w:endnote w:type="continuationSeparator" w:id="0">
    <w:p w14:paraId="393C0E9D" w14:textId="77777777" w:rsidR="00D01F44" w:rsidRDefault="00D01F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0EA2"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C0EA3" w14:textId="0F073231"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16D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C0E9A" w14:textId="77777777" w:rsidR="00D01F44" w:rsidRDefault="00D01F44" w:rsidP="000C1CAD">
      <w:pPr>
        <w:spacing w:line="240" w:lineRule="auto"/>
      </w:pPr>
      <w:r>
        <w:separator/>
      </w:r>
    </w:p>
  </w:footnote>
  <w:footnote w:type="continuationSeparator" w:id="0">
    <w:p w14:paraId="393C0E9B" w14:textId="77777777" w:rsidR="00D01F44" w:rsidRDefault="00D01F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93C0E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C0EAD" wp14:anchorId="393C0E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1216DC" w14:paraId="393C0EAE" w14:textId="77777777">
                          <w:pPr>
                            <w:jc w:val="right"/>
                          </w:pPr>
                          <w:sdt>
                            <w:sdtPr>
                              <w:alias w:val="CC_Noformat_Partikod"/>
                              <w:tag w:val="CC_Noformat_Partikod"/>
                              <w:id w:val="-53464382"/>
                              <w:placeholder>
                                <w:docPart w:val="05323836E91A400282655590CE04A344"/>
                              </w:placeholder>
                              <w:text/>
                            </w:sdtPr>
                            <w:sdtEndPr/>
                            <w:sdtContent>
                              <w:r w:rsidR="00D01F44">
                                <w:t>L</w:t>
                              </w:r>
                            </w:sdtContent>
                          </w:sdt>
                          <w:sdt>
                            <w:sdtPr>
                              <w:alias w:val="CC_Noformat_Partinummer"/>
                              <w:tag w:val="CC_Noformat_Partinummer"/>
                              <w:id w:val="-1709555926"/>
                              <w:placeholder>
                                <w:docPart w:val="C608CEB43C254E74836C6E612F080920"/>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C0E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1216DC" w14:paraId="393C0EAE" w14:textId="77777777">
                    <w:pPr>
                      <w:jc w:val="right"/>
                    </w:pPr>
                    <w:sdt>
                      <w:sdtPr>
                        <w:alias w:val="CC_Noformat_Partikod"/>
                        <w:tag w:val="CC_Noformat_Partikod"/>
                        <w:id w:val="-53464382"/>
                        <w:placeholder>
                          <w:docPart w:val="05323836E91A400282655590CE04A344"/>
                        </w:placeholder>
                        <w:text/>
                      </w:sdtPr>
                      <w:sdtEndPr/>
                      <w:sdtContent>
                        <w:r w:rsidR="00D01F44">
                          <w:t>L</w:t>
                        </w:r>
                      </w:sdtContent>
                    </w:sdt>
                    <w:sdt>
                      <w:sdtPr>
                        <w:alias w:val="CC_Noformat_Partinummer"/>
                        <w:tag w:val="CC_Noformat_Partinummer"/>
                        <w:id w:val="-1709555926"/>
                        <w:placeholder>
                          <w:docPart w:val="C608CEB43C254E74836C6E612F080920"/>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393C0E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216DC" w14:paraId="393C0EA0" w14:textId="77777777">
    <w:pPr>
      <w:jc w:val="right"/>
    </w:pPr>
    <w:sdt>
      <w:sdtPr>
        <w:alias w:val="CC_Noformat_Partikod"/>
        <w:tag w:val="CC_Noformat_Partikod"/>
        <w:id w:val="559911109"/>
        <w:placeholder>
          <w:docPart w:val="C608CEB43C254E74836C6E612F080920"/>
        </w:placeholder>
        <w:text/>
      </w:sdtPr>
      <w:sdtEndPr/>
      <w:sdtContent>
        <w:r w:rsidR="00D01F44">
          <w:t>L</w:t>
        </w:r>
      </w:sdtContent>
    </w:sdt>
    <w:sdt>
      <w:sdtPr>
        <w:alias w:val="CC_Noformat_Partinummer"/>
        <w:tag w:val="CC_Noformat_Partinummer"/>
        <w:id w:val="1197820850"/>
        <w:placeholder>
          <w:docPart w:val="66922CE456D047C99638B1849324DC0E"/>
        </w:placeholder>
        <w:showingPlcHdr/>
        <w:text/>
      </w:sdtPr>
      <w:sdtEndPr/>
      <w:sdtContent>
        <w:r w:rsidR="00A060BB">
          <w:t xml:space="preserve"> </w:t>
        </w:r>
      </w:sdtContent>
    </w:sdt>
  </w:p>
  <w:p w:rsidR="00A060BB" w:rsidP="00776B74" w:rsidRDefault="00A060BB" w14:paraId="393C0E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1216DC" w14:paraId="393C0EA4" w14:textId="77777777">
    <w:pPr>
      <w:jc w:val="right"/>
    </w:pPr>
    <w:sdt>
      <w:sdtPr>
        <w:alias w:val="CC_Noformat_Partikod"/>
        <w:tag w:val="CC_Noformat_Partikod"/>
        <w:id w:val="1471015553"/>
        <w:lock w:val="contentLocked"/>
        <w:text/>
      </w:sdtPr>
      <w:sdtEndPr/>
      <w:sdtContent>
        <w:r w:rsidR="00D01F44">
          <w:t>L</w:t>
        </w:r>
      </w:sdtContent>
    </w:sdt>
    <w:sdt>
      <w:sdtPr>
        <w:alias w:val="CC_Noformat_Partinummer"/>
        <w:tag w:val="CC_Noformat_Partinummer"/>
        <w:id w:val="-2014525982"/>
        <w:lock w:val="contentLocked"/>
        <w:placeholder>
          <w:docPart w:val="D3ABD122C04246FBA9C60646A2867AB2"/>
        </w:placeholder>
        <w:showingPlcHdr/>
        <w:text/>
      </w:sdtPr>
      <w:sdtEndPr/>
      <w:sdtContent>
        <w:r w:rsidR="00A060BB">
          <w:t xml:space="preserve"> </w:t>
        </w:r>
      </w:sdtContent>
    </w:sdt>
  </w:p>
  <w:p w:rsidR="00A060BB" w:rsidP="00A314CF" w:rsidRDefault="001216DC" w14:paraId="393C0EA5"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A060BB" w:rsidP="008227B3" w:rsidRDefault="001216DC" w14:paraId="393C0EA6"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1216DC" w14:paraId="393C0E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1826CF109A94790817C898A70AA04B9"/>
        </w:placeholder>
        <w:showingPlcHdr/>
        <w15:appearance w15:val="hidden"/>
        <w:text/>
      </w:sdtPr>
      <w:sdtEndPr>
        <w:rPr>
          <w:rStyle w:val="Rubrik1Char"/>
          <w:rFonts w:asciiTheme="majorHAnsi" w:hAnsiTheme="majorHAnsi"/>
          <w:sz w:val="38"/>
        </w:rPr>
      </w:sdtEndPr>
      <w:sdtContent>
        <w:r>
          <w:t>:551</w:t>
        </w:r>
      </w:sdtContent>
    </w:sdt>
  </w:p>
  <w:p w:rsidR="00A060BB" w:rsidP="00E03A3D" w:rsidRDefault="001216DC" w14:paraId="393C0EA8"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15:appearance w15:val="hidden"/>
      <w:text/>
    </w:sdtPr>
    <w:sdtEndPr/>
    <w:sdtContent>
      <w:p w:rsidR="00A060BB" w:rsidP="00283E0F" w:rsidRDefault="00D01F44" w14:paraId="393C0EA9" w14:textId="77777777">
        <w:pPr>
          <w:pStyle w:val="FSHRub2"/>
        </w:pPr>
        <w:r>
          <w:t>Regional utveckling</w:t>
        </w:r>
      </w:p>
    </w:sdtContent>
  </w:sdt>
  <w:sdt>
    <w:sdtPr>
      <w:alias w:val="CC_Boilerplate_3"/>
      <w:tag w:val="CC_Boilerplate_3"/>
      <w:id w:val="1606463544"/>
      <w:lock w:val="sdtContentLocked"/>
      <w15:appearance w15:val="hidden"/>
      <w:text w:multiLine="1"/>
    </w:sdtPr>
    <w:sdtEndPr/>
    <w:sdtContent>
      <w:p w:rsidR="00A060BB" w:rsidP="00283E0F" w:rsidRDefault="00A060BB" w14:paraId="393C0E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0BE25C6E"/>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44"/>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37A40"/>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910"/>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715"/>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28"/>
    <w:rsid w:val="000D4D53"/>
    <w:rsid w:val="000D51C0"/>
    <w:rsid w:val="000D6584"/>
    <w:rsid w:val="000D78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208D"/>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6DC"/>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21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C2E"/>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D82"/>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D7D85"/>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DE1"/>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684F"/>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4563"/>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8F0"/>
    <w:rsid w:val="00827BA1"/>
    <w:rsid w:val="00830945"/>
    <w:rsid w:val="00830E4F"/>
    <w:rsid w:val="008310DE"/>
    <w:rsid w:val="008320FC"/>
    <w:rsid w:val="00832322"/>
    <w:rsid w:val="008327A8"/>
    <w:rsid w:val="00833126"/>
    <w:rsid w:val="00833563"/>
    <w:rsid w:val="008340E7"/>
    <w:rsid w:val="0083477E"/>
    <w:rsid w:val="00834DF9"/>
    <w:rsid w:val="00835D3C"/>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040"/>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68B4"/>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DA7"/>
    <w:rsid w:val="00992414"/>
    <w:rsid w:val="00992FAB"/>
    <w:rsid w:val="00994501"/>
    <w:rsid w:val="00995213"/>
    <w:rsid w:val="0099543C"/>
    <w:rsid w:val="009967D4"/>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14C7"/>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27EA"/>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20B"/>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69"/>
    <w:rsid w:val="00B260A2"/>
    <w:rsid w:val="00B26797"/>
    <w:rsid w:val="00B27E2E"/>
    <w:rsid w:val="00B307BD"/>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1616"/>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167"/>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1F44"/>
    <w:rsid w:val="00D0227E"/>
    <w:rsid w:val="00D02ED2"/>
    <w:rsid w:val="00D03CE4"/>
    <w:rsid w:val="00D047CF"/>
    <w:rsid w:val="00D05CA6"/>
    <w:rsid w:val="00D0725D"/>
    <w:rsid w:val="00D12A28"/>
    <w:rsid w:val="00D131C0"/>
    <w:rsid w:val="00D14EBF"/>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4B0B"/>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3792"/>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169"/>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B7A16"/>
    <w:rsid w:val="00FC0AB0"/>
    <w:rsid w:val="00FC3647"/>
    <w:rsid w:val="00FC63A5"/>
    <w:rsid w:val="00FC75D3"/>
    <w:rsid w:val="00FC7C4E"/>
    <w:rsid w:val="00FC7EF0"/>
    <w:rsid w:val="00FD0158"/>
    <w:rsid w:val="00FD05BA"/>
    <w:rsid w:val="00FD05C7"/>
    <w:rsid w:val="00FD115B"/>
    <w:rsid w:val="00FD1438"/>
    <w:rsid w:val="00FD2342"/>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93C0E5E"/>
  <w15:chartTrackingRefBased/>
  <w15:docId w15:val="{2C3752CB-5104-45F8-BBF6-D8A0917A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1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15C8B83B564CC7834BE7C28B44C36C"/>
        <w:category>
          <w:name w:val="Allmänt"/>
          <w:gallery w:val="placeholder"/>
        </w:category>
        <w:types>
          <w:type w:val="bbPlcHdr"/>
        </w:types>
        <w:behaviors>
          <w:behavior w:val="content"/>
        </w:behaviors>
        <w:guid w:val="{02843324-2EA8-4920-91EB-53254EEAD8A9}"/>
      </w:docPartPr>
      <w:docPartBody>
        <w:p w:rsidR="00E124BB" w:rsidRDefault="00CB5290">
          <w:pPr>
            <w:pStyle w:val="EA15C8B83B564CC7834BE7C28B44C36C"/>
          </w:pPr>
          <w:r w:rsidRPr="005A0A93">
            <w:rPr>
              <w:rStyle w:val="Platshllartext"/>
            </w:rPr>
            <w:t>Förslag till riksdagsbeslut</w:t>
          </w:r>
        </w:p>
      </w:docPartBody>
    </w:docPart>
    <w:docPart>
      <w:docPartPr>
        <w:name w:val="B6F8C3D0593543B0B2792FAC0B8E72A0"/>
        <w:category>
          <w:name w:val="Allmänt"/>
          <w:gallery w:val="placeholder"/>
        </w:category>
        <w:types>
          <w:type w:val="bbPlcHdr"/>
        </w:types>
        <w:behaviors>
          <w:behavior w:val="content"/>
        </w:behaviors>
        <w:guid w:val="{38ADD977-D8CE-4C8B-9F5E-530323418BBD}"/>
      </w:docPartPr>
      <w:docPartBody>
        <w:p w:rsidR="00E124BB" w:rsidRDefault="00CB5290">
          <w:pPr>
            <w:pStyle w:val="B6F8C3D0593543B0B2792FAC0B8E72A0"/>
          </w:pPr>
          <w:r w:rsidRPr="005A0A93">
            <w:rPr>
              <w:rStyle w:val="Platshllartext"/>
            </w:rPr>
            <w:t>Motivering</w:t>
          </w:r>
        </w:p>
      </w:docPartBody>
    </w:docPart>
    <w:docPart>
      <w:docPartPr>
        <w:name w:val="05323836E91A400282655590CE04A344"/>
        <w:category>
          <w:name w:val="Allmänt"/>
          <w:gallery w:val="placeholder"/>
        </w:category>
        <w:types>
          <w:type w:val="bbPlcHdr"/>
        </w:types>
        <w:behaviors>
          <w:behavior w:val="content"/>
        </w:behaviors>
        <w:guid w:val="{A14CE04E-0260-4DB9-9BE1-5D25730C3030}"/>
      </w:docPartPr>
      <w:docPartBody>
        <w:p w:rsidR="00E124BB" w:rsidRDefault="00CB5290">
          <w:pPr>
            <w:pStyle w:val="05323836E91A400282655590CE04A344"/>
          </w:pPr>
          <w:r>
            <w:rPr>
              <w:rStyle w:val="Platshllartext"/>
            </w:rPr>
            <w:t xml:space="preserve"> </w:t>
          </w:r>
        </w:p>
      </w:docPartBody>
    </w:docPart>
    <w:docPart>
      <w:docPartPr>
        <w:name w:val="C608CEB43C254E74836C6E612F080920"/>
        <w:category>
          <w:name w:val="Allmänt"/>
          <w:gallery w:val="placeholder"/>
        </w:category>
        <w:types>
          <w:type w:val="bbPlcHdr"/>
        </w:types>
        <w:behaviors>
          <w:behavior w:val="content"/>
        </w:behaviors>
        <w:guid w:val="{2D69DB91-D51E-4290-AFFE-6E15A8B46866}"/>
      </w:docPartPr>
      <w:docPartBody>
        <w:p w:rsidR="00E124BB" w:rsidRDefault="00B661DA">
          <w:pPr>
            <w:pStyle w:val="C608CEB43C254E74836C6E612F080920"/>
          </w:pPr>
          <w:r>
            <w:t xml:space="preserve"> </w:t>
          </w:r>
        </w:p>
      </w:docPartBody>
    </w:docPart>
    <w:docPart>
      <w:docPartPr>
        <w:name w:val="66922CE456D047C99638B1849324DC0E"/>
        <w:category>
          <w:name w:val="Allmänt"/>
          <w:gallery w:val="placeholder"/>
        </w:category>
        <w:types>
          <w:type w:val="bbPlcHdr"/>
        </w:types>
        <w:behaviors>
          <w:behavior w:val="content"/>
        </w:behaviors>
        <w:guid w:val="{2791BC4B-4F22-41BE-A504-166B44D1DF9F}"/>
      </w:docPartPr>
      <w:docPartBody>
        <w:p w:rsidR="00E124BB" w:rsidRDefault="00B661DA" w:rsidP="00CB5290">
          <w:pPr>
            <w:pStyle w:val="66922CE456D047C99638B1849324DC0E"/>
          </w:pPr>
          <w:r>
            <w:t xml:space="preserve"> </w:t>
          </w:r>
        </w:p>
      </w:docPartBody>
    </w:docPart>
    <w:docPart>
      <w:docPartPr>
        <w:name w:val="BE3CA7BEE9364AAA862F884FED60BB6B"/>
        <w:category>
          <w:name w:val="Allmänt"/>
          <w:gallery w:val="placeholder"/>
        </w:category>
        <w:types>
          <w:type w:val="bbPlcHdr"/>
        </w:types>
        <w:behaviors>
          <w:behavior w:val="content"/>
        </w:behaviors>
        <w:guid w:val="{5C67B8DF-DF72-4CB2-8428-277F04BBE0B2}"/>
      </w:docPartPr>
      <w:docPartBody>
        <w:p w:rsidR="00000000" w:rsidRDefault="00B661DA" w:rsidP="00B661DA">
          <w:pPr>
            <w:pStyle w:val="BE3CA7BEE9364AAA862F884FED60BB6B"/>
          </w:pPr>
          <w:r>
            <w:rPr>
              <w:i/>
              <w:noProof/>
            </w:rPr>
            <w:t xml:space="preserve"> </w:t>
          </w:r>
        </w:p>
      </w:docPartBody>
    </w:docPart>
    <w:docPart>
      <w:docPartPr>
        <w:name w:val="D3ABD122C04246FBA9C60646A2867AB2"/>
        <w:category>
          <w:name w:val="Allmänt"/>
          <w:gallery w:val="placeholder"/>
        </w:category>
        <w:types>
          <w:type w:val="bbPlcHdr"/>
        </w:types>
        <w:behaviors>
          <w:behavior w:val="content"/>
        </w:behaviors>
        <w:guid w:val="{3D31D9F7-97CC-4FC0-9FF8-20C934E2A6AF}"/>
      </w:docPartPr>
      <w:docPartBody>
        <w:p w:rsidR="00000000" w:rsidRDefault="00B661DA">
          <w:r>
            <w:t xml:space="preserve"> </w:t>
          </w:r>
        </w:p>
      </w:docPartBody>
    </w:docPart>
    <w:docPart>
      <w:docPartPr>
        <w:name w:val="21826CF109A94790817C898A70AA04B9"/>
        <w:category>
          <w:name w:val="Allmänt"/>
          <w:gallery w:val="placeholder"/>
        </w:category>
        <w:types>
          <w:type w:val="bbPlcHdr"/>
        </w:types>
        <w:behaviors>
          <w:behavior w:val="content"/>
        </w:behaviors>
        <w:guid w:val="{7841D999-6860-4401-A09F-703F7EEB5B2B}"/>
      </w:docPartPr>
      <w:docPartBody>
        <w:p w:rsidR="00000000" w:rsidRDefault="00B661DA">
          <w:r>
            <w:t>:551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90"/>
    <w:rsid w:val="00272FC3"/>
    <w:rsid w:val="002A6AA5"/>
    <w:rsid w:val="00B661DA"/>
    <w:rsid w:val="00CB5290"/>
    <w:rsid w:val="00E124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1DA"/>
    <w:rPr>
      <w:color w:val="F4B083" w:themeColor="accent2" w:themeTint="99"/>
    </w:rPr>
  </w:style>
  <w:style w:type="paragraph" w:customStyle="1" w:styleId="EA15C8B83B564CC7834BE7C28B44C36C">
    <w:name w:val="EA15C8B83B564CC7834BE7C28B44C36C"/>
  </w:style>
  <w:style w:type="paragraph" w:customStyle="1" w:styleId="D7C779AB05754A57BD536CA999D12351">
    <w:name w:val="D7C779AB05754A57BD536CA999D12351"/>
  </w:style>
  <w:style w:type="paragraph" w:customStyle="1" w:styleId="132354B473A346BD81C23C63FBC6880F">
    <w:name w:val="132354B473A346BD81C23C63FBC6880F"/>
  </w:style>
  <w:style w:type="paragraph" w:customStyle="1" w:styleId="B6F8C3D0593543B0B2792FAC0B8E72A0">
    <w:name w:val="B6F8C3D0593543B0B2792FAC0B8E72A0"/>
  </w:style>
  <w:style w:type="paragraph" w:customStyle="1" w:styleId="F7F49C8035F34AC887841A857F7CEC06">
    <w:name w:val="F7F49C8035F34AC887841A857F7CEC06"/>
  </w:style>
  <w:style w:type="paragraph" w:customStyle="1" w:styleId="05323836E91A400282655590CE04A344">
    <w:name w:val="05323836E91A400282655590CE04A344"/>
  </w:style>
  <w:style w:type="paragraph" w:customStyle="1" w:styleId="C608CEB43C254E74836C6E612F080920">
    <w:name w:val="C608CEB43C254E74836C6E612F080920"/>
  </w:style>
  <w:style w:type="paragraph" w:customStyle="1" w:styleId="66922CE456D047C99638B1849324DC0E">
    <w:name w:val="66922CE456D047C99638B1849324DC0E"/>
    <w:rsid w:val="00CB5290"/>
  </w:style>
  <w:style w:type="paragraph" w:customStyle="1" w:styleId="62357B53ED71437CBC428EA03A6F4F83">
    <w:name w:val="62357B53ED71437CBC428EA03A6F4F83"/>
    <w:rsid w:val="002A6AA5"/>
  </w:style>
  <w:style w:type="paragraph" w:customStyle="1" w:styleId="BE3CA7BEE9364AAA862F884FED60BB6B">
    <w:name w:val="BE3CA7BEE9364AAA862F884FED60BB6B"/>
    <w:rsid w:val="00B661DA"/>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E7E22B-E798-4094-A565-54E41F8EF58E}"/>
</file>

<file path=customXml/itemProps2.xml><?xml version="1.0" encoding="utf-8"?>
<ds:datastoreItem xmlns:ds="http://schemas.openxmlformats.org/officeDocument/2006/customXml" ds:itemID="{0FA555B5-3A06-4A7A-82C8-8AD236A7C39B}"/>
</file>

<file path=customXml/itemProps3.xml><?xml version="1.0" encoding="utf-8"?>
<ds:datastoreItem xmlns:ds="http://schemas.openxmlformats.org/officeDocument/2006/customXml" ds:itemID="{C13B1FBD-884E-4DE6-B902-5581470B3E4D}"/>
</file>

<file path=docProps/app.xml><?xml version="1.0" encoding="utf-8"?>
<Properties xmlns="http://schemas.openxmlformats.org/officeDocument/2006/extended-properties" xmlns:vt="http://schemas.openxmlformats.org/officeDocument/2006/docPropsVTypes">
  <Template>Normal</Template>
  <TotalTime>11</TotalTime>
  <Pages>4</Pages>
  <Words>1424</Words>
  <Characters>8360</Characters>
  <Application>Microsoft Office Word</Application>
  <DocSecurity>0</DocSecurity>
  <Lines>146</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Regional utveckling</vt:lpstr>
      <vt:lpstr>
      </vt:lpstr>
    </vt:vector>
  </TitlesOfParts>
  <Company>Sveriges riksdag</Company>
  <LinksUpToDate>false</LinksUpToDate>
  <CharactersWithSpaces>9732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