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97B397480D4B5C976273FB9E8991A1"/>
        </w:placeholder>
        <w:text/>
      </w:sdtPr>
      <w:sdtEndPr/>
      <w:sdtContent>
        <w:p w:rsidRPr="009B062B" w:rsidR="00AF30DD" w:rsidP="00DA28CE" w:rsidRDefault="00AF30DD" w14:paraId="5916469F" w14:textId="77777777">
          <w:pPr>
            <w:pStyle w:val="Rubrik1"/>
            <w:spacing w:after="300"/>
          </w:pPr>
          <w:r w:rsidRPr="009B062B">
            <w:t>Förslag till riksdagsbeslut</w:t>
          </w:r>
        </w:p>
      </w:sdtContent>
    </w:sdt>
    <w:sdt>
      <w:sdtPr>
        <w:alias w:val="Yrkande 1"/>
        <w:tag w:val="f39b6c48-5e39-4eb9-875c-063915dbb6a0"/>
        <w:id w:val="-1273855206"/>
        <w:lock w:val="sdtLocked"/>
      </w:sdtPr>
      <w:sdtEndPr/>
      <w:sdtContent>
        <w:p w:rsidR="005B0447" w:rsidRDefault="00C668FD" w14:paraId="591646A0" w14:textId="77777777">
          <w:pPr>
            <w:pStyle w:val="Frslagstext"/>
          </w:pPr>
          <w:r>
            <w:t>Riksdagen ställer sig bakom det som anförs i motionen om att avveckla förmedlemskapsstödet till Turkiet och tillkännager detta för regeringen.</w:t>
          </w:r>
        </w:p>
      </w:sdtContent>
    </w:sdt>
    <w:sdt>
      <w:sdtPr>
        <w:alias w:val="Yrkande 2"/>
        <w:tag w:val="8faf62c8-32cb-4801-b5d0-0e5a29240f19"/>
        <w:id w:val="-364137398"/>
        <w:lock w:val="sdtLocked"/>
      </w:sdtPr>
      <w:sdtEndPr/>
      <w:sdtContent>
        <w:p w:rsidR="005B0447" w:rsidRDefault="00C668FD" w14:paraId="591646A1" w14:textId="77777777">
          <w:pPr>
            <w:pStyle w:val="Frslagstext"/>
          </w:pPr>
          <w:r>
            <w:t>Riksdagen ställer sig bakom det som anförs i motionen om att avsluta medlemskapsförhandlingarna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5A09B2EC240DA97B87D4BE62AAB0A"/>
        </w:placeholder>
        <w:text/>
      </w:sdtPr>
      <w:sdtEndPr/>
      <w:sdtContent>
        <w:p w:rsidRPr="009B062B" w:rsidR="006D79C9" w:rsidP="00333E95" w:rsidRDefault="006D79C9" w14:paraId="591646A2" w14:textId="77777777">
          <w:pPr>
            <w:pStyle w:val="Rubrik1"/>
          </w:pPr>
          <w:r>
            <w:t>Motivering</w:t>
          </w:r>
        </w:p>
      </w:sdtContent>
    </w:sdt>
    <w:p w:rsidR="000F2326" w:rsidP="00375ADA" w:rsidRDefault="000F2326" w14:paraId="591646A3" w14:textId="5B427662">
      <w:pPr>
        <w:pStyle w:val="Normalutanindragellerluft"/>
      </w:pPr>
      <w:r>
        <w:t>Turkiet är i</w:t>
      </w:r>
      <w:r w:rsidR="00F52F4F">
        <w:t xml:space="preserve"> </w:t>
      </w:r>
      <w:r>
        <w:t>dag en instabil och auktoritär stat som fängslar flest journalister i världen, förtrycker den inhemska demokratiska oppositionen och leds av en uttalad islamist.</w:t>
      </w:r>
    </w:p>
    <w:p w:rsidR="000F2326" w:rsidP="00375ADA" w:rsidRDefault="000F2326" w14:paraId="591646A4" w14:textId="77777777">
      <w:r>
        <w:t>Mot bakgrund av den politiska utvecklingen har medlemskapsförhandlingarna med det landet i praktiken avstannat. I EU-nämnden den 18 oktober 2017 uttryckte sig statsministern såhär angående Turkiets EU-anslutning:</w:t>
      </w:r>
    </w:p>
    <w:p w:rsidRPr="00375ADA" w:rsidR="000F2326" w:rsidP="00375ADA" w:rsidRDefault="000F2326" w14:paraId="591646A5" w14:textId="77777777">
      <w:pPr>
        <w:pStyle w:val="Citat"/>
      </w:pPr>
      <w:r w:rsidRPr="00375ADA">
        <w:t xml:space="preserve">Medlemskapsförhandlingarna har de facto avstannat sedan länge, och det är också rimligt med tanke på utvecklingen. Då är det också rimligt att förmedlemskapsstödet till Turkiet påverkas. Det är samtidigt viktigt att dialogen med Turkiet fortsätter, inte minst med oppositionen. </w:t>
      </w:r>
    </w:p>
    <w:p w:rsidR="000F2326" w:rsidP="00375ADA" w:rsidRDefault="00AB7FC1" w14:paraId="591646A6" w14:textId="7A97A5DB">
      <w:pPr>
        <w:pStyle w:val="Normalutanindragellerluft"/>
        <w:spacing w:before="150"/>
      </w:pPr>
      <w:r>
        <w:t>Vi håller i stort med s</w:t>
      </w:r>
      <w:r w:rsidR="000F2326">
        <w:t>tatsministern och förvånas över att anslutningsstödet fortsätter att flöda.</w:t>
      </w:r>
      <w:r w:rsidR="0045546B">
        <w:t xml:space="preserve"> </w:t>
      </w:r>
      <w:r w:rsidR="000F2326">
        <w:t xml:space="preserve">Anslutningsstödet till Turkiet går via IPAII som genomförs mellan 2014 </w:t>
      </w:r>
      <w:r w:rsidR="00F52F4F">
        <w:t>och</w:t>
      </w:r>
      <w:r w:rsidR="000F2326">
        <w:t xml:space="preserve"> 2020. Totalt mellan 2015 och 2020 omfattar stödet till Turkiet nästan 40 miljarder kronor, mest av alla länder som får stöd genom programmet varav ungefär 20 miljarder är avsatta för åren 2018</w:t>
      </w:r>
      <w:r w:rsidR="00F52F4F">
        <w:t>–</w:t>
      </w:r>
      <w:r w:rsidR="000F2326">
        <w:t>2020. Det ser m</w:t>
      </w:r>
      <w:r w:rsidR="0022779F">
        <w:t>ed andra ord ut som om den del</w:t>
      </w:r>
      <w:r w:rsidR="000F2326">
        <w:t xml:space="preserve"> av EU som ansvara</w:t>
      </w:r>
      <w:r w:rsidR="00F1673A">
        <w:t>r för anslutningen och den del</w:t>
      </w:r>
      <w:r w:rsidR="000F2326">
        <w:t xml:space="preserve"> som ansvarar för anslutningsstödet har helt olika uppfattningar i frågan. Europaparlamentets utrikesutskott har också röstat för att helt avsluta medlemskapsförhandlingarna.</w:t>
      </w:r>
    </w:p>
    <w:p w:rsidR="00375ADA" w:rsidRDefault="00375ADA" w14:paraId="7E3A18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E5CAC" w:rsidP="00375ADA" w:rsidRDefault="00AE5CAC" w14:paraId="591646A7" w14:textId="6644F363">
      <w:r>
        <w:lastRenderedPageBreak/>
        <w:t>Europa bör vara berett</w:t>
      </w:r>
      <w:r w:rsidR="000F2326">
        <w:t xml:space="preserve"> att markera när </w:t>
      </w:r>
      <w:r>
        <w:t xml:space="preserve">den </w:t>
      </w:r>
      <w:r w:rsidR="00F52F4F">
        <w:t>t</w:t>
      </w:r>
      <w:r>
        <w:t xml:space="preserve">urkiska </w:t>
      </w:r>
      <w:r w:rsidR="000F2326">
        <w:t>oppositionens kontor sprängs i småbitar</w:t>
      </w:r>
      <w:r>
        <w:t xml:space="preserve">, </w:t>
      </w:r>
      <w:r w:rsidR="000F2326">
        <w:t>dera</w:t>
      </w:r>
      <w:r>
        <w:t xml:space="preserve">s företrädare sätts i fängelse och val ogiltigförklaras. Därför </w:t>
      </w:r>
      <w:r w:rsidR="00BE7880">
        <w:t>bör regeringen inom rådet</w:t>
      </w:r>
      <w:r w:rsidR="00C83587">
        <w:t xml:space="preserve"> driva på för att</w:t>
      </w:r>
      <w:r>
        <w:t xml:space="preserve"> förmedlemskapsstödet </w:t>
      </w:r>
      <w:r w:rsidR="00C83587">
        <w:t>till Turkiet</w:t>
      </w:r>
      <w:r>
        <w:t xml:space="preserve"> avvecklas och att</w:t>
      </w:r>
      <w:r w:rsidR="00FC3D00">
        <w:t xml:space="preserve"> medlemskapsförhandlingarna </w:t>
      </w:r>
      <w:r>
        <w:t>formellt avslutas.</w:t>
      </w:r>
    </w:p>
    <w:sdt>
      <w:sdtPr>
        <w:alias w:val="CC_Underskrifter"/>
        <w:tag w:val="CC_Underskrifter"/>
        <w:id w:val="583496634"/>
        <w:lock w:val="sdtContentLocked"/>
        <w:placeholder>
          <w:docPart w:val="FD5D462FC4DC4341A7C3E7D078CECCE0"/>
        </w:placeholder>
      </w:sdtPr>
      <w:sdtEndPr/>
      <w:sdtContent>
        <w:p w:rsidR="00AD0A47" w:rsidP="00AD0A47" w:rsidRDefault="00AD0A47" w14:paraId="591646AB" w14:textId="77777777"/>
        <w:p w:rsidRPr="008E0FE2" w:rsidR="004801AC" w:rsidP="00AD0A47" w:rsidRDefault="00375ADA" w14:paraId="59164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AD1AC4" w:rsidRDefault="00AD1AC4" w14:paraId="591646B9" w14:textId="77777777">
      <w:bookmarkStart w:name="_GoBack" w:id="1"/>
      <w:bookmarkEnd w:id="1"/>
    </w:p>
    <w:sectPr w:rsidR="00AD1A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646BB" w14:textId="77777777" w:rsidR="003C7A96" w:rsidRDefault="003C7A96" w:rsidP="000C1CAD">
      <w:pPr>
        <w:spacing w:line="240" w:lineRule="auto"/>
      </w:pPr>
      <w:r>
        <w:separator/>
      </w:r>
    </w:p>
  </w:endnote>
  <w:endnote w:type="continuationSeparator" w:id="0">
    <w:p w14:paraId="591646BC" w14:textId="77777777" w:rsidR="003C7A96" w:rsidRDefault="003C7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4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46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A4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46CA" w14:textId="77777777" w:rsidR="00262EA3" w:rsidRPr="00AD0A47" w:rsidRDefault="00262EA3" w:rsidP="00AD0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646B9" w14:textId="77777777" w:rsidR="003C7A96" w:rsidRDefault="003C7A96" w:rsidP="000C1CAD">
      <w:pPr>
        <w:spacing w:line="240" w:lineRule="auto"/>
      </w:pPr>
      <w:r>
        <w:separator/>
      </w:r>
    </w:p>
  </w:footnote>
  <w:footnote w:type="continuationSeparator" w:id="0">
    <w:p w14:paraId="591646BA" w14:textId="77777777" w:rsidR="003C7A96" w:rsidRDefault="003C7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164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646CC" wp14:anchorId="59164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ADA" w14:paraId="591646CF" w14:textId="77777777">
                          <w:pPr>
                            <w:jc w:val="right"/>
                          </w:pPr>
                          <w:sdt>
                            <w:sdtPr>
                              <w:alias w:val="CC_Noformat_Partikod"/>
                              <w:tag w:val="CC_Noformat_Partikod"/>
                              <w:id w:val="-53464382"/>
                              <w:placeholder>
                                <w:docPart w:val="8991EAFD86F54E9F9EA6E4A0F8C314D8"/>
                              </w:placeholder>
                              <w:text/>
                            </w:sdtPr>
                            <w:sdtEndPr/>
                            <w:sdtContent>
                              <w:r w:rsidR="000F2326">
                                <w:t>SD</w:t>
                              </w:r>
                            </w:sdtContent>
                          </w:sdt>
                          <w:sdt>
                            <w:sdtPr>
                              <w:alias w:val="CC_Noformat_Partinummer"/>
                              <w:tag w:val="CC_Noformat_Partinummer"/>
                              <w:id w:val="-1709555926"/>
                              <w:placeholder>
                                <w:docPart w:val="D664178AF4D54E01A7C8BC8D5B2ECBD3"/>
                              </w:placeholder>
                              <w:text/>
                            </w:sdtPr>
                            <w:sdtEndPr/>
                            <w:sdtContent>
                              <w:r w:rsidR="00EE1D03">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646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ADA" w14:paraId="591646CF" w14:textId="77777777">
                    <w:pPr>
                      <w:jc w:val="right"/>
                    </w:pPr>
                    <w:sdt>
                      <w:sdtPr>
                        <w:alias w:val="CC_Noformat_Partikod"/>
                        <w:tag w:val="CC_Noformat_Partikod"/>
                        <w:id w:val="-53464382"/>
                        <w:placeholder>
                          <w:docPart w:val="8991EAFD86F54E9F9EA6E4A0F8C314D8"/>
                        </w:placeholder>
                        <w:text/>
                      </w:sdtPr>
                      <w:sdtEndPr/>
                      <w:sdtContent>
                        <w:r w:rsidR="000F2326">
                          <w:t>SD</w:t>
                        </w:r>
                      </w:sdtContent>
                    </w:sdt>
                    <w:sdt>
                      <w:sdtPr>
                        <w:alias w:val="CC_Noformat_Partinummer"/>
                        <w:tag w:val="CC_Noformat_Partinummer"/>
                        <w:id w:val="-1709555926"/>
                        <w:placeholder>
                          <w:docPart w:val="D664178AF4D54E01A7C8BC8D5B2ECBD3"/>
                        </w:placeholder>
                        <w:text/>
                      </w:sdtPr>
                      <w:sdtEndPr/>
                      <w:sdtContent>
                        <w:r w:rsidR="00EE1D03">
                          <w:t>180</w:t>
                        </w:r>
                      </w:sdtContent>
                    </w:sdt>
                  </w:p>
                </w:txbxContent>
              </v:textbox>
              <w10:wrap anchorx="page"/>
            </v:shape>
          </w:pict>
        </mc:Fallback>
      </mc:AlternateContent>
    </w:r>
  </w:p>
  <w:p w:rsidRPr="00293C4F" w:rsidR="00262EA3" w:rsidP="00776B74" w:rsidRDefault="00262EA3" w14:paraId="59164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646BF" w14:textId="77777777">
    <w:pPr>
      <w:jc w:val="right"/>
    </w:pPr>
  </w:p>
  <w:p w:rsidR="00262EA3" w:rsidP="00776B74" w:rsidRDefault="00262EA3" w14:paraId="591646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ADA" w14:paraId="591646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1646CE" wp14:anchorId="59164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ADA" w14:paraId="591646C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F2326">
          <w:t>SD</w:t>
        </w:r>
      </w:sdtContent>
    </w:sdt>
    <w:sdt>
      <w:sdtPr>
        <w:alias w:val="CC_Noformat_Partinummer"/>
        <w:tag w:val="CC_Noformat_Partinummer"/>
        <w:id w:val="-2014525982"/>
        <w:text/>
      </w:sdtPr>
      <w:sdtEndPr/>
      <w:sdtContent>
        <w:r w:rsidR="00EE1D03">
          <w:t>180</w:t>
        </w:r>
      </w:sdtContent>
    </w:sdt>
  </w:p>
  <w:p w:rsidRPr="008227B3" w:rsidR="00262EA3" w:rsidP="008227B3" w:rsidRDefault="00375ADA" w14:paraId="591646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ADA" w14:paraId="591646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:767</w:t>
        </w:r>
      </w:sdtContent>
    </w:sdt>
  </w:p>
  <w:p w:rsidR="00262EA3" w:rsidP="00E03A3D" w:rsidRDefault="00375ADA" w14:paraId="591646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m.fl. (SD)</w:t>
        </w:r>
      </w:sdtContent>
    </w:sdt>
  </w:p>
  <w:sdt>
    <w:sdtPr>
      <w:alias w:val="CC_Noformat_Rubtext"/>
      <w:tag w:val="CC_Noformat_Rubtext"/>
      <w:id w:val="-218060500"/>
      <w:lock w:val="sdtLocked"/>
      <w:placeholder>
        <w:docPart w:val="4A6CB44A6DC945329C5EFE88B3317127"/>
      </w:placeholder>
      <w:text/>
    </w:sdtPr>
    <w:sdtEndPr/>
    <w:sdtContent>
      <w:p w:rsidR="00262EA3" w:rsidP="00283E0F" w:rsidRDefault="00C83587" w14:paraId="591646C8" w14:textId="77777777">
        <w:pPr>
          <w:pStyle w:val="FSHRub2"/>
        </w:pPr>
        <w:r>
          <w:t xml:space="preserve">Förmedlemskapsstöd och anslutningsförhandlingar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591646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2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2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79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C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AD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96"/>
    <w:rsid w:val="003D0371"/>
    <w:rsid w:val="003D0C0E"/>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6B"/>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7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47"/>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5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4C"/>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506"/>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C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1E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C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47"/>
    <w:rsid w:val="00AD1AC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A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88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BA"/>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8FD"/>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8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22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A14"/>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F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03"/>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3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4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62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0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16469E"/>
  <w15:chartTrackingRefBased/>
  <w15:docId w15:val="{5D37860D-E427-4CEA-AD16-C011DA1E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7B397480D4B5C976273FB9E8991A1"/>
        <w:category>
          <w:name w:val="Allmänt"/>
          <w:gallery w:val="placeholder"/>
        </w:category>
        <w:types>
          <w:type w:val="bbPlcHdr"/>
        </w:types>
        <w:behaviors>
          <w:behavior w:val="content"/>
        </w:behaviors>
        <w:guid w:val="{954EBB5A-1D50-4832-B3FD-CDEB1BA86A1D}"/>
      </w:docPartPr>
      <w:docPartBody>
        <w:p w:rsidR="00170222" w:rsidRDefault="00F74EAA">
          <w:pPr>
            <w:pStyle w:val="2597B397480D4B5C976273FB9E8991A1"/>
          </w:pPr>
          <w:r w:rsidRPr="005A0A93">
            <w:rPr>
              <w:rStyle w:val="Platshllartext"/>
            </w:rPr>
            <w:t>Förslag till riksdagsbeslut</w:t>
          </w:r>
        </w:p>
      </w:docPartBody>
    </w:docPart>
    <w:docPart>
      <w:docPartPr>
        <w:name w:val="3FD5A09B2EC240DA97B87D4BE62AAB0A"/>
        <w:category>
          <w:name w:val="Allmänt"/>
          <w:gallery w:val="placeholder"/>
        </w:category>
        <w:types>
          <w:type w:val="bbPlcHdr"/>
        </w:types>
        <w:behaviors>
          <w:behavior w:val="content"/>
        </w:behaviors>
        <w:guid w:val="{B47AF0EB-7C2D-419E-B906-43B2F4EFA0B4}"/>
      </w:docPartPr>
      <w:docPartBody>
        <w:p w:rsidR="00170222" w:rsidRDefault="00F74EAA">
          <w:pPr>
            <w:pStyle w:val="3FD5A09B2EC240DA97B87D4BE62AAB0A"/>
          </w:pPr>
          <w:r w:rsidRPr="005A0A93">
            <w:rPr>
              <w:rStyle w:val="Platshllartext"/>
            </w:rPr>
            <w:t>Motivering</w:t>
          </w:r>
        </w:p>
      </w:docPartBody>
    </w:docPart>
    <w:docPart>
      <w:docPartPr>
        <w:name w:val="8991EAFD86F54E9F9EA6E4A0F8C314D8"/>
        <w:category>
          <w:name w:val="Allmänt"/>
          <w:gallery w:val="placeholder"/>
        </w:category>
        <w:types>
          <w:type w:val="bbPlcHdr"/>
        </w:types>
        <w:behaviors>
          <w:behavior w:val="content"/>
        </w:behaviors>
        <w:guid w:val="{4BCFE79A-F280-4FF7-8F37-85D2F6F13841}"/>
      </w:docPartPr>
      <w:docPartBody>
        <w:p w:rsidR="00170222" w:rsidRDefault="00F74EAA">
          <w:pPr>
            <w:pStyle w:val="8991EAFD86F54E9F9EA6E4A0F8C314D8"/>
          </w:pPr>
          <w:r>
            <w:rPr>
              <w:rStyle w:val="Platshllartext"/>
            </w:rPr>
            <w:t xml:space="preserve"> </w:t>
          </w:r>
        </w:p>
      </w:docPartBody>
    </w:docPart>
    <w:docPart>
      <w:docPartPr>
        <w:name w:val="D664178AF4D54E01A7C8BC8D5B2ECBD3"/>
        <w:category>
          <w:name w:val="Allmänt"/>
          <w:gallery w:val="placeholder"/>
        </w:category>
        <w:types>
          <w:type w:val="bbPlcHdr"/>
        </w:types>
        <w:behaviors>
          <w:behavior w:val="content"/>
        </w:behaviors>
        <w:guid w:val="{7AB33493-E813-485A-BCE4-CB0D35904FFF}"/>
      </w:docPartPr>
      <w:docPartBody>
        <w:p w:rsidR="00170222" w:rsidRDefault="00F74EAA">
          <w:pPr>
            <w:pStyle w:val="D664178AF4D54E01A7C8BC8D5B2ECBD3"/>
          </w:pPr>
          <w:r>
            <w:t xml:space="preserve"> </w:t>
          </w:r>
        </w:p>
      </w:docPartBody>
    </w:docPart>
    <w:docPart>
      <w:docPartPr>
        <w:name w:val="DefaultPlaceholder_-1854013440"/>
        <w:category>
          <w:name w:val="Allmänt"/>
          <w:gallery w:val="placeholder"/>
        </w:category>
        <w:types>
          <w:type w:val="bbPlcHdr"/>
        </w:types>
        <w:behaviors>
          <w:behavior w:val="content"/>
        </w:behaviors>
        <w:guid w:val="{DC5D73C7-CADA-49FF-AE2D-947B9FA99FF8}"/>
      </w:docPartPr>
      <w:docPartBody>
        <w:p w:rsidR="00170222" w:rsidRDefault="00FC24A1">
          <w:r w:rsidRPr="005A35BB">
            <w:rPr>
              <w:rStyle w:val="Platshllartext"/>
            </w:rPr>
            <w:t>Klicka eller tryck här för att ange text.</w:t>
          </w:r>
        </w:p>
      </w:docPartBody>
    </w:docPart>
    <w:docPart>
      <w:docPartPr>
        <w:name w:val="4A6CB44A6DC945329C5EFE88B3317127"/>
        <w:category>
          <w:name w:val="Allmänt"/>
          <w:gallery w:val="placeholder"/>
        </w:category>
        <w:types>
          <w:type w:val="bbPlcHdr"/>
        </w:types>
        <w:behaviors>
          <w:behavior w:val="content"/>
        </w:behaviors>
        <w:guid w:val="{C0CABF90-EBA4-477A-87E9-59A180818518}"/>
      </w:docPartPr>
      <w:docPartBody>
        <w:p w:rsidR="00170222" w:rsidRDefault="00FC24A1">
          <w:r w:rsidRPr="005A35BB">
            <w:rPr>
              <w:rStyle w:val="Platshllartext"/>
            </w:rPr>
            <w:t>[ange din text här]</w:t>
          </w:r>
        </w:p>
      </w:docPartBody>
    </w:docPart>
    <w:docPart>
      <w:docPartPr>
        <w:name w:val="FD5D462FC4DC4341A7C3E7D078CECCE0"/>
        <w:category>
          <w:name w:val="Allmänt"/>
          <w:gallery w:val="placeholder"/>
        </w:category>
        <w:types>
          <w:type w:val="bbPlcHdr"/>
        </w:types>
        <w:behaviors>
          <w:behavior w:val="content"/>
        </w:behaviors>
        <w:guid w:val="{0A59199D-70DC-45E0-8B78-15CBFF32F477}"/>
      </w:docPartPr>
      <w:docPartBody>
        <w:p w:rsidR="007C69BC" w:rsidRDefault="007C69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A1"/>
    <w:rsid w:val="00170222"/>
    <w:rsid w:val="007C69BC"/>
    <w:rsid w:val="00F74EAA"/>
    <w:rsid w:val="00FC24A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4A1"/>
    <w:rPr>
      <w:color w:val="F4B083" w:themeColor="accent2" w:themeTint="99"/>
    </w:rPr>
  </w:style>
  <w:style w:type="paragraph" w:customStyle="1" w:styleId="2597B397480D4B5C976273FB9E8991A1">
    <w:name w:val="2597B397480D4B5C976273FB9E8991A1"/>
  </w:style>
  <w:style w:type="paragraph" w:customStyle="1" w:styleId="985A15B71A824A1886A567A0B47A1CDC">
    <w:name w:val="985A15B71A824A1886A567A0B47A1C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46E689B9C24FEEB0F8782E81013831">
    <w:name w:val="4046E689B9C24FEEB0F8782E81013831"/>
  </w:style>
  <w:style w:type="paragraph" w:customStyle="1" w:styleId="3FD5A09B2EC240DA97B87D4BE62AAB0A">
    <w:name w:val="3FD5A09B2EC240DA97B87D4BE62AAB0A"/>
  </w:style>
  <w:style w:type="paragraph" w:customStyle="1" w:styleId="A8F8234BA941450AB1912372924A4D47">
    <w:name w:val="A8F8234BA941450AB1912372924A4D47"/>
  </w:style>
  <w:style w:type="paragraph" w:customStyle="1" w:styleId="4786E5252A664F0EAA6AD654B60CCF0A">
    <w:name w:val="4786E5252A664F0EAA6AD654B60CCF0A"/>
  </w:style>
  <w:style w:type="paragraph" w:customStyle="1" w:styleId="8991EAFD86F54E9F9EA6E4A0F8C314D8">
    <w:name w:val="8991EAFD86F54E9F9EA6E4A0F8C314D8"/>
  </w:style>
  <w:style w:type="paragraph" w:customStyle="1" w:styleId="D664178AF4D54E01A7C8BC8D5B2ECBD3">
    <w:name w:val="D664178AF4D54E01A7C8BC8D5B2EC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B8C82-E06E-4669-A2E5-CD3326C1C94F}"/>
</file>

<file path=customXml/itemProps2.xml><?xml version="1.0" encoding="utf-8"?>
<ds:datastoreItem xmlns:ds="http://schemas.openxmlformats.org/officeDocument/2006/customXml" ds:itemID="{02A234EE-2F59-4D77-8C51-2A927E205927}"/>
</file>

<file path=customXml/itemProps3.xml><?xml version="1.0" encoding="utf-8"?>
<ds:datastoreItem xmlns:ds="http://schemas.openxmlformats.org/officeDocument/2006/customXml" ds:itemID="{23FF06AD-BC71-4231-982B-9446A5DAF4B1}"/>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1764</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Förmedlemskapsstöd och anslutningsförhandlingar</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