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513" w:rsidRPr="00BE0760" w:rsidRDefault="00407513" w:rsidP="00D772B6">
      <w:pPr>
        <w:pStyle w:val="Hemstlrubrik"/>
      </w:pPr>
      <w:r w:rsidRPr="00BE0760">
        <w:t>Förslag till riksdagsbeslut</w:t>
      </w:r>
    </w:p>
    <w:p w:rsidR="0072314F" w:rsidRPr="00BE0760" w:rsidRDefault="0072314F">
      <w:pPr>
        <w:pStyle w:val="Hemstlatt"/>
        <w:numPr>
          <w:ilvl w:val="0"/>
          <w:numId w:val="1"/>
        </w:numPr>
      </w:pPr>
      <w:r w:rsidRPr="00BE0760">
        <w:t>Riksdagen tillkännager för regeringen som sin mening vad i motionen anförs om att flyktingmottagandet i framtiden inte ska räknas in i den svenska biståndsramen.</w:t>
      </w:r>
    </w:p>
    <w:p w:rsidR="0072314F" w:rsidRPr="00BE0760" w:rsidRDefault="0072314F">
      <w:pPr>
        <w:pStyle w:val="Hemstlatt"/>
        <w:numPr>
          <w:ilvl w:val="0"/>
          <w:numId w:val="1"/>
        </w:numPr>
      </w:pPr>
      <w:r w:rsidRPr="00BE0760">
        <w:t>Riksdagen tillkännager för regeringen som sin mening vad i motionen anförs om att skuldavskrivningar i framtiden inte ska räknas in i den svenska biståndsramen.</w:t>
      </w:r>
    </w:p>
    <w:p w:rsidR="0072314F" w:rsidRPr="00BE0760" w:rsidRDefault="0072314F">
      <w:pPr>
        <w:pStyle w:val="Hemstlatt"/>
        <w:numPr>
          <w:ilvl w:val="0"/>
          <w:numId w:val="1"/>
        </w:numPr>
      </w:pPr>
      <w:r w:rsidRPr="00BE0760">
        <w:t>Riksdagen tillkännager för regeringen som sin mening vad i motionen anförs om att Sverige i EU och OECD bör driva kravet att fly</w:t>
      </w:r>
      <w:r w:rsidRPr="00BE0760">
        <w:t>k</w:t>
      </w:r>
      <w:r w:rsidRPr="00BE0760">
        <w:t>tingmottagande och skuldavskrivningar inte räknas som internationella bistånd.</w:t>
      </w:r>
    </w:p>
    <w:p w:rsidR="0072314F" w:rsidRPr="00BE0760" w:rsidRDefault="0072314F">
      <w:pPr>
        <w:pStyle w:val="Hemstlatt"/>
        <w:numPr>
          <w:ilvl w:val="0"/>
          <w:numId w:val="1"/>
        </w:numPr>
      </w:pPr>
      <w:r w:rsidRPr="00BE0760">
        <w:t>Riksdagen tillkännager för regeringen som sin mening vad i motionen anförs om att biståndsmedel icke bör användas för att finansi</w:t>
      </w:r>
      <w:r w:rsidRPr="00BE0760">
        <w:t>e</w:t>
      </w:r>
      <w:r w:rsidRPr="00BE0760">
        <w:t>ra EKN:s exportkrediter.</w:t>
      </w:r>
    </w:p>
    <w:p w:rsidR="00407513" w:rsidRPr="00BE0760" w:rsidRDefault="00407513" w:rsidP="00A14129">
      <w:pPr>
        <w:pStyle w:val="Rubrik1"/>
      </w:pPr>
      <w:r w:rsidRPr="00BE0760">
        <w:t>Flyktingmottagande</w:t>
      </w:r>
    </w:p>
    <w:p w:rsidR="00407513" w:rsidRPr="00BE0760" w:rsidRDefault="00407513" w:rsidP="00344A60">
      <w:r w:rsidRPr="00BE0760">
        <w:t>Det är i och för sig utmärkt att den nya regeringen liksom tidigare regeringar håller fast vid enprocent</w:t>
      </w:r>
      <w:r w:rsidR="00D772B6" w:rsidRPr="00BE0760">
        <w:t>s</w:t>
      </w:r>
      <w:r w:rsidRPr="00BE0760">
        <w:t>målet i biståndsbudgeten. Vi kan dock notera</w:t>
      </w:r>
      <w:r w:rsidR="00344A60" w:rsidRPr="00BE0760">
        <w:t xml:space="preserve"> </w:t>
      </w:r>
      <w:r w:rsidR="00A14129" w:rsidRPr="00BE0760">
        <w:t xml:space="preserve">att det </w:t>
      </w:r>
      <w:r w:rsidRPr="00BE0760">
        <w:t>bland biståndsramens avräkningar ingår ytterligare en post – skuldavskri</w:t>
      </w:r>
      <w:r w:rsidRPr="00BE0760">
        <w:t>v</w:t>
      </w:r>
      <w:r w:rsidRPr="00BE0760">
        <w:t>ningar. Dessa uppgår för år 2007 till 1 500 miljoner.</w:t>
      </w:r>
    </w:p>
    <w:p w:rsidR="00407513" w:rsidRPr="00BE0760" w:rsidRDefault="00407513" w:rsidP="00A14129">
      <w:pPr>
        <w:pStyle w:val="Normaltindrag"/>
      </w:pPr>
      <w:r w:rsidRPr="00BE0760">
        <w:t>Enligt OECD:s principer och beräkningar är det formellt tillåtet att räkna skuldavskrivningar till en post inom biståndsramen på samma sätt som det också är tillåtet att räkna kostnaderna för flyktingmottagandet dit.</w:t>
      </w:r>
    </w:p>
    <w:p w:rsidR="00407513" w:rsidRPr="00BE0760" w:rsidRDefault="00407513" w:rsidP="00A14129">
      <w:pPr>
        <w:pStyle w:val="Normaltindrag"/>
      </w:pPr>
      <w:r w:rsidRPr="00BE0760">
        <w:t>I själva verket är det dock inte rimligt att räkna vare sig skuldavskrivningar eller flyktingmottagandet till biståndet. Flyktingmottagandet handlar om en verksamhet som äger rum i mottagarlandet och inte i något biståndsland. Man bistår inget land, inte någon folkgrupp, understödjer inget projekt när man tar emot flyktingar. Vad man gör är att man uppfyller kravet på utsatta männ</w:t>
      </w:r>
      <w:r w:rsidRPr="00BE0760">
        <w:t>i</w:t>
      </w:r>
      <w:r w:rsidRPr="00BE0760">
        <w:t xml:space="preserve">skors rätt till asyl – man bistår alltså enskilda individer. Man bidrar inte i </w:t>
      </w:r>
      <w:r w:rsidRPr="00BE0760">
        <w:lastRenderedPageBreak/>
        <w:t xml:space="preserve">något uppbyggnadsarbete. Det man gör är att </w:t>
      </w:r>
      <w:r w:rsidR="00D772B6" w:rsidRPr="00BE0760">
        <w:t>ge enskilda människor skydd, ge</w:t>
      </w:r>
      <w:r w:rsidRPr="00BE0760">
        <w:t xml:space="preserve"> dem rehabilitering om de är traumatiserade och försök</w:t>
      </w:r>
      <w:r w:rsidR="00D772B6" w:rsidRPr="00BE0760">
        <w:t>a</w:t>
      </w:r>
      <w:r w:rsidRPr="00BE0760">
        <w:t xml:space="preserve"> ge dem en plats i det svenska samhället så att de kan få en meningsfull tillvaro och möjligheter till ett produktivt liv – och man gör det i mottagarlandet.</w:t>
      </w:r>
    </w:p>
    <w:p w:rsidR="00407513" w:rsidRPr="00BE0760" w:rsidRDefault="00407513" w:rsidP="00A14129">
      <w:pPr>
        <w:pStyle w:val="Normaltindrag"/>
      </w:pPr>
      <w:r w:rsidRPr="00BE0760">
        <w:t>Det sistnämnda innebär att flyktingar i mottagarlandet kan ge nya viktiga impulser och lämna viktiga bidrag till mottagarlandets utveckling. På sikt är sålunda flyktingmottagandet, om mottagarlandet för en klok integrationspol</w:t>
      </w:r>
      <w:r w:rsidRPr="00BE0760">
        <w:t>i</w:t>
      </w:r>
      <w:r w:rsidRPr="00BE0760">
        <w:t>tik, inte en kostnad utan en investering.</w:t>
      </w:r>
    </w:p>
    <w:p w:rsidR="00407513" w:rsidRPr="00BE0760" w:rsidRDefault="00407513" w:rsidP="00A14129">
      <w:pPr>
        <w:pStyle w:val="Normaltindrag"/>
      </w:pPr>
      <w:r w:rsidRPr="00BE0760">
        <w:t xml:space="preserve">Visserligen innebär flyktingmottagandet självklart </w:t>
      </w:r>
      <w:r w:rsidR="00A14129" w:rsidRPr="00BE0760">
        <w:t xml:space="preserve">på </w:t>
      </w:r>
      <w:r w:rsidRPr="00BE0760">
        <w:t>kort sikt en kostnad, men den bör rimligen på sikt inte ses som en sådan. I långa stycken innebär flyktingmottagandet en investering som kommer mottagarlandet till del, då många flyktingar om de tvingats stanna länge i Sverige rotar sig och stannar i Sverige.</w:t>
      </w:r>
    </w:p>
    <w:p w:rsidR="00407513" w:rsidRPr="00BE0760" w:rsidRDefault="00407513" w:rsidP="00A14129">
      <w:pPr>
        <w:pStyle w:val="Normaltindrag"/>
      </w:pPr>
      <w:r w:rsidRPr="00BE0760">
        <w:t>Vänsterpartiet anser att flyktingmottagandet i framtiden ej skall räknas in i biståndsramen.</w:t>
      </w:r>
      <w:r w:rsidR="00A14129" w:rsidRPr="00BE0760">
        <w:t xml:space="preserve"> </w:t>
      </w:r>
      <w:r w:rsidRPr="00BE0760">
        <w:t>Detta vill vi att riksdagen</w:t>
      </w:r>
      <w:r w:rsidR="00344A60" w:rsidRPr="00BE0760">
        <w:t xml:space="preserve"> som sin mening</w:t>
      </w:r>
      <w:r w:rsidRPr="00BE0760">
        <w:t xml:space="preserve"> skall ge regeringen till</w:t>
      </w:r>
      <w:r w:rsidR="00A14129" w:rsidRPr="00BE0760">
        <w:t xml:space="preserve"> </w:t>
      </w:r>
      <w:r w:rsidRPr="00BE0760">
        <w:t>känna.</w:t>
      </w:r>
    </w:p>
    <w:p w:rsidR="00407513" w:rsidRPr="00BE0760" w:rsidRDefault="00407513" w:rsidP="00A14129">
      <w:pPr>
        <w:pStyle w:val="Rubrik1"/>
      </w:pPr>
      <w:r w:rsidRPr="00BE0760">
        <w:t>Skuldavskrivningar</w:t>
      </w:r>
    </w:p>
    <w:p w:rsidR="00407513" w:rsidRPr="00BE0760" w:rsidRDefault="00407513" w:rsidP="00344A60">
      <w:r w:rsidRPr="00BE0760">
        <w:t>I än mindre grad bör skuldavskrivningarna räknas som en form av bistånd</w:t>
      </w:r>
      <w:r w:rsidR="00D772B6" w:rsidRPr="00BE0760">
        <w:t>,</w:t>
      </w:r>
      <w:r w:rsidRPr="00BE0760">
        <w:t xml:space="preserve"> </w:t>
      </w:r>
      <w:r w:rsidR="00D772B6" w:rsidRPr="00BE0760">
        <w:t>i</w:t>
      </w:r>
      <w:r w:rsidRPr="00BE0760">
        <w:t xml:space="preserve"> all synnerhet som skuldavskrivningarna på intet sätt ligger i linje med den politik som fastslagit</w:t>
      </w:r>
      <w:r w:rsidR="00A14129" w:rsidRPr="00BE0760">
        <w:t>s</w:t>
      </w:r>
      <w:r w:rsidRPr="00BE0760">
        <w:t xml:space="preserve"> i FN:s millen</w:t>
      </w:r>
      <w:r w:rsidR="00D772B6" w:rsidRPr="00BE0760">
        <w:t>n</w:t>
      </w:r>
      <w:r w:rsidRPr="00BE0760">
        <w:t>iemål och i de svenska biståndsmålen. Riksdagen fastslog när man antog proposition</w:t>
      </w:r>
      <w:r w:rsidR="00D772B6" w:rsidRPr="00BE0760">
        <w:t xml:space="preserve"> 2002/03:122 Gemensamt a</w:t>
      </w:r>
      <w:r w:rsidR="00D772B6" w:rsidRPr="00BE0760">
        <w:t>n</w:t>
      </w:r>
      <w:r w:rsidR="00D772B6" w:rsidRPr="00BE0760">
        <w:t>svar:</w:t>
      </w:r>
      <w:r w:rsidRPr="00BE0760">
        <w:t xml:space="preserve"> Sveriges politik för global utveckling att två perspektiv skulle vara rik</w:t>
      </w:r>
      <w:r w:rsidRPr="00BE0760">
        <w:t>t</w:t>
      </w:r>
      <w:r w:rsidRPr="00BE0760">
        <w:t>ningsgivande för Sveriges internationella utvecklingspolitik – fattigdomspe</w:t>
      </w:r>
      <w:r w:rsidRPr="00BE0760">
        <w:t>r</w:t>
      </w:r>
      <w:r w:rsidRPr="00BE0760">
        <w:t>spektivet och rättighetsperspektivet.</w:t>
      </w:r>
    </w:p>
    <w:p w:rsidR="00407513" w:rsidRPr="00BE0760" w:rsidRDefault="00407513" w:rsidP="00A14129">
      <w:pPr>
        <w:pStyle w:val="Normaltindrag"/>
      </w:pPr>
      <w:r w:rsidRPr="00BE0760">
        <w:t>Skuldavskrivningarna inverkar i mycket ringa grad på människors konkr</w:t>
      </w:r>
      <w:r w:rsidRPr="00BE0760">
        <w:t>e</w:t>
      </w:r>
      <w:r w:rsidRPr="00BE0760">
        <w:t>ta möjligheter att ta sig ur fattigdomen. Det påverkar inte heller människor</w:t>
      </w:r>
      <w:r w:rsidR="00A14129" w:rsidRPr="00BE0760">
        <w:t>s</w:t>
      </w:r>
      <w:r w:rsidRPr="00BE0760">
        <w:t xml:space="preserve"> möjligheter att kräva sina rättigheter. Det torde vara tämligen svårt att visa och utvärdera att skuldavskrivningar på något sätt påverkar fattiga männ</w:t>
      </w:r>
      <w:r w:rsidRPr="00BE0760">
        <w:t>i</w:t>
      </w:r>
      <w:r w:rsidRPr="00BE0760">
        <w:t>skors levnadsvillkor och rättigheter.</w:t>
      </w:r>
    </w:p>
    <w:p w:rsidR="00407513" w:rsidRPr="00BE0760" w:rsidRDefault="00407513" w:rsidP="00A14129">
      <w:pPr>
        <w:pStyle w:val="Normaltindrag"/>
      </w:pPr>
      <w:r w:rsidRPr="00BE0760">
        <w:t>Särskilt olämpligt blir det att räkna skuldavskrivningar som en form av b</w:t>
      </w:r>
      <w:r w:rsidRPr="00BE0760">
        <w:t>i</w:t>
      </w:r>
      <w:r w:rsidRPr="00BE0760">
        <w:t xml:space="preserve">stånd om man betänker att länder med stor fattigdom ådrog sig </w:t>
      </w:r>
      <w:r w:rsidR="00A14129" w:rsidRPr="00BE0760">
        <w:t>skulder</w:t>
      </w:r>
      <w:r w:rsidRPr="00BE0760">
        <w:t xml:space="preserve"> under en tid då Världsbanken och IMF gav frikostiga lån utan att på något sätt u</w:t>
      </w:r>
      <w:r w:rsidRPr="00BE0760">
        <w:t>t</w:t>
      </w:r>
      <w:r w:rsidRPr="00BE0760">
        <w:t xml:space="preserve">värdera låntagande länders kreditvärdighet. Varje ansvarskännande bank undersöker sina kunders kreditvärdighet. Inte bara låntagaren utan </w:t>
      </w:r>
      <w:r w:rsidR="00A14129" w:rsidRPr="00BE0760">
        <w:t xml:space="preserve">även </w:t>
      </w:r>
      <w:r w:rsidRPr="00BE0760">
        <w:t>lån</w:t>
      </w:r>
      <w:r w:rsidRPr="00BE0760">
        <w:t>g</w:t>
      </w:r>
      <w:r w:rsidRPr="00BE0760">
        <w:t>ivaren har ansvar för en uppkommen ohållbar skuldsituation.</w:t>
      </w:r>
    </w:p>
    <w:p w:rsidR="00407513" w:rsidRPr="00BE0760" w:rsidRDefault="00407513" w:rsidP="00A14129">
      <w:pPr>
        <w:pStyle w:val="Normaltindrag"/>
      </w:pPr>
      <w:r w:rsidRPr="00BE0760">
        <w:t>En stor del av skuldbördan som många länder med stor fattigdom lider av är illegitim och består av lån givna till diktatorer utan att långivaren tagit sitt ansvar. Det är därför orimligt att världens fattiga skall stå tillbaka för att dessa skulder skall kunna avskrivas</w:t>
      </w:r>
      <w:r w:rsidR="00A14129" w:rsidRPr="00BE0760">
        <w:t>.</w:t>
      </w:r>
    </w:p>
    <w:p w:rsidR="00407513" w:rsidRPr="00BE0760" w:rsidRDefault="00407513" w:rsidP="00A14129">
      <w:pPr>
        <w:pStyle w:val="Normaltindrag"/>
      </w:pPr>
      <w:r w:rsidRPr="00BE0760">
        <w:t xml:space="preserve">Den djupa skuldsättning som många länder med stor fattigdom fastnat i har utgjort ett hinder för utveckling, men det är inte alls något självklart att det automatiskt inträffar en utveckling och uppbyggnad efter det att skulderna avskrivits. Det </w:t>
      </w:r>
      <w:r w:rsidR="00A14129" w:rsidRPr="00BE0760">
        <w:t xml:space="preserve">är </w:t>
      </w:r>
      <w:r w:rsidRPr="00BE0760">
        <w:t>efter en avskrivning som de verkliga biståndsåtgärderna kommer in i bilden. Eftersom varken flyktingmottagandet eller skuldavskri</w:t>
      </w:r>
      <w:r w:rsidRPr="00BE0760">
        <w:t>v</w:t>
      </w:r>
      <w:r w:rsidRPr="00BE0760">
        <w:t>ningar i själva verket har något med bistånd att göra bör dessa båda poster inte räknas i statsbudgetens biståndsram – i all synnerhet när dessa båda po</w:t>
      </w:r>
      <w:r w:rsidRPr="00BE0760">
        <w:t>s</w:t>
      </w:r>
      <w:r w:rsidRPr="00BE0760">
        <w:t>ter knappast har någon effekt när det gäller att uppfylla de mål som gäller för den svenska biståndspolitiken – fattiga människors villkor och rättigheter.</w:t>
      </w:r>
    </w:p>
    <w:p w:rsidR="00407513" w:rsidRPr="00BE0760" w:rsidRDefault="00D772B6" w:rsidP="00A14129">
      <w:pPr>
        <w:pStyle w:val="Normaltindrag"/>
      </w:pPr>
      <w:r w:rsidRPr="00BE0760">
        <w:t>Enligt den statisti</w:t>
      </w:r>
      <w:r w:rsidR="00407513" w:rsidRPr="00BE0760">
        <w:t>k som presenteras av EU när det gäller medlemslände</w:t>
      </w:r>
      <w:r w:rsidR="00407513" w:rsidRPr="00BE0760">
        <w:t>r</w:t>
      </w:r>
      <w:r w:rsidR="00407513" w:rsidRPr="00BE0760">
        <w:t>nas bistånd till fattiga länder uppgår deras sammanlagda bistånd till l</w:t>
      </w:r>
      <w:r w:rsidR="00A14129" w:rsidRPr="00BE0760">
        <w:t>änder med stor fattigdom till 0,</w:t>
      </w:r>
      <w:r w:rsidR="00407513" w:rsidRPr="00BE0760">
        <w:t>39 procent av medlemsländernas BNI, vilket skulle innebär</w:t>
      </w:r>
      <w:r w:rsidR="00A14129" w:rsidRPr="00BE0760">
        <w:t>a</w:t>
      </w:r>
      <w:r w:rsidR="00407513" w:rsidRPr="00BE0760">
        <w:t xml:space="preserve"> att man överskred det mål </w:t>
      </w:r>
      <w:r w:rsidR="00A14129" w:rsidRPr="00BE0760">
        <w:t>om 0,33 procent de satt upp för sig.</w:t>
      </w:r>
    </w:p>
    <w:p w:rsidR="00407513" w:rsidRPr="00BE0760" w:rsidRDefault="00407513" w:rsidP="00A14129">
      <w:pPr>
        <w:pStyle w:val="Normaltindrag"/>
        <w:rPr>
          <w:color w:val="000000"/>
        </w:rPr>
      </w:pPr>
      <w:r w:rsidRPr="00BE0760">
        <w:t>EURODAD</w:t>
      </w:r>
      <w:r w:rsidRPr="00BE0760">
        <w:rPr>
          <w:color w:val="000000"/>
        </w:rPr>
        <w:t xml:space="preserve"> (European Network on Debt and Development) menar dock att det inte finns någon anledning att slå sig för bröstet och tala om att man nått sitt mål och till och med överskridit det. En stor del av det som räknats som bistånd, 13,5 miljarder euro, har inte med FN:s millen</w:t>
      </w:r>
      <w:r w:rsidR="00D772B6" w:rsidRPr="00BE0760">
        <w:rPr>
          <w:color w:val="000000"/>
        </w:rPr>
        <w:t>n</w:t>
      </w:r>
      <w:r w:rsidRPr="00BE0760">
        <w:rPr>
          <w:color w:val="000000"/>
        </w:rPr>
        <w:t>iemål om fatti</w:t>
      </w:r>
      <w:r w:rsidRPr="00BE0760">
        <w:rPr>
          <w:color w:val="000000"/>
        </w:rPr>
        <w:t>g</w:t>
      </w:r>
      <w:r w:rsidRPr="00BE0760">
        <w:rPr>
          <w:color w:val="000000"/>
        </w:rPr>
        <w:t xml:space="preserve">domsbekämpning att göra. Till en tredjedel </w:t>
      </w:r>
      <w:r w:rsidR="00A14129" w:rsidRPr="00BE0760">
        <w:rPr>
          <w:color w:val="000000"/>
        </w:rPr>
        <w:t>ha</w:t>
      </w:r>
      <w:r w:rsidRPr="00BE0760">
        <w:rPr>
          <w:color w:val="000000"/>
        </w:rPr>
        <w:t>r det som man kallat bistånd gått till flyktingmottagning och skuldavskrivningar, vilket strider mot FN-överenskommelsen i Monterey, som gick ut på att skuldavskrivningar skulle räknas utöver ODA (Official Development Assistance).</w:t>
      </w:r>
    </w:p>
    <w:p w:rsidR="00407513" w:rsidRPr="00BE0760" w:rsidRDefault="00407513" w:rsidP="00A14129">
      <w:pPr>
        <w:pStyle w:val="Normaltindrag"/>
      </w:pPr>
      <w:r w:rsidRPr="00BE0760">
        <w:rPr>
          <w:color w:val="000000"/>
        </w:rPr>
        <w:t>Vänsterpartiet anser att skuldavskrivningar i framtiden inte skall belasta biståndsramen.</w:t>
      </w:r>
      <w:r w:rsidR="00A14129" w:rsidRPr="00BE0760">
        <w:rPr>
          <w:color w:val="000000"/>
        </w:rPr>
        <w:t xml:space="preserve"> </w:t>
      </w:r>
      <w:r w:rsidRPr="00BE0760">
        <w:t>Detta vill vi att riksdagen skall ge regeringen till</w:t>
      </w:r>
      <w:r w:rsidR="00A14129" w:rsidRPr="00BE0760">
        <w:t xml:space="preserve"> </w:t>
      </w:r>
      <w:r w:rsidRPr="00BE0760">
        <w:t>känna.</w:t>
      </w:r>
    </w:p>
    <w:p w:rsidR="00407513" w:rsidRPr="00BE0760" w:rsidRDefault="00407513" w:rsidP="00A14129">
      <w:pPr>
        <w:pStyle w:val="Normaltindrag"/>
      </w:pPr>
      <w:r w:rsidRPr="00BE0760">
        <w:t xml:space="preserve">Vänsterpartiet anser likaså att Sverige i EU och OECD </w:t>
      </w:r>
      <w:r w:rsidR="00D772B6" w:rsidRPr="00BE0760">
        <w:t>bör driva kravet att flykting</w:t>
      </w:r>
      <w:r w:rsidRPr="00BE0760">
        <w:t xml:space="preserve">mottagande inte räknas </w:t>
      </w:r>
      <w:r w:rsidR="001927B2" w:rsidRPr="00BE0760">
        <w:t xml:space="preserve">som </w:t>
      </w:r>
      <w:r w:rsidRPr="00BE0760">
        <w:t>bistånd.</w:t>
      </w:r>
      <w:r w:rsidR="00A14129" w:rsidRPr="00BE0760">
        <w:t xml:space="preserve"> D</w:t>
      </w:r>
      <w:r w:rsidRPr="00BE0760">
        <w:t>etta vill vi att riksdagen</w:t>
      </w:r>
      <w:r w:rsidR="00344A60" w:rsidRPr="00BE0760">
        <w:t xml:space="preserve"> som sin mening</w:t>
      </w:r>
      <w:r w:rsidRPr="00BE0760">
        <w:t xml:space="preserve"> skall ge regeringen till</w:t>
      </w:r>
      <w:r w:rsidR="001927B2" w:rsidRPr="00BE0760">
        <w:t xml:space="preserve"> </w:t>
      </w:r>
      <w:r w:rsidRPr="00BE0760">
        <w:t>känna.</w:t>
      </w:r>
    </w:p>
    <w:p w:rsidR="009A0F2B" w:rsidRPr="00BE0760" w:rsidRDefault="009A0F2B" w:rsidP="001927B2">
      <w:pPr>
        <w:pStyle w:val="Rubrik1"/>
      </w:pPr>
      <w:r w:rsidRPr="00BE0760">
        <w:t>Exportkrediter</w:t>
      </w:r>
    </w:p>
    <w:p w:rsidR="009A0F2B" w:rsidRPr="00BE0760" w:rsidRDefault="009A0F2B" w:rsidP="00344A60">
      <w:r w:rsidRPr="00BE0760">
        <w:t>En ofta debatterad fråga när det gäller biståndet har varit biståndets kvalitet. Många röster i debatten har krävt en högre effektivitet i biståndet när det gäller arbetet för demokrati, mänskliga rättigheter och fattigdomsbekäm</w:t>
      </w:r>
      <w:r w:rsidRPr="00BE0760">
        <w:t>p</w:t>
      </w:r>
      <w:r w:rsidRPr="00BE0760">
        <w:t>ning. Den svenska biståndspolitiken, har riksdagen fastslagit, skall inrikta sig på fattigdomsbekämpning och rättighetsperspektivet.</w:t>
      </w:r>
    </w:p>
    <w:p w:rsidR="009A0F2B" w:rsidRPr="00BE0760" w:rsidRDefault="009A0F2B" w:rsidP="00A14129">
      <w:pPr>
        <w:pStyle w:val="Normaltindrag"/>
      </w:pPr>
      <w:r w:rsidRPr="00BE0760">
        <w:t>Av ovanstående framgår att det finns oroande tecken på att biståndet a</w:t>
      </w:r>
      <w:r w:rsidRPr="00BE0760">
        <w:t>n</w:t>
      </w:r>
      <w:r w:rsidRPr="00BE0760">
        <w:t>vänds till annat än det som fastslagit</w:t>
      </w:r>
      <w:r w:rsidR="001927B2" w:rsidRPr="00BE0760">
        <w:t>s</w:t>
      </w:r>
      <w:r w:rsidRPr="00BE0760">
        <w:t>. Den 9 februari i år fattade den tidigare socialdemokratiska regeringen beslut om att man skulle finansiera en del fordringar på fattiga länder</w:t>
      </w:r>
      <w:r w:rsidR="0089624E" w:rsidRPr="00BE0760">
        <w:t xml:space="preserve"> som avskrivits av Exportkreditnämnden (EKN). De krediter som ges av EKN syftar i första hand till att stödja svenska expor</w:t>
      </w:r>
      <w:r w:rsidR="0089624E" w:rsidRPr="00BE0760">
        <w:t>t</w:t>
      </w:r>
      <w:r w:rsidR="0089624E" w:rsidRPr="00BE0760">
        <w:t>företag. Det kan finnas goda skäl att ibland stödja och finansiera svensk e</w:t>
      </w:r>
      <w:r w:rsidR="0089624E" w:rsidRPr="00BE0760">
        <w:t>x</w:t>
      </w:r>
      <w:r w:rsidR="0089624E" w:rsidRPr="00BE0760">
        <w:t xml:space="preserve">port, men det bör inte ske med biståndsmedel. Det torde vara svårt att få ett sådant stöd till svenska exportföretag att gå ihop med de beslut riksdagen fattade om fattigdomsbekämpning </w:t>
      </w:r>
      <w:r w:rsidR="00D772B6" w:rsidRPr="00BE0760">
        <w:t xml:space="preserve">och </w:t>
      </w:r>
      <w:r w:rsidR="0089624E" w:rsidRPr="00BE0760">
        <w:t xml:space="preserve">kampen för demokrati och mänskliga rättigheter. Skall </w:t>
      </w:r>
      <w:r w:rsidR="001927B2" w:rsidRPr="00BE0760">
        <w:t>m</w:t>
      </w:r>
      <w:r w:rsidR="0089624E" w:rsidRPr="00BE0760">
        <w:t>an hitta någon förbindelse mellan stöd till svensk expor</w:t>
      </w:r>
      <w:r w:rsidR="0089624E" w:rsidRPr="00BE0760">
        <w:t>t</w:t>
      </w:r>
      <w:r w:rsidR="0089624E" w:rsidRPr="00BE0760">
        <w:t>politik och regering</w:t>
      </w:r>
      <w:r w:rsidR="001927B2" w:rsidRPr="00BE0760">
        <w:t>en</w:t>
      </w:r>
      <w:r w:rsidR="0089624E" w:rsidRPr="00BE0760">
        <w:t>s fastslagna biståndsmål blir den mycket långsökt.</w:t>
      </w:r>
    </w:p>
    <w:p w:rsidR="0089624E" w:rsidRPr="00BE0760" w:rsidRDefault="0089624E" w:rsidP="00A14129">
      <w:pPr>
        <w:pStyle w:val="Normaltindrag"/>
      </w:pPr>
      <w:r w:rsidRPr="00BE0760">
        <w:t>Frivilligorganisationer som arbetar med biståndsmedel måste formulera sina mål med stor omsorg o</w:t>
      </w:r>
      <w:r w:rsidR="001927B2" w:rsidRPr="00BE0760">
        <w:t>c</w:t>
      </w:r>
      <w:r w:rsidRPr="00BE0760">
        <w:t>h visa att de stämmer väl överens med de fas</w:t>
      </w:r>
      <w:r w:rsidRPr="00BE0760">
        <w:t>t</w:t>
      </w:r>
      <w:r w:rsidRPr="00BE0760">
        <w:t>sl</w:t>
      </w:r>
      <w:r w:rsidR="001927B2" w:rsidRPr="00BE0760">
        <w:t xml:space="preserve">agna målen och att de har </w:t>
      </w:r>
      <w:r w:rsidRPr="00BE0760">
        <w:t>en förväntad effekt. De måste presentera realisti</w:t>
      </w:r>
      <w:r w:rsidRPr="00BE0760">
        <w:t>s</w:t>
      </w:r>
      <w:r w:rsidRPr="00BE0760">
        <w:t xml:space="preserve">ka planer och metoder så att man försäkrar sig om kvaliteten i de projekt man startar och genomför. Frivilligorganisationer är också tvungna att noggrant utvärdera och redovisa vad man använt biståndsmedlen till. Sådana </w:t>
      </w:r>
      <w:r w:rsidR="009D7DFD" w:rsidRPr="00BE0760">
        <w:t xml:space="preserve">rigorösa </w:t>
      </w:r>
      <w:r w:rsidRPr="00BE0760">
        <w:t xml:space="preserve">krav </w:t>
      </w:r>
      <w:r w:rsidR="009D7DFD" w:rsidRPr="00BE0760">
        <w:t xml:space="preserve">kan </w:t>
      </w:r>
      <w:r w:rsidRPr="00BE0760">
        <w:t>inte ha ställt</w:t>
      </w:r>
      <w:r w:rsidR="001927B2" w:rsidRPr="00BE0760">
        <w:t>s</w:t>
      </w:r>
      <w:r w:rsidRPr="00BE0760">
        <w:t xml:space="preserve"> på samma sätt när det gäller de företag</w:t>
      </w:r>
      <w:r w:rsidR="009D7DFD" w:rsidRPr="00BE0760">
        <w:t xml:space="preserve"> som utnyttjat EKN. Följaktligen bör deras verksamhet inte finansieras med biståndsmedel. Det är inte rimligt om man avser att höja kvaliteten i biståndet. Det ger des</w:t>
      </w:r>
      <w:r w:rsidR="009D7DFD" w:rsidRPr="00BE0760">
        <w:t>s</w:t>
      </w:r>
      <w:r w:rsidR="009D7DFD" w:rsidRPr="00BE0760">
        <w:t>utom en felaktig bild av hur stort det svenska biståndet i verkligheten är.</w:t>
      </w:r>
    </w:p>
    <w:p w:rsidR="009D7DFD" w:rsidRPr="00BE0760" w:rsidRDefault="009D7DFD" w:rsidP="00A14129">
      <w:pPr>
        <w:pStyle w:val="Normaltindrag"/>
      </w:pPr>
      <w:r w:rsidRPr="00BE0760">
        <w:t xml:space="preserve">Vänsterpartiet anser att biståndsmedel icke </w:t>
      </w:r>
      <w:r w:rsidR="00C324F9" w:rsidRPr="00BE0760">
        <w:t xml:space="preserve">bör </w:t>
      </w:r>
      <w:r w:rsidRPr="00BE0760">
        <w:t>använd</w:t>
      </w:r>
      <w:r w:rsidR="00C324F9" w:rsidRPr="00BE0760">
        <w:t>a</w:t>
      </w:r>
      <w:r w:rsidRPr="00BE0760">
        <w:t xml:space="preserve">s för att </w:t>
      </w:r>
      <w:r w:rsidR="00DC2C57" w:rsidRPr="00BE0760">
        <w:t>finansiera EKN:s exportkrediter.</w:t>
      </w:r>
      <w:r w:rsidR="001927B2" w:rsidRPr="00BE0760">
        <w:t xml:space="preserve"> </w:t>
      </w:r>
      <w:r w:rsidRPr="00BE0760">
        <w:t xml:space="preserve">Detta vill vi att riksdagen </w:t>
      </w:r>
      <w:r w:rsidR="00344A60" w:rsidRPr="00BE0760">
        <w:t xml:space="preserve">som sin mening </w:t>
      </w:r>
      <w:r w:rsidRPr="00BE0760">
        <w:t>skall ge regeringen till</w:t>
      </w:r>
      <w:r w:rsidR="001927B2" w:rsidRPr="00BE0760">
        <w:t xml:space="preserve"> </w:t>
      </w:r>
      <w:r w:rsidRPr="00BE0760">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0760">
        <w:trPr>
          <w:cantSplit/>
        </w:trPr>
        <w:tc>
          <w:tcPr>
            <w:tcW w:w="3046" w:type="dxa"/>
          </w:tcPr>
          <w:p w:rsidR="0072314F" w:rsidRPr="00BE0760" w:rsidRDefault="0072314F">
            <w:pPr>
              <w:pStyle w:val="UnderskriftDatum"/>
              <w:spacing w:before="240"/>
            </w:pPr>
            <w:r w:rsidRPr="00BE0760">
              <w:t>Stockholm den 29 oktober 2006</w:t>
            </w:r>
          </w:p>
        </w:tc>
        <w:tc>
          <w:tcPr>
            <w:tcW w:w="3047" w:type="dxa"/>
          </w:tcPr>
          <w:p w:rsidR="0072314F" w:rsidRPr="00BE0760" w:rsidRDefault="0072314F">
            <w:pPr>
              <w:pStyle w:val="Underskrifter"/>
              <w:spacing w:before="240"/>
            </w:pPr>
          </w:p>
        </w:tc>
      </w:tr>
      <w:tr w:rsidR="00000000" w:rsidRPr="00BE0760">
        <w:trPr>
          <w:cantSplit/>
        </w:trPr>
        <w:tc>
          <w:tcPr>
            <w:tcW w:w="3046" w:type="dxa"/>
          </w:tcPr>
          <w:p w:rsidR="0072314F" w:rsidRPr="00BE0760" w:rsidRDefault="0072314F">
            <w:pPr>
              <w:pStyle w:val="Underskrifter"/>
            </w:pPr>
            <w:r w:rsidRPr="00BE0760">
              <w:t>Hans Linde (v)</w:t>
            </w:r>
          </w:p>
        </w:tc>
        <w:tc>
          <w:tcPr>
            <w:tcW w:w="3046" w:type="dxa"/>
          </w:tcPr>
          <w:p w:rsidR="0072314F" w:rsidRPr="00BE0760" w:rsidRDefault="0072314F">
            <w:pPr>
              <w:pStyle w:val="Underskrifter"/>
            </w:pPr>
          </w:p>
        </w:tc>
      </w:tr>
      <w:tr w:rsidR="00000000" w:rsidRPr="00BE0760">
        <w:trPr>
          <w:cantSplit/>
        </w:trPr>
        <w:tc>
          <w:tcPr>
            <w:tcW w:w="3046" w:type="dxa"/>
          </w:tcPr>
          <w:p w:rsidR="0072314F" w:rsidRPr="00BE0760" w:rsidRDefault="0072314F">
            <w:pPr>
              <w:pStyle w:val="Underskrifter"/>
            </w:pPr>
            <w:r w:rsidRPr="00BE0760">
              <w:t>Marianne Berg (v)</w:t>
            </w:r>
          </w:p>
        </w:tc>
        <w:tc>
          <w:tcPr>
            <w:tcW w:w="3046" w:type="dxa"/>
          </w:tcPr>
          <w:p w:rsidR="0072314F" w:rsidRPr="00BE0760" w:rsidRDefault="0072314F">
            <w:pPr>
              <w:pStyle w:val="Underskrifter"/>
            </w:pPr>
            <w:r w:rsidRPr="00BE0760">
              <w:t>Jacob Johnson (v)</w:t>
            </w:r>
          </w:p>
        </w:tc>
      </w:tr>
      <w:tr w:rsidR="00000000" w:rsidRPr="00BE0760">
        <w:trPr>
          <w:cantSplit/>
        </w:trPr>
        <w:tc>
          <w:tcPr>
            <w:tcW w:w="3046" w:type="dxa"/>
          </w:tcPr>
          <w:p w:rsidR="0072314F" w:rsidRPr="00BE0760" w:rsidRDefault="0072314F">
            <w:pPr>
              <w:pStyle w:val="Underskrifter"/>
            </w:pPr>
            <w:r w:rsidRPr="00BE0760">
              <w:t>Kalle Larsson (v)</w:t>
            </w:r>
          </w:p>
        </w:tc>
        <w:tc>
          <w:tcPr>
            <w:tcW w:w="3046" w:type="dxa"/>
          </w:tcPr>
          <w:p w:rsidR="0072314F" w:rsidRPr="00BE0760" w:rsidRDefault="0072314F">
            <w:pPr>
              <w:pStyle w:val="Underskrifter"/>
            </w:pPr>
            <w:r w:rsidRPr="00BE0760">
              <w:t>Lena Olsson (v)</w:t>
            </w:r>
          </w:p>
        </w:tc>
      </w:tr>
      <w:tr w:rsidR="00000000" w:rsidRPr="00BE0760">
        <w:trPr>
          <w:cantSplit/>
        </w:trPr>
        <w:tc>
          <w:tcPr>
            <w:tcW w:w="3046" w:type="dxa"/>
          </w:tcPr>
          <w:p w:rsidR="0072314F" w:rsidRPr="00BE0760" w:rsidRDefault="0072314F">
            <w:pPr>
              <w:pStyle w:val="Underskrifter"/>
            </w:pPr>
            <w:r w:rsidRPr="00BE0760">
              <w:t>Pernilla Zethraeus (v)</w:t>
            </w:r>
          </w:p>
        </w:tc>
        <w:tc>
          <w:tcPr>
            <w:tcW w:w="3046" w:type="dxa"/>
          </w:tcPr>
          <w:p w:rsidR="0072314F" w:rsidRPr="00BE0760" w:rsidRDefault="0072314F">
            <w:pPr>
              <w:pStyle w:val="Underskrifter"/>
            </w:pPr>
            <w:r w:rsidRPr="00BE0760">
              <w:t>Alice Åström (v)</w:t>
            </w:r>
          </w:p>
        </w:tc>
      </w:tr>
    </w:tbl>
    <w:p w:rsidR="00E84F25" w:rsidRPr="00BE0760" w:rsidRDefault="00E84F25" w:rsidP="00D772B6">
      <w:pPr>
        <w:pStyle w:val="Normaltindrag"/>
      </w:pPr>
    </w:p>
    <w:sectPr w:rsidR="00E84F25" w:rsidRPr="00BE0760" w:rsidSect="00D772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314F" w:rsidRPr="00BE0760" w:rsidRDefault="0072314F">
      <w:r w:rsidRPr="00BE0760">
        <w:separator/>
      </w:r>
    </w:p>
  </w:endnote>
  <w:endnote w:type="continuationSeparator" w:id="0">
    <w:p w:rsidR="0072314F" w:rsidRPr="00BE0760" w:rsidRDefault="0072314F">
      <w:r w:rsidRPr="00BE07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2B6" w:rsidRPr="00BE0760" w:rsidRDefault="00BE0760" w:rsidP="00D772B6">
    <w:pPr>
      <w:pStyle w:val="Sidfot"/>
    </w:pPr>
    <w:r w:rsidRPr="00BE07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6946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2B6" w:rsidRDefault="0072314F">
                          <w:pPr>
                            <w:pStyle w:val="NormalS5sidnrV"/>
                          </w:pPr>
                          <w:r>
                            <w:fldChar w:fldCharType="begin"/>
                          </w:r>
                          <w:r w:rsidR="00D772B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72B6" w:rsidRDefault="0072314F">
                    <w:pPr>
                      <w:pStyle w:val="NormalS5sidnrV"/>
                    </w:pPr>
                    <w:r>
                      <w:fldChar w:fldCharType="begin"/>
                    </w:r>
                    <w:r w:rsidR="00D772B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AC" w:rsidRPr="00BE0760" w:rsidRDefault="00BE0760" w:rsidP="00D772B6">
    <w:pPr>
      <w:pStyle w:val="Sidfot"/>
    </w:pPr>
    <w:r w:rsidRPr="00BE07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975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2B6" w:rsidRDefault="0072314F">
                          <w:pPr>
                            <w:pStyle w:val="NormalS5sidnrH"/>
                            <w:ind w:right="0"/>
                          </w:pPr>
                          <w:r>
                            <w:fldChar w:fldCharType="begin"/>
                          </w:r>
                          <w:r w:rsidR="00D772B6">
                            <w:instrText xml:space="preserve"> PAGE *\charformat</w:instrText>
                          </w:r>
                          <w:r>
                            <w:fldChar w:fldCharType="separate"/>
                          </w:r>
                          <w:r w:rsidR="00D8200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72B6" w:rsidRDefault="0072314F">
                    <w:pPr>
                      <w:pStyle w:val="NormalS5sidnrH"/>
                      <w:ind w:right="0"/>
                    </w:pPr>
                    <w:r>
                      <w:fldChar w:fldCharType="begin"/>
                    </w:r>
                    <w:r w:rsidR="00D772B6">
                      <w:instrText xml:space="preserve"> PAGE *\charformat</w:instrText>
                    </w:r>
                    <w:r>
                      <w:fldChar w:fldCharType="separate"/>
                    </w:r>
                    <w:r w:rsidR="00D8200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AC" w:rsidRPr="00BE0760" w:rsidRDefault="00BE0760" w:rsidP="00D772B6">
    <w:pPr>
      <w:pStyle w:val="Sidfot"/>
    </w:pPr>
    <w:r w:rsidRPr="00BE07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910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2B6" w:rsidRDefault="0072314F">
                          <w:pPr>
                            <w:pStyle w:val="NormalS5sidnrH"/>
                            <w:ind w:right="0"/>
                          </w:pPr>
                          <w:r>
                            <w:fldChar w:fldCharType="begin"/>
                          </w:r>
                          <w:r w:rsidR="00D772B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72B6" w:rsidRDefault="0072314F">
                    <w:pPr>
                      <w:pStyle w:val="NormalS5sidnrH"/>
                      <w:ind w:right="0"/>
                    </w:pPr>
                    <w:r>
                      <w:fldChar w:fldCharType="begin"/>
                    </w:r>
                    <w:r w:rsidR="00D772B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314F" w:rsidRPr="00BE0760" w:rsidRDefault="0072314F">
      <w:r w:rsidRPr="00BE0760">
        <w:separator/>
      </w:r>
    </w:p>
  </w:footnote>
  <w:footnote w:type="continuationSeparator" w:id="0">
    <w:p w:rsidR="0072314F" w:rsidRPr="00BE0760" w:rsidRDefault="0072314F">
      <w:r w:rsidRPr="00BE07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2B6" w:rsidRPr="00BE0760" w:rsidRDefault="00BE0760" w:rsidP="00D772B6">
    <w:pPr>
      <w:pStyle w:val="Sidhuvud"/>
    </w:pPr>
    <w:r w:rsidRPr="00BE07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8059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2B6" w:rsidRDefault="0072314F">
                          <w:pPr>
                            <w:pStyle w:val="KantRubrikS5V"/>
                          </w:pPr>
                          <w:r>
                            <w:fldChar w:fldCharType="begin"/>
                          </w:r>
                          <w:r w:rsidR="00D772B6">
                            <w:instrText xml:space="preserve"> DOCPROPERTY "YearUser" *\charformat </w:instrText>
                          </w:r>
                          <w:r>
                            <w:fldChar w:fldCharType="separate"/>
                          </w:r>
                          <w:r w:rsidR="00D82003">
                            <w:t>2006/07</w:t>
                          </w:r>
                          <w:r>
                            <w:fldChar w:fldCharType="end"/>
                          </w:r>
                          <w:r w:rsidR="00D772B6">
                            <w:t>:</w:t>
                          </w:r>
                          <w:r>
                            <w:fldChar w:fldCharType="begin"/>
                          </w:r>
                          <w:r w:rsidR="00D772B6">
                            <w:instrText xml:space="preserve"> DOCPROPERTY "Motionsnummer" *\charformat </w:instrText>
                          </w:r>
                          <w:r>
                            <w:fldChar w:fldCharType="separate"/>
                          </w:r>
                          <w:r w:rsidR="00D82003">
                            <w:t>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72B6" w:rsidRDefault="0072314F">
                    <w:pPr>
                      <w:pStyle w:val="KantRubrikS5V"/>
                    </w:pPr>
                    <w:r>
                      <w:fldChar w:fldCharType="begin"/>
                    </w:r>
                    <w:r w:rsidR="00D772B6">
                      <w:instrText xml:space="preserve"> DOCPROPERTY "YearUser" *\charformat </w:instrText>
                    </w:r>
                    <w:r>
                      <w:fldChar w:fldCharType="separate"/>
                    </w:r>
                    <w:r w:rsidR="00D82003">
                      <w:t>2006/07</w:t>
                    </w:r>
                    <w:r>
                      <w:fldChar w:fldCharType="end"/>
                    </w:r>
                    <w:r w:rsidR="00D772B6">
                      <w:t>:</w:t>
                    </w:r>
                    <w:r>
                      <w:fldChar w:fldCharType="begin"/>
                    </w:r>
                    <w:r w:rsidR="00D772B6">
                      <w:instrText xml:space="preserve"> DOCPROPERTY "Motionsnummer" *\charformat </w:instrText>
                    </w:r>
                    <w:r>
                      <w:fldChar w:fldCharType="separate"/>
                    </w:r>
                    <w:r w:rsidR="00D82003">
                      <w:t>U228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AC" w:rsidRPr="00BE0760" w:rsidRDefault="00BE0760" w:rsidP="00D772B6">
    <w:pPr>
      <w:pStyle w:val="Sidhuvud"/>
    </w:pPr>
    <w:r w:rsidRPr="00BE07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3879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2B6" w:rsidRDefault="0072314F">
                          <w:pPr>
                            <w:pStyle w:val="KantRubrikS5H"/>
                            <w:ind w:right="0"/>
                          </w:pPr>
                          <w:r>
                            <w:fldChar w:fldCharType="begin"/>
                          </w:r>
                          <w:r w:rsidR="00D772B6">
                            <w:instrText xml:space="preserve"> DOCPROPERTY "YearUser" *\charformat </w:instrText>
                          </w:r>
                          <w:r>
                            <w:fldChar w:fldCharType="separate"/>
                          </w:r>
                          <w:r w:rsidR="00D82003">
                            <w:t>2006/07</w:t>
                          </w:r>
                          <w:r>
                            <w:fldChar w:fldCharType="end"/>
                          </w:r>
                          <w:r w:rsidR="00D772B6">
                            <w:t>:</w:t>
                          </w:r>
                          <w:r>
                            <w:fldChar w:fldCharType="begin"/>
                          </w:r>
                          <w:r w:rsidR="00D772B6">
                            <w:instrText xml:space="preserve"> DOCPROPERTY "Motionsnummer" *\charformat </w:instrText>
                          </w:r>
                          <w:r>
                            <w:fldChar w:fldCharType="separate"/>
                          </w:r>
                          <w:r w:rsidR="00D82003">
                            <w:t>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72B6" w:rsidRDefault="0072314F">
                    <w:pPr>
                      <w:pStyle w:val="KantRubrikS5H"/>
                      <w:ind w:right="0"/>
                    </w:pPr>
                    <w:r>
                      <w:fldChar w:fldCharType="begin"/>
                    </w:r>
                    <w:r w:rsidR="00D772B6">
                      <w:instrText xml:space="preserve"> DOCPROPERTY "YearUser" *\charformat </w:instrText>
                    </w:r>
                    <w:r>
                      <w:fldChar w:fldCharType="separate"/>
                    </w:r>
                    <w:r w:rsidR="00D82003">
                      <w:t>2006/07</w:t>
                    </w:r>
                    <w:r>
                      <w:fldChar w:fldCharType="end"/>
                    </w:r>
                    <w:r w:rsidR="00D772B6">
                      <w:t>:</w:t>
                    </w:r>
                    <w:r>
                      <w:fldChar w:fldCharType="begin"/>
                    </w:r>
                    <w:r w:rsidR="00D772B6">
                      <w:instrText xml:space="preserve"> DOCPROPERTY "Motionsnummer" *\charformat </w:instrText>
                    </w:r>
                    <w:r>
                      <w:fldChar w:fldCharType="separate"/>
                    </w:r>
                    <w:r w:rsidR="00D82003">
                      <w:t>U228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14F" w:rsidRPr="00BE0760" w:rsidRDefault="0072314F">
    <w:pPr>
      <w:pStyle w:val="FSHNormal"/>
      <w:tabs>
        <w:tab w:val="right" w:pos="5840"/>
      </w:tabs>
    </w:pPr>
    <w:r w:rsidRPr="00BE0760">
      <w:br/>
    </w:r>
    <w:r w:rsidRPr="00BE0760">
      <w:fldChar w:fldCharType="begin" w:fldLock="1"/>
    </w:r>
    <w:r w:rsidRPr="00BE0760">
      <w:instrText xml:space="preserve"> DOCPROPERTY</w:instrText>
    </w:r>
    <w:r w:rsidRPr="00BE0760">
      <w:rPr>
        <w:sz w:val="18"/>
      </w:rPr>
      <w:instrText xml:space="preserve"> "YearUser" *\charformat </w:instrText>
    </w:r>
    <w:r w:rsidRPr="00BE0760">
      <w:fldChar w:fldCharType="separate"/>
    </w:r>
    <w:r w:rsidRPr="00BE0760">
      <w:t>2006/07</w:t>
    </w:r>
    <w:r w:rsidRPr="00BE0760">
      <w:fldChar w:fldCharType="end"/>
    </w:r>
    <w:r w:rsidRPr="00BE0760">
      <w:t xml:space="preserve"> </w:t>
    </w:r>
    <w:r w:rsidRPr="00BE0760">
      <w:tab/>
      <w:t xml:space="preserve">mnr: </w:t>
    </w:r>
    <w:r w:rsidRPr="00BE0760">
      <w:fldChar w:fldCharType="begin" w:fldLock="1"/>
    </w:r>
    <w:r w:rsidRPr="00BE0760">
      <w:instrText xml:space="preserve"> DOCPROPERTY</w:instrText>
    </w:r>
    <w:r w:rsidRPr="00BE0760">
      <w:rPr>
        <w:sz w:val="18"/>
      </w:rPr>
      <w:instrText xml:space="preserve"> "Motionsnummer" *\charformat </w:instrText>
    </w:r>
    <w:r w:rsidRPr="00BE0760">
      <w:fldChar w:fldCharType="separate"/>
    </w:r>
    <w:r w:rsidRPr="00BE0760">
      <w:t>U228</w:t>
    </w:r>
    <w:r w:rsidRPr="00BE0760">
      <w:fldChar w:fldCharType="end"/>
    </w:r>
    <w:r w:rsidRPr="00BE0760">
      <w:br/>
    </w:r>
    <w:r w:rsidRPr="00BE0760">
      <w:fldChar w:fldCharType="begin" w:fldLock="1"/>
    </w:r>
    <w:r w:rsidRPr="00BE0760">
      <w:instrText xml:space="preserve"> DOCPROPERTY</w:instrText>
    </w:r>
    <w:r w:rsidRPr="00BE0760">
      <w:rPr>
        <w:sz w:val="18"/>
      </w:rPr>
      <w:instrText xml:space="preserve"> "Samling" *\charformat </w:instrText>
    </w:r>
    <w:r w:rsidRPr="00BE0760">
      <w:fldChar w:fldCharType="end"/>
    </w:r>
    <w:r w:rsidRPr="00BE0760">
      <w:tab/>
      <w:t xml:space="preserve">pnr: </w:t>
    </w:r>
    <w:r w:rsidRPr="00BE0760">
      <w:fldChar w:fldCharType="begin" w:fldLock="1"/>
    </w:r>
    <w:r w:rsidRPr="00BE0760">
      <w:instrText xml:space="preserve"> DOCPROPERTY</w:instrText>
    </w:r>
    <w:r w:rsidRPr="00BE0760">
      <w:rPr>
        <w:sz w:val="18"/>
      </w:rPr>
      <w:instrText xml:space="preserve"> "Partinummer" *\charformat </w:instrText>
    </w:r>
    <w:r w:rsidRPr="00BE0760">
      <w:fldChar w:fldCharType="separate"/>
    </w:r>
    <w:r w:rsidRPr="00BE0760">
      <w:t>v615</w:t>
    </w:r>
    <w:r w:rsidRPr="00BE0760">
      <w:fldChar w:fldCharType="end"/>
    </w:r>
  </w:p>
  <w:p w:rsidR="0072314F" w:rsidRPr="00BE0760" w:rsidRDefault="0072314F">
    <w:pPr>
      <w:pStyle w:val="FSHRub1"/>
    </w:pPr>
    <w:r w:rsidRPr="00BE0760">
      <w:t>Motion till riksdagen</w:t>
    </w:r>
    <w:r w:rsidRPr="00BE0760">
      <w:br/>
    </w:r>
    <w:r w:rsidRPr="00BE0760">
      <w:fldChar w:fldCharType="begin" w:fldLock="1"/>
    </w:r>
    <w:r w:rsidRPr="00BE0760">
      <w:instrText xml:space="preserve"> DOCPROPERTY "YearUser" *\charformat </w:instrText>
    </w:r>
    <w:r w:rsidRPr="00BE0760">
      <w:fldChar w:fldCharType="separate"/>
    </w:r>
    <w:r w:rsidRPr="00BE0760">
      <w:t>2006/07</w:t>
    </w:r>
    <w:r w:rsidRPr="00BE0760">
      <w:fldChar w:fldCharType="end"/>
    </w:r>
    <w:r w:rsidRPr="00BE0760">
      <w:t>:</w:t>
    </w:r>
    <w:r w:rsidRPr="00BE0760">
      <w:fldChar w:fldCharType="begin" w:fldLock="1"/>
    </w:r>
    <w:r w:rsidRPr="00BE0760">
      <w:instrText xml:space="preserve"> DOCPROPERTY "Motionsnummer" *\charformat </w:instrText>
    </w:r>
    <w:r w:rsidRPr="00BE0760">
      <w:fldChar w:fldCharType="separate"/>
    </w:r>
    <w:r w:rsidRPr="00BE0760">
      <w:t>U228</w:t>
    </w:r>
    <w:r w:rsidRPr="00BE0760">
      <w:fldChar w:fldCharType="end"/>
    </w:r>
  </w:p>
  <w:p w:rsidR="0072314F" w:rsidRPr="00BE0760" w:rsidRDefault="0072314F">
    <w:pPr>
      <w:pStyle w:val="FSHNormalS5"/>
    </w:pPr>
    <w:r w:rsidRPr="00BE0760">
      <w:fldChar w:fldCharType="begin" w:fldLock="1"/>
    </w:r>
    <w:r w:rsidRPr="00BE0760">
      <w:instrText xml:space="preserve"> DOCPROPERTY "MotionarText" *\charformat </w:instrText>
    </w:r>
    <w:r w:rsidRPr="00BE0760">
      <w:fldChar w:fldCharType="separate"/>
    </w:r>
    <w:r w:rsidRPr="00BE0760">
      <w:t>av Hans Linde m.fl. (v)</w:t>
    </w:r>
    <w:r w:rsidRPr="00BE0760">
      <w:fldChar w:fldCharType="end"/>
    </w:r>
    <w:r w:rsidRPr="00BE0760">
      <w:br/>
    </w:r>
    <w:r w:rsidRPr="00BE0760">
      <w:fldChar w:fldCharType="begin" w:fldLock="1"/>
    </w:r>
    <w:r w:rsidRPr="00BE0760">
      <w:instrText xml:space="preserve"> DOCPROPERTY "SvarFrasKort" *\charformat </w:instrText>
    </w:r>
    <w:r w:rsidRPr="00BE0760">
      <w:fldChar w:fldCharType="end"/>
    </w:r>
  </w:p>
  <w:p w:rsidR="0072314F" w:rsidRPr="00BE0760" w:rsidRDefault="0072314F">
    <w:pPr>
      <w:pStyle w:val="FSHTitel"/>
    </w:pPr>
    <w:r w:rsidRPr="00BE0760">
      <w:fldChar w:fldCharType="begin" w:fldLock="1"/>
    </w:r>
    <w:r w:rsidRPr="00BE0760">
      <w:instrText xml:space="preserve"> DOCPROPERTY</w:instrText>
    </w:r>
    <w:r w:rsidRPr="00BE0760">
      <w:rPr>
        <w:sz w:val="18"/>
      </w:rPr>
      <w:instrText xml:space="preserve"> "RubrikSvar" *\charformat </w:instrText>
    </w:r>
    <w:r w:rsidRPr="00BE0760">
      <w:fldChar w:fldCharType="separate"/>
    </w:r>
    <w:r w:rsidRPr="00BE0760">
      <w:t>Kvaliteten i biståndet</w:t>
    </w:r>
    <w:r w:rsidRPr="00BE0760">
      <w:fldChar w:fldCharType="end"/>
    </w:r>
  </w:p>
  <w:p w:rsidR="0072314F" w:rsidRPr="00BE0760" w:rsidRDefault="0072314F">
    <w:pPr>
      <w:pStyle w:val="Normal00"/>
    </w:pPr>
  </w:p>
  <w:p w:rsidR="00D772B6" w:rsidRPr="00BE0760" w:rsidRDefault="00D772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1C3A3C"/>
    <w:multiLevelType w:val="multilevel"/>
    <w:tmpl w:val="B26EB3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4C54BBF"/>
    <w:multiLevelType w:val="multilevel"/>
    <w:tmpl w:val="5B3C805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2557DD6"/>
    <w:multiLevelType w:val="hybridMultilevel"/>
    <w:tmpl w:val="A8AEA692"/>
    <w:lvl w:ilvl="0" w:tplc="745ED9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733017D"/>
    <w:multiLevelType w:val="hybridMultilevel"/>
    <w:tmpl w:val="2A824A98"/>
    <w:lvl w:ilvl="0" w:tplc="C1B865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7386E38"/>
    <w:multiLevelType w:val="multilevel"/>
    <w:tmpl w:val="6D5846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04832167">
    <w:abstractNumId w:val="17"/>
  </w:num>
  <w:num w:numId="2" w16cid:durableId="1333410706">
    <w:abstractNumId w:val="10"/>
  </w:num>
  <w:num w:numId="3" w16cid:durableId="345714701">
    <w:abstractNumId w:val="12"/>
  </w:num>
  <w:num w:numId="4" w16cid:durableId="502361121">
    <w:abstractNumId w:val="15"/>
  </w:num>
  <w:num w:numId="5" w16cid:durableId="1870869729">
    <w:abstractNumId w:val="8"/>
  </w:num>
  <w:num w:numId="6" w16cid:durableId="1714036041">
    <w:abstractNumId w:val="3"/>
  </w:num>
  <w:num w:numId="7" w16cid:durableId="923030977">
    <w:abstractNumId w:val="2"/>
  </w:num>
  <w:num w:numId="8" w16cid:durableId="124739769">
    <w:abstractNumId w:val="1"/>
  </w:num>
  <w:num w:numId="9" w16cid:durableId="1793668048">
    <w:abstractNumId w:val="0"/>
  </w:num>
  <w:num w:numId="10" w16cid:durableId="1609388792">
    <w:abstractNumId w:val="9"/>
  </w:num>
  <w:num w:numId="11" w16cid:durableId="865604554">
    <w:abstractNumId w:val="7"/>
  </w:num>
  <w:num w:numId="12" w16cid:durableId="1319115112">
    <w:abstractNumId w:val="6"/>
  </w:num>
  <w:num w:numId="13" w16cid:durableId="1477599960">
    <w:abstractNumId w:val="5"/>
  </w:num>
  <w:num w:numId="14" w16cid:durableId="890267701">
    <w:abstractNumId w:val="4"/>
  </w:num>
  <w:num w:numId="15" w16cid:durableId="403337766">
    <w:abstractNumId w:val="18"/>
  </w:num>
  <w:num w:numId="16" w16cid:durableId="1685086159">
    <w:abstractNumId w:val="14"/>
  </w:num>
  <w:num w:numId="17" w16cid:durableId="1666667524">
    <w:abstractNumId w:val="11"/>
  </w:num>
  <w:num w:numId="18" w16cid:durableId="1782606967">
    <w:abstractNumId w:val="16"/>
  </w:num>
  <w:num w:numId="19" w16cid:durableId="13289012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88576935-7337-4AFA-923F-6E59D33EEBED},{25384487-954A-4B3D-A759-FB67661DCC6F},{70ED92E7-062B-44F5-98C0-1732E6D079B7},{7719F267-5625-4124-AC19-C21B84EE23A7},{5E1F5B3E-DDB9-4605-85F6-1CAF1124E96C},{20C9D8BB-D785-47FC-8077-0C5F35BD0976},{7E0BF71E-CD03-4DBF-9F51-3B5B798F2741}"/>
  </w:docVars>
  <w:rsids>
    <w:rsidRoot w:val="00BE076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27B2"/>
    <w:rsid w:val="001A25D5"/>
    <w:rsid w:val="001A2624"/>
    <w:rsid w:val="001A2A2B"/>
    <w:rsid w:val="001E0043"/>
    <w:rsid w:val="001F3DA7"/>
    <w:rsid w:val="00201DFB"/>
    <w:rsid w:val="00204A63"/>
    <w:rsid w:val="00212FF1"/>
    <w:rsid w:val="00230193"/>
    <w:rsid w:val="00244D0B"/>
    <w:rsid w:val="002478A1"/>
    <w:rsid w:val="0025068A"/>
    <w:rsid w:val="002818D3"/>
    <w:rsid w:val="002911A7"/>
    <w:rsid w:val="002943C8"/>
    <w:rsid w:val="00295E6D"/>
    <w:rsid w:val="002A2A6B"/>
    <w:rsid w:val="002C2373"/>
    <w:rsid w:val="002D11A8"/>
    <w:rsid w:val="00314F87"/>
    <w:rsid w:val="0032051D"/>
    <w:rsid w:val="003303B5"/>
    <w:rsid w:val="003366E9"/>
    <w:rsid w:val="00342FB4"/>
    <w:rsid w:val="00344A60"/>
    <w:rsid w:val="0036065A"/>
    <w:rsid w:val="003727AA"/>
    <w:rsid w:val="00383550"/>
    <w:rsid w:val="003866EC"/>
    <w:rsid w:val="0039155B"/>
    <w:rsid w:val="00391AF5"/>
    <w:rsid w:val="003B418B"/>
    <w:rsid w:val="003E09AC"/>
    <w:rsid w:val="003F100A"/>
    <w:rsid w:val="00407513"/>
    <w:rsid w:val="00445271"/>
    <w:rsid w:val="00447A04"/>
    <w:rsid w:val="004527C3"/>
    <w:rsid w:val="00487F7A"/>
    <w:rsid w:val="004971B2"/>
    <w:rsid w:val="004A0504"/>
    <w:rsid w:val="004B200D"/>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314F"/>
    <w:rsid w:val="00727C6F"/>
    <w:rsid w:val="00740D6D"/>
    <w:rsid w:val="00743F76"/>
    <w:rsid w:val="00770030"/>
    <w:rsid w:val="00774959"/>
    <w:rsid w:val="007852B2"/>
    <w:rsid w:val="00794149"/>
    <w:rsid w:val="007B67A7"/>
    <w:rsid w:val="007C6092"/>
    <w:rsid w:val="007E119E"/>
    <w:rsid w:val="00846903"/>
    <w:rsid w:val="008545B2"/>
    <w:rsid w:val="00862FD3"/>
    <w:rsid w:val="0089624E"/>
    <w:rsid w:val="008F0A96"/>
    <w:rsid w:val="009062A0"/>
    <w:rsid w:val="009112CE"/>
    <w:rsid w:val="009451E7"/>
    <w:rsid w:val="00956A51"/>
    <w:rsid w:val="00956E7F"/>
    <w:rsid w:val="00970D4F"/>
    <w:rsid w:val="00971D70"/>
    <w:rsid w:val="009A0F2B"/>
    <w:rsid w:val="009A4377"/>
    <w:rsid w:val="009A6043"/>
    <w:rsid w:val="009D0673"/>
    <w:rsid w:val="009D7DFD"/>
    <w:rsid w:val="00A053C6"/>
    <w:rsid w:val="00A055B3"/>
    <w:rsid w:val="00A14129"/>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E0760"/>
    <w:rsid w:val="00C1285C"/>
    <w:rsid w:val="00C27B7D"/>
    <w:rsid w:val="00C324F9"/>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772B6"/>
    <w:rsid w:val="00D82003"/>
    <w:rsid w:val="00DC0DF0"/>
    <w:rsid w:val="00DC2C57"/>
    <w:rsid w:val="00DC6C70"/>
    <w:rsid w:val="00DF5ACD"/>
    <w:rsid w:val="00E22893"/>
    <w:rsid w:val="00E349C2"/>
    <w:rsid w:val="00E360DE"/>
    <w:rsid w:val="00E5074A"/>
    <w:rsid w:val="00E521CB"/>
    <w:rsid w:val="00E56569"/>
    <w:rsid w:val="00E728F6"/>
    <w:rsid w:val="00E75D28"/>
    <w:rsid w:val="00E84F25"/>
    <w:rsid w:val="00EC007B"/>
    <w:rsid w:val="00F21B30"/>
    <w:rsid w:val="00F273EA"/>
    <w:rsid w:val="00F42CB9"/>
    <w:rsid w:val="00F73E9E"/>
    <w:rsid w:val="00F73FD6"/>
    <w:rsid w:val="00F8103A"/>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FC5C9C-5886-4F47-9D38-F784F4C4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44A60"/>
    <w:pPr>
      <w:spacing w:before="125" w:line="250" w:lineRule="atLeast"/>
      <w:jc w:val="both"/>
    </w:pPr>
    <w:rPr>
      <w:sz w:val="19"/>
      <w:lang w:val="sv-SE" w:eastAsia="sv-SE"/>
    </w:rPr>
  </w:style>
  <w:style w:type="paragraph" w:styleId="Rubrik1">
    <w:name w:val="heading 1"/>
    <w:basedOn w:val="Normal"/>
    <w:next w:val="Normal"/>
    <w:qFormat/>
    <w:rsid w:val="00D772B6"/>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772B6"/>
    <w:pPr>
      <w:numPr>
        <w:ilvl w:val="1"/>
      </w:numPr>
      <w:spacing w:before="500" w:line="250" w:lineRule="exact"/>
      <w:outlineLvl w:val="1"/>
    </w:pPr>
    <w:rPr>
      <w:sz w:val="27"/>
    </w:rPr>
  </w:style>
  <w:style w:type="paragraph" w:styleId="Rubrik3">
    <w:name w:val="heading 3"/>
    <w:aliases w:val="Mellanrubrik"/>
    <w:basedOn w:val="Rubrik2"/>
    <w:next w:val="Normal"/>
    <w:qFormat/>
    <w:rsid w:val="00D772B6"/>
    <w:pPr>
      <w:numPr>
        <w:ilvl w:val="2"/>
      </w:numPr>
      <w:spacing w:before="250" w:after="0"/>
      <w:outlineLvl w:val="2"/>
    </w:pPr>
    <w:rPr>
      <w:b/>
      <w:sz w:val="21"/>
    </w:rPr>
  </w:style>
  <w:style w:type="paragraph" w:styleId="Rubrik4">
    <w:name w:val="heading 4"/>
    <w:aliases w:val="KursivRubrik"/>
    <w:basedOn w:val="Rubrik3"/>
    <w:next w:val="Normal"/>
    <w:qFormat/>
    <w:rsid w:val="00D772B6"/>
    <w:pPr>
      <w:numPr>
        <w:ilvl w:val="3"/>
      </w:numPr>
      <w:outlineLvl w:val="3"/>
    </w:pPr>
    <w:rPr>
      <w:b w:val="0"/>
      <w:i/>
    </w:rPr>
  </w:style>
  <w:style w:type="paragraph" w:styleId="Rubrik5">
    <w:name w:val="heading 5"/>
    <w:aliases w:val="PackadFetRubrik,PackadKursivRubrik"/>
    <w:basedOn w:val="Rubrik4"/>
    <w:next w:val="Normal"/>
    <w:qFormat/>
    <w:rsid w:val="00D772B6"/>
    <w:pPr>
      <w:numPr>
        <w:ilvl w:val="4"/>
      </w:numPr>
      <w:tabs>
        <w:tab w:val="clear" w:pos="1021"/>
      </w:tabs>
      <w:spacing w:before="125"/>
      <w:outlineLvl w:val="4"/>
    </w:pPr>
    <w:rPr>
      <w:i w:val="0"/>
      <w:sz w:val="19"/>
    </w:rPr>
  </w:style>
  <w:style w:type="paragraph" w:styleId="Rubrik6">
    <w:name w:val="heading 6"/>
    <w:basedOn w:val="Rubrik5"/>
    <w:next w:val="Normal"/>
    <w:qFormat/>
    <w:rsid w:val="00D772B6"/>
    <w:pPr>
      <w:numPr>
        <w:ilvl w:val="5"/>
      </w:numPr>
      <w:spacing w:before="50" w:line="200" w:lineRule="exact"/>
      <w:outlineLvl w:val="5"/>
    </w:pPr>
    <w:rPr>
      <w:caps/>
      <w:sz w:val="14"/>
    </w:rPr>
  </w:style>
  <w:style w:type="paragraph" w:styleId="Rubrik7">
    <w:name w:val="heading 7"/>
    <w:basedOn w:val="Rubrik6"/>
    <w:next w:val="Normal"/>
    <w:qFormat/>
    <w:rsid w:val="00D772B6"/>
    <w:pPr>
      <w:numPr>
        <w:ilvl w:val="6"/>
      </w:numPr>
      <w:spacing w:before="0"/>
      <w:outlineLvl w:val="6"/>
    </w:pPr>
  </w:style>
  <w:style w:type="paragraph" w:styleId="Rubrik8">
    <w:name w:val="heading 8"/>
    <w:basedOn w:val="Rubrik7"/>
    <w:next w:val="Normal"/>
    <w:qFormat/>
    <w:rsid w:val="00D772B6"/>
    <w:pPr>
      <w:numPr>
        <w:ilvl w:val="7"/>
      </w:numPr>
      <w:outlineLvl w:val="7"/>
    </w:pPr>
  </w:style>
  <w:style w:type="paragraph" w:styleId="Rubrik9">
    <w:name w:val="heading 9"/>
    <w:basedOn w:val="Rubrik8"/>
    <w:next w:val="Normal"/>
    <w:qFormat/>
    <w:rsid w:val="00D772B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44A60"/>
    <w:pPr>
      <w:spacing w:before="0"/>
      <w:ind w:firstLine="227"/>
    </w:pPr>
  </w:style>
  <w:style w:type="paragraph" w:styleId="Citat">
    <w:name w:val="Quote"/>
    <w:basedOn w:val="Normal"/>
    <w:next w:val="Normal"/>
    <w:qFormat/>
    <w:rsid w:val="00344A60"/>
    <w:pPr>
      <w:spacing w:line="200" w:lineRule="exact"/>
      <w:ind w:left="340"/>
    </w:pPr>
  </w:style>
  <w:style w:type="paragraph" w:customStyle="1" w:styleId="Citatindrag">
    <w:name w:val="Citat_indrag"/>
    <w:aliases w:val="Packad"/>
    <w:basedOn w:val="Citat"/>
    <w:rsid w:val="00344A60"/>
    <w:pPr>
      <w:spacing w:before="0"/>
      <w:ind w:firstLine="227"/>
    </w:pPr>
  </w:style>
  <w:style w:type="paragraph" w:customStyle="1" w:styleId="FSHNormal">
    <w:name w:val="FSH_Normal"/>
    <w:semiHidden/>
    <w:rsid w:val="00344A6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44A60"/>
    <w:pPr>
      <w:spacing w:line="240" w:lineRule="auto"/>
    </w:pPr>
  </w:style>
  <w:style w:type="paragraph" w:customStyle="1" w:styleId="FSHNormalS5">
    <w:name w:val="FSH_NormalS5"/>
    <w:basedOn w:val="FSHNormal"/>
    <w:next w:val="FSHNormal"/>
    <w:semiHidden/>
    <w:rsid w:val="00344A60"/>
    <w:pPr>
      <w:keepNext/>
      <w:keepLines/>
      <w:widowControl/>
      <w:spacing w:before="230" w:after="520" w:line="250" w:lineRule="exact"/>
    </w:pPr>
    <w:rPr>
      <w:b/>
      <w:sz w:val="27"/>
    </w:rPr>
  </w:style>
  <w:style w:type="paragraph" w:customStyle="1" w:styleId="FSHNormL">
    <w:name w:val="FSH_NormLÖ"/>
    <w:basedOn w:val="FSHNormal"/>
    <w:next w:val="FSHNormal"/>
    <w:semiHidden/>
    <w:rsid w:val="00344A60"/>
    <w:pPr>
      <w:pBdr>
        <w:top w:val="single" w:sz="12" w:space="1" w:color="auto"/>
      </w:pBdr>
    </w:pPr>
  </w:style>
  <w:style w:type="paragraph" w:customStyle="1" w:styleId="FSHRub1">
    <w:name w:val="FSH_Rub1"/>
    <w:aliases w:val="Rubrik1_S5,Huvudrubrik"/>
    <w:basedOn w:val="FSHNormal"/>
    <w:next w:val="FSHNormal"/>
    <w:semiHidden/>
    <w:rsid w:val="00344A6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44A60"/>
    <w:pPr>
      <w:spacing w:before="240" w:after="80" w:line="360" w:lineRule="exact"/>
    </w:pPr>
    <w:rPr>
      <w:sz w:val="36"/>
    </w:rPr>
  </w:style>
  <w:style w:type="paragraph" w:customStyle="1" w:styleId="FSHTitel">
    <w:name w:val="FSH_Titel"/>
    <w:aliases w:val="Dokumentrubrik"/>
    <w:basedOn w:val="FSHRub1"/>
    <w:next w:val="FSHNormal"/>
    <w:semiHidden/>
    <w:rsid w:val="00344A60"/>
    <w:pPr>
      <w:pBdr>
        <w:bottom w:val="single" w:sz="4" w:space="3" w:color="auto"/>
      </w:pBdr>
      <w:spacing w:before="0" w:after="80" w:line="400" w:lineRule="exact"/>
    </w:pPr>
    <w:rPr>
      <w:sz w:val="40"/>
    </w:rPr>
  </w:style>
  <w:style w:type="paragraph" w:customStyle="1" w:styleId="Hemstlrubrik">
    <w:name w:val="Hemstl_rubrik"/>
    <w:basedOn w:val="Rubrik1"/>
    <w:next w:val="Normal"/>
    <w:rsid w:val="00344A60"/>
    <w:pPr>
      <w:spacing w:after="250"/>
    </w:pPr>
  </w:style>
  <w:style w:type="paragraph" w:customStyle="1" w:styleId="Autokorrigering">
    <w:name w:val="Autokorrigering"/>
    <w:rsid w:val="00344A60"/>
    <w:rPr>
      <w:sz w:val="24"/>
      <w:szCs w:val="24"/>
      <w:lang w:val="sv-SE" w:eastAsia="sv-SE"/>
    </w:rPr>
  </w:style>
  <w:style w:type="paragraph" w:customStyle="1" w:styleId="Yrkandehnv">
    <w:name w:val="Yrkandehänv"/>
    <w:semiHidden/>
    <w:rsid w:val="00344A60"/>
    <w:pPr>
      <w:keepNext/>
      <w:keepLines/>
      <w:suppressAutoHyphens/>
    </w:pPr>
    <w:rPr>
      <w:noProof/>
      <w:sz w:val="16"/>
      <w:lang w:val="sv-SE" w:eastAsia="sv-SE"/>
    </w:rPr>
  </w:style>
  <w:style w:type="paragraph" w:customStyle="1" w:styleId="KantRubrikS5H">
    <w:name w:val="KantRubrikS5H"/>
    <w:semiHidden/>
    <w:rsid w:val="00344A6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44A60"/>
    <w:pPr>
      <w:spacing w:line="200" w:lineRule="exact"/>
    </w:pPr>
  </w:style>
  <w:style w:type="paragraph" w:customStyle="1" w:styleId="KantRubrikS5V">
    <w:name w:val="KantRubrikS5V"/>
    <w:basedOn w:val="KantRubrikS5H"/>
    <w:semiHidden/>
    <w:rsid w:val="00344A60"/>
    <w:pPr>
      <w:tabs>
        <w:tab w:val="right" w:pos="1814"/>
        <w:tab w:val="left" w:pos="1899"/>
      </w:tabs>
      <w:ind w:right="0"/>
      <w:jc w:val="left"/>
    </w:pPr>
  </w:style>
  <w:style w:type="paragraph" w:customStyle="1" w:styleId="KantRubrikS5Vrad2">
    <w:name w:val="KantRubrikS5Vrad2"/>
    <w:basedOn w:val="KantRubrikS5V"/>
    <w:semiHidden/>
    <w:rsid w:val="00344A60"/>
    <w:pPr>
      <w:tabs>
        <w:tab w:val="clear" w:pos="1814"/>
        <w:tab w:val="clear" w:pos="1899"/>
        <w:tab w:val="right" w:pos="1418"/>
        <w:tab w:val="left" w:pos="1503"/>
      </w:tabs>
    </w:pPr>
  </w:style>
  <w:style w:type="paragraph" w:customStyle="1" w:styleId="Lagtext">
    <w:name w:val="Lagtext"/>
    <w:basedOn w:val="Lagtextrubrik"/>
    <w:next w:val="Lagtextindrag"/>
    <w:rsid w:val="00344A60"/>
    <w:pPr>
      <w:spacing w:before="0"/>
    </w:pPr>
    <w:rPr>
      <w:sz w:val="19"/>
    </w:rPr>
  </w:style>
  <w:style w:type="paragraph" w:customStyle="1" w:styleId="Lagtextrubrik">
    <w:name w:val="Lagtext_rubrik"/>
    <w:basedOn w:val="Normal"/>
    <w:next w:val="Normal"/>
    <w:rsid w:val="00344A60"/>
    <w:pPr>
      <w:suppressAutoHyphens/>
      <w:spacing w:line="220" w:lineRule="exact"/>
    </w:pPr>
    <w:rPr>
      <w:i/>
      <w:sz w:val="21"/>
    </w:rPr>
  </w:style>
  <w:style w:type="paragraph" w:customStyle="1" w:styleId="Lagtextindrag">
    <w:name w:val="Lagtext_indrag"/>
    <w:basedOn w:val="Lagtext"/>
    <w:rsid w:val="00344A60"/>
    <w:pPr>
      <w:ind w:firstLine="170"/>
    </w:pPr>
  </w:style>
  <w:style w:type="paragraph" w:customStyle="1" w:styleId="NormalA4fot">
    <w:name w:val="Normal_A4fot"/>
    <w:basedOn w:val="Normal"/>
    <w:semiHidden/>
    <w:rsid w:val="00344A60"/>
    <w:pPr>
      <w:spacing w:before="240" w:line="240" w:lineRule="auto"/>
      <w:jc w:val="center"/>
    </w:pPr>
  </w:style>
  <w:style w:type="paragraph" w:customStyle="1" w:styleId="NormalA4sidnr">
    <w:name w:val="Normal_A4sidnr"/>
    <w:basedOn w:val="Normal"/>
    <w:semiHidden/>
    <w:rsid w:val="00344A60"/>
    <w:pPr>
      <w:spacing w:after="240"/>
      <w:jc w:val="center"/>
    </w:pPr>
  </w:style>
  <w:style w:type="paragraph" w:customStyle="1" w:styleId="NormalS5sidnrH">
    <w:name w:val="Normal_S5sidnrH"/>
    <w:basedOn w:val="Normal"/>
    <w:semiHidden/>
    <w:rsid w:val="00344A60"/>
    <w:pPr>
      <w:spacing w:before="0" w:line="240" w:lineRule="auto"/>
      <w:ind w:right="57"/>
      <w:jc w:val="right"/>
    </w:pPr>
  </w:style>
  <w:style w:type="paragraph" w:customStyle="1" w:styleId="NormalS5sidnrV">
    <w:name w:val="Normal_S5sidnrV"/>
    <w:basedOn w:val="NormalS5sidnrH"/>
    <w:semiHidden/>
    <w:rsid w:val="00344A60"/>
    <w:pPr>
      <w:tabs>
        <w:tab w:val="right" w:pos="1814"/>
        <w:tab w:val="left" w:pos="1899"/>
      </w:tabs>
      <w:ind w:right="0"/>
      <w:jc w:val="left"/>
    </w:pPr>
  </w:style>
  <w:style w:type="paragraph" w:customStyle="1" w:styleId="Normal00">
    <w:name w:val="Normal00"/>
    <w:basedOn w:val="Normal"/>
    <w:semiHidden/>
    <w:rsid w:val="00344A60"/>
    <w:pPr>
      <w:spacing w:before="0" w:line="240" w:lineRule="auto"/>
      <w:jc w:val="left"/>
    </w:pPr>
  </w:style>
  <w:style w:type="paragraph" w:customStyle="1" w:styleId="PunktlistaBomb">
    <w:name w:val="Punktlista_Bomb"/>
    <w:aliases w:val="Bomb"/>
    <w:basedOn w:val="Normal"/>
    <w:rsid w:val="00344A60"/>
    <w:pPr>
      <w:numPr>
        <w:numId w:val="2"/>
      </w:numPr>
    </w:pPr>
  </w:style>
  <w:style w:type="paragraph" w:customStyle="1" w:styleId="PunktlistaNummer">
    <w:name w:val="Punktlista_Nummer"/>
    <w:aliases w:val="Nummerlista"/>
    <w:basedOn w:val="Normal"/>
    <w:rsid w:val="00344A60"/>
    <w:pPr>
      <w:numPr>
        <w:numId w:val="3"/>
      </w:numPr>
    </w:pPr>
  </w:style>
  <w:style w:type="paragraph" w:customStyle="1" w:styleId="PunktlistaTankstreck">
    <w:name w:val="Punktlista_Tankstreck"/>
    <w:aliases w:val="Tankstreck"/>
    <w:basedOn w:val="Normal"/>
    <w:rsid w:val="00344A60"/>
    <w:pPr>
      <w:numPr>
        <w:numId w:val="4"/>
      </w:numPr>
    </w:pPr>
  </w:style>
  <w:style w:type="paragraph" w:customStyle="1" w:styleId="RubrikSammanf">
    <w:name w:val="RubrikSammanf"/>
    <w:basedOn w:val="Rubrik1"/>
    <w:next w:val="Normal"/>
    <w:rsid w:val="00344A60"/>
  </w:style>
  <w:style w:type="paragraph" w:customStyle="1" w:styleId="RubrikInnehllsf">
    <w:name w:val="RubrikInnehållsf"/>
    <w:basedOn w:val="RubrikSammanf"/>
    <w:next w:val="Normal"/>
    <w:rsid w:val="00344A60"/>
  </w:style>
  <w:style w:type="paragraph" w:customStyle="1" w:styleId="Tabellochbildrubrik">
    <w:name w:val="Tabell och bildrubrik"/>
    <w:basedOn w:val="Normal"/>
    <w:next w:val="Normal"/>
    <w:rsid w:val="00344A60"/>
    <w:pPr>
      <w:suppressAutoHyphens/>
      <w:spacing w:before="300" w:line="200" w:lineRule="exact"/>
      <w:jc w:val="left"/>
    </w:pPr>
    <w:rPr>
      <w:caps/>
      <w:sz w:val="14"/>
    </w:rPr>
  </w:style>
  <w:style w:type="paragraph" w:customStyle="1" w:styleId="Underskrifter">
    <w:name w:val="Underskrifter"/>
    <w:basedOn w:val="Normal"/>
    <w:rsid w:val="00344A60"/>
    <w:pPr>
      <w:keepNext/>
      <w:keepLines/>
      <w:suppressAutoHyphens/>
      <w:spacing w:before="0" w:after="40" w:line="250" w:lineRule="exact"/>
    </w:pPr>
    <w:rPr>
      <w:i/>
    </w:rPr>
  </w:style>
  <w:style w:type="paragraph" w:customStyle="1" w:styleId="UnderskriftDatum">
    <w:name w:val="UnderskriftDatum"/>
    <w:basedOn w:val="Underskrifter"/>
    <w:next w:val="Underskrifter"/>
    <w:rsid w:val="00344A60"/>
    <w:pPr>
      <w:spacing w:before="250" w:after="125"/>
    </w:pPr>
    <w:rPr>
      <w:i w:val="0"/>
    </w:rPr>
  </w:style>
  <w:style w:type="paragraph" w:styleId="Sidhuvud">
    <w:name w:val="header"/>
    <w:basedOn w:val="Normal"/>
    <w:semiHidden/>
    <w:rsid w:val="00344A60"/>
    <w:pPr>
      <w:tabs>
        <w:tab w:val="center" w:pos="4536"/>
        <w:tab w:val="right" w:pos="9072"/>
      </w:tabs>
    </w:pPr>
  </w:style>
  <w:style w:type="paragraph" w:styleId="Sidfot">
    <w:name w:val="footer"/>
    <w:basedOn w:val="Normal"/>
    <w:semiHidden/>
    <w:rsid w:val="00344A60"/>
    <w:pPr>
      <w:tabs>
        <w:tab w:val="center" w:pos="4536"/>
        <w:tab w:val="right" w:pos="9072"/>
      </w:tabs>
    </w:pPr>
  </w:style>
  <w:style w:type="paragraph" w:styleId="Innehll1">
    <w:name w:val="toc 1"/>
    <w:basedOn w:val="Normal"/>
    <w:next w:val="Innehll2"/>
    <w:semiHidden/>
    <w:rsid w:val="00344A60"/>
    <w:pPr>
      <w:tabs>
        <w:tab w:val="right" w:leader="dot" w:pos="5953"/>
      </w:tabs>
      <w:suppressAutoHyphens/>
      <w:spacing w:before="0"/>
      <w:ind w:right="567"/>
      <w:jc w:val="left"/>
    </w:pPr>
  </w:style>
  <w:style w:type="paragraph" w:styleId="Innehll2">
    <w:name w:val="toc 2"/>
    <w:basedOn w:val="Innehll1"/>
    <w:next w:val="Innehll3"/>
    <w:semiHidden/>
    <w:rsid w:val="00344A60"/>
    <w:pPr>
      <w:ind w:left="284"/>
    </w:pPr>
  </w:style>
  <w:style w:type="paragraph" w:styleId="Innehll3">
    <w:name w:val="toc 3"/>
    <w:basedOn w:val="Innehll2"/>
    <w:next w:val="Innehll4"/>
    <w:semiHidden/>
    <w:rsid w:val="00344A60"/>
    <w:pPr>
      <w:ind w:left="567"/>
    </w:pPr>
  </w:style>
  <w:style w:type="paragraph" w:styleId="Innehll4">
    <w:name w:val="toc 4"/>
    <w:basedOn w:val="Innehll3"/>
    <w:next w:val="Normal"/>
    <w:semiHidden/>
    <w:rsid w:val="00344A60"/>
  </w:style>
  <w:style w:type="paragraph" w:customStyle="1" w:styleId="Hemstlatt">
    <w:name w:val="Hemstl_att"/>
    <w:aliases w:val="HemstPunkt,HemstPunktFlera,HemställansPunkt,Förslagstext"/>
    <w:basedOn w:val="Normal"/>
    <w:next w:val="Normal"/>
    <w:rsid w:val="00D772B6"/>
    <w:pPr>
      <w:keepLines/>
      <w:numPr>
        <w:numId w:val="18"/>
      </w:numPr>
      <w:spacing w:before="0"/>
    </w:pPr>
  </w:style>
  <w:style w:type="paragraph" w:styleId="Datum">
    <w:name w:val="Date"/>
    <w:basedOn w:val="Normal"/>
    <w:next w:val="Normal"/>
    <w:semiHidden/>
    <w:rsid w:val="00344A60"/>
  </w:style>
  <w:style w:type="character" w:styleId="Hyperlnk">
    <w:name w:val="Hyperlink"/>
    <w:basedOn w:val="Standardstycketeckensnitt"/>
    <w:semiHidden/>
    <w:rsid w:val="00344A60"/>
    <w:rPr>
      <w:color w:val="0000FF"/>
      <w:u w:val="single"/>
    </w:rPr>
  </w:style>
  <w:style w:type="paragraph" w:styleId="Indragetstycke">
    <w:name w:val="Block Text"/>
    <w:basedOn w:val="Normal"/>
    <w:semiHidden/>
    <w:rsid w:val="00344A60"/>
    <w:pPr>
      <w:spacing w:after="120"/>
      <w:ind w:left="1440" w:right="1440"/>
    </w:pPr>
  </w:style>
  <w:style w:type="paragraph" w:styleId="Innehll5">
    <w:name w:val="toc 5"/>
    <w:basedOn w:val="Innehll4"/>
    <w:next w:val="Normal"/>
    <w:semiHidden/>
    <w:rsid w:val="00344A60"/>
  </w:style>
  <w:style w:type="paragraph" w:styleId="Lista">
    <w:name w:val="List"/>
    <w:basedOn w:val="Normal"/>
    <w:semiHidden/>
    <w:rsid w:val="00344A60"/>
    <w:pPr>
      <w:ind w:left="283" w:hanging="283"/>
    </w:pPr>
  </w:style>
  <w:style w:type="paragraph" w:styleId="Normalwebb">
    <w:name w:val="Normal (Web)"/>
    <w:basedOn w:val="Normal"/>
    <w:semiHidden/>
    <w:rsid w:val="00344A60"/>
    <w:rPr>
      <w:szCs w:val="24"/>
    </w:rPr>
  </w:style>
  <w:style w:type="paragraph" w:styleId="Numreradlista">
    <w:name w:val="List Number"/>
    <w:basedOn w:val="Normal"/>
    <w:semiHidden/>
    <w:rsid w:val="00344A60"/>
    <w:pPr>
      <w:numPr>
        <w:numId w:val="5"/>
      </w:numPr>
    </w:pPr>
  </w:style>
  <w:style w:type="paragraph" w:styleId="Punktlista">
    <w:name w:val="List Bullet"/>
    <w:basedOn w:val="Normal"/>
    <w:semiHidden/>
    <w:rsid w:val="00344A60"/>
    <w:pPr>
      <w:numPr>
        <w:numId w:val="10"/>
      </w:numPr>
    </w:pPr>
  </w:style>
  <w:style w:type="character" w:styleId="Radnummer">
    <w:name w:val="line number"/>
    <w:basedOn w:val="Standardstycketeckensnitt"/>
    <w:semiHidden/>
    <w:rsid w:val="00344A60"/>
  </w:style>
  <w:style w:type="character" w:styleId="Sidnummer">
    <w:name w:val="page number"/>
    <w:basedOn w:val="Standardstycketeckensnitt"/>
    <w:semiHidden/>
    <w:rsid w:val="00344A60"/>
  </w:style>
  <w:style w:type="paragraph" w:styleId="Signatur">
    <w:name w:val="Signature"/>
    <w:basedOn w:val="Normal"/>
    <w:semiHidden/>
    <w:rsid w:val="00344A60"/>
    <w:pPr>
      <w:ind w:left="4252"/>
    </w:pPr>
  </w:style>
  <w:style w:type="paragraph" w:styleId="Underrubrik">
    <w:name w:val="Subtitle"/>
    <w:basedOn w:val="Normal"/>
    <w:qFormat/>
    <w:rsid w:val="00344A6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1258</Words>
  <Characters>7226</Characters>
  <Application>Microsoft Office Word</Application>
  <DocSecurity>4</DocSecurity>
  <Lines>133</Lines>
  <Paragraphs>40</Paragraphs>
  <ScaleCrop>false</ScaleCrop>
  <HeadingPairs>
    <vt:vector size="2" baseType="variant">
      <vt:variant>
        <vt:lpstr>Rubrik</vt:lpstr>
      </vt:variant>
      <vt:variant>
        <vt:i4>1</vt:i4>
      </vt:variant>
    </vt:vector>
  </HeadingPairs>
  <TitlesOfParts>
    <vt:vector size="1" baseType="lpstr">
      <vt:lpstr>v615</vt:lpstr>
    </vt:vector>
  </TitlesOfParts>
  <Company>Riksdagen</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v615</dc:title>
  <dc:subject>v615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2007-01-18T09:05:00Z</cp:lastPrinted>
  <dcterms:created xsi:type="dcterms:W3CDTF">2025-12-17T02:19:00Z</dcterms:created>
  <dcterms:modified xsi:type="dcterms:W3CDTF">2025-12-17T02:19:00Z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Kvaliteten i biståndet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Kvaliteten i biståndet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v615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Linde m.fl. (v)</vt:lpwstr>
  </property>
  <property fmtid="{D5CDD505-2E9C-101B-9397-08002B2CF9AE}" pid="26" name="MotionarLista">
    <vt:lpwstr>Linde, Hans (v)\Berg, Marianne (v)\Johnson, Jacob (v)\Larsson, Kalle (v)\Olsson, Lena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Jacob Johnson (v), Kalle Larsson (v), Lena Olsson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20062007000000000118000006150075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20062007000000000118000006150075</vt:lpwstr>
  </property>
  <property fmtid="{D5CDD505-2E9C-101B-9397-08002B2CF9AE}" pid="50" name="nummer">
    <vt:lpwstr>228</vt:lpwstr>
  </property>
  <property fmtid="{D5CDD505-2E9C-101B-9397-08002B2CF9AE}" pid="51" name="utskottsbeteckning">
    <vt:lpwstr>U</vt:lpwstr>
  </property>
  <property fmtid="{D5CDD505-2E9C-101B-9397-08002B2CF9AE}" pid="52" name="GlobalUID">
    <vt:lpwstr>{4DC3B043-9AB7-40DD-BBDF-BF4707C71D0E}</vt:lpwstr>
  </property>
  <property fmtid="{D5CDD505-2E9C-101B-9397-08002B2CF9AE}" pid="53" name="Överföringar">
    <vt:i4>0</vt:i4>
  </property>
  <property fmtid="{D5CDD505-2E9C-101B-9397-08002B2CF9AE}" pid="54" name="Checksum">
    <vt:lpwstr>*1008402655032*</vt:lpwstr>
  </property>
  <property fmtid="{D5CDD505-2E9C-101B-9397-08002B2CF9AE}" pid="55" name="skuggnummer">
    <vt:lpwstr>736</vt:lpwstr>
  </property>
  <property fmtid="{D5CDD505-2E9C-101B-9397-08002B2CF9AE}" pid="56" name="urixVersion">
    <vt:lpwstr>3.1.4.4</vt:lpwstr>
  </property>
  <property fmtid="{D5CDD505-2E9C-101B-9397-08002B2CF9AE}" pid="57" name="urixOrigin">
    <vt:lpwstr>070215 16:27:38.647</vt:lpwstr>
  </property>
  <property fmtid="{D5CDD505-2E9C-101B-9397-08002B2CF9AE}" pid="58" name="urixGuid">
    <vt:lpwstr>{050D5D35-E227-4A86-9759-77B76B6D9E54}</vt:lpwstr>
  </property>
</Properties>
</file>