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9AA" w:rsidRPr="009149AA" w:rsidRDefault="009149AA">
      <w:pPr>
        <w:pStyle w:val="Frslagsrubrik"/>
      </w:pPr>
      <w:r w:rsidRPr="009149AA">
        <w:t>Förslag till riksdagsbeslut</w:t>
      </w:r>
    </w:p>
    <w:p w:rsidR="009149AA" w:rsidRPr="009149AA" w:rsidRDefault="009149AA">
      <w:pPr>
        <w:pStyle w:val="Hemstlatt"/>
      </w:pPr>
      <w:r w:rsidRPr="009149AA">
        <w:t>Riksdagen tillkännager för regeringen som sin mening vad som anförs i motionen om barnkonventionen.</w:t>
      </w:r>
    </w:p>
    <w:p w:rsidR="009149AA" w:rsidRPr="009149AA" w:rsidRDefault="009149AA">
      <w:pPr>
        <w:pStyle w:val="Rubrik1"/>
      </w:pPr>
      <w:r w:rsidRPr="009149AA">
        <w:t>Motivering</w:t>
      </w:r>
    </w:p>
    <w:p w:rsidR="009149AA" w:rsidRPr="009149AA" w:rsidRDefault="009149AA">
      <w:r w:rsidRPr="009149AA">
        <w:t>Det är nu 21 år sedan FN:s barnkonvention antogs i den svenska riksdagen. Barnkonventionen är ett viktigt instrument i arbetet för barns rättigheter.</w:t>
      </w:r>
    </w:p>
    <w:p w:rsidR="009149AA" w:rsidRPr="009149AA" w:rsidRDefault="009149AA">
      <w:pPr>
        <w:pStyle w:val="Normaltindrag"/>
      </w:pPr>
      <w:r w:rsidRPr="009149AA">
        <w:t>Det finns en nationell strategi för hur barnkonventionen ska genomföras i landet (prop. 1997/98:182). Den säger bland annat att konsekvenserna för barn ska analyseras vid statliga beslut som rör barn. Samma strategi ställer även krav på systematik i arbetet, att kommuner och landsting/regioner bör inrätta system för att kunna följa hur barnets bästa förverkligas i det komm</w:t>
      </w:r>
      <w:r w:rsidRPr="009149AA">
        <w:t>u</w:t>
      </w:r>
      <w:r w:rsidRPr="009149AA">
        <w:t>nala arbetet.</w:t>
      </w:r>
    </w:p>
    <w:p w:rsidR="009149AA" w:rsidRPr="009149AA" w:rsidRDefault="009149AA">
      <w:pPr>
        <w:pStyle w:val="Normaltindrag"/>
      </w:pPr>
      <w:r w:rsidRPr="009149AA">
        <w:t>Det är dock inte alla kommuner som arbetar aktivt med den nationella str</w:t>
      </w:r>
      <w:r w:rsidRPr="009149AA">
        <w:t>a</w:t>
      </w:r>
      <w:r w:rsidRPr="009149AA">
        <w:t>tegin för barnkonventionen i sin verksamhet. Många kommuner, och land</w:t>
      </w:r>
      <w:r w:rsidRPr="009149AA">
        <w:t>s</w:t>
      </w:r>
      <w:r w:rsidRPr="009149AA">
        <w:t>ting, har angivit att den nationella strategin inte haft så stor påverkan på kommunens arbete med barnkonventionen.</w:t>
      </w:r>
    </w:p>
    <w:p w:rsidR="009149AA" w:rsidRPr="009149AA" w:rsidRDefault="009149AA">
      <w:pPr>
        <w:pStyle w:val="Normaltindrag"/>
      </w:pPr>
      <w:r w:rsidRPr="009149AA">
        <w:t>Sveriges kommuner spelar en avgörande roll för hur barn och unga har det i sin vardag. Staten har det övergripande ansvaret och ska se till att barnko</w:t>
      </w:r>
      <w:r w:rsidRPr="009149AA">
        <w:t>n</w:t>
      </w:r>
      <w:r w:rsidRPr="009149AA">
        <w:t>ventionen efterlevs och att dess principer införlivas i lagstiftningen. Men det är till stor del arbetet på regional och lokal nivå som avgör hur väl Sverige lever upp till barnkonventionen.</w:t>
      </w:r>
    </w:p>
    <w:p w:rsidR="009149AA" w:rsidRPr="009149AA" w:rsidRDefault="009149AA">
      <w:pPr>
        <w:pStyle w:val="Normaltindrag"/>
      </w:pPr>
      <w:r w:rsidRPr="009149AA">
        <w:t>Även om barnkonventionen mer och mer uppmärksammas i samhället b</w:t>
      </w:r>
      <w:r w:rsidRPr="009149AA">
        <w:t>e</w:t>
      </w:r>
      <w:r w:rsidRPr="009149AA">
        <w:t xml:space="preserve">höver det göras mer inom den politiska nivån. Den nationella processen måste hela tiden föras framåt. Detta kan vi göra genom att formulera mer precisa mål i den nationella strategin. Man kan också ange tidsramar för när vissa mål ska vara uppfyllda. Dessutom kan det behövas mer stöd till landsting och </w:t>
      </w:r>
      <w:r w:rsidRPr="009149AA">
        <w:lastRenderedPageBreak/>
        <w:t>kommuner för att få igång mer aktivt arbete kring barnkonventionens inte</w:t>
      </w:r>
      <w:r w:rsidRPr="009149AA">
        <w:t>n</w:t>
      </w:r>
      <w:r w:rsidRPr="009149AA">
        <w:t>tioner.</w:t>
      </w:r>
    </w:p>
    <w:p w:rsidR="009149AA" w:rsidRPr="009149AA" w:rsidRDefault="009149AA">
      <w:pPr>
        <w:pStyle w:val="Normaltindrag"/>
      </w:pPr>
      <w:r w:rsidRPr="009149AA">
        <w:t>Det handlar om att se barnen på alla nivåer i samhället, och det handlar också om att barnen ska få komma till tals i frågor s</w:t>
      </w:r>
      <w:r w:rsidRPr="009149AA">
        <w:t>om är angelägna för dem, vilket betyder att politiska beslut på alla politiska nivåer måste genomsyras av barnperspektivet. På det sättet för vi demokratiarbetet vidare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49AA">
        <w:trPr>
          <w:cantSplit/>
        </w:trPr>
        <w:tc>
          <w:tcPr>
            <w:tcW w:w="3046" w:type="dxa"/>
          </w:tcPr>
          <w:p w:rsidR="009149AA" w:rsidRPr="009149AA" w:rsidRDefault="009149AA">
            <w:pPr>
              <w:pStyle w:val="UnderskriftDatum"/>
              <w:spacing w:before="240"/>
            </w:pPr>
            <w:r w:rsidRPr="009149AA">
              <w:t>Stockholm den 22 oktober 2010</w:t>
            </w:r>
          </w:p>
        </w:tc>
        <w:tc>
          <w:tcPr>
            <w:tcW w:w="3047" w:type="dxa"/>
          </w:tcPr>
          <w:p w:rsidR="009149AA" w:rsidRPr="009149AA" w:rsidRDefault="009149AA">
            <w:pPr>
              <w:pStyle w:val="Underskrifter"/>
              <w:spacing w:before="240"/>
            </w:pPr>
          </w:p>
        </w:tc>
      </w:tr>
      <w:tr w:rsidR="00000000" w:rsidRPr="009149AA">
        <w:trPr>
          <w:cantSplit/>
        </w:trPr>
        <w:tc>
          <w:tcPr>
            <w:tcW w:w="3046" w:type="dxa"/>
          </w:tcPr>
          <w:p w:rsidR="009149AA" w:rsidRPr="009149AA" w:rsidRDefault="009149AA">
            <w:pPr>
              <w:pStyle w:val="Underskrifter"/>
            </w:pPr>
            <w:r w:rsidRPr="009149AA">
              <w:t>Roza Güclü Hedin (S)</w:t>
            </w:r>
          </w:p>
        </w:tc>
        <w:tc>
          <w:tcPr>
            <w:tcW w:w="3047" w:type="dxa"/>
          </w:tcPr>
          <w:p w:rsidR="009149AA" w:rsidRPr="009149AA" w:rsidRDefault="009149AA">
            <w:pPr>
              <w:pStyle w:val="Underskrifter"/>
            </w:pPr>
            <w:r w:rsidRPr="009149AA">
              <w:t>Carin Runeson (S)</w:t>
            </w:r>
          </w:p>
        </w:tc>
      </w:tr>
    </w:tbl>
    <w:p w:rsidR="009149AA" w:rsidRPr="009149AA" w:rsidRDefault="009149AA">
      <w:pPr>
        <w:pStyle w:val="Normaltindrag"/>
      </w:pPr>
    </w:p>
    <w:sectPr w:rsidR="00000000" w:rsidRPr="00914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9AA" w:rsidRPr="009149AA" w:rsidRDefault="009149AA">
      <w:r w:rsidRPr="009149AA">
        <w:separator/>
      </w:r>
    </w:p>
  </w:endnote>
  <w:endnote w:type="continuationSeparator" w:id="0">
    <w:p w:rsidR="009149AA" w:rsidRPr="009149AA" w:rsidRDefault="009149AA">
      <w:r w:rsidRPr="009149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Sidfot"/>
    </w:pPr>
    <w:r w:rsidRPr="009149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7559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9AA" w:rsidRDefault="009149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49AA" w:rsidRDefault="009149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Sidfot"/>
    </w:pPr>
    <w:r w:rsidRPr="009149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724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9AA" w:rsidRDefault="00914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49AA" w:rsidRDefault="00914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Sidfot"/>
    </w:pPr>
    <w:r w:rsidRPr="009149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8820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9AA" w:rsidRDefault="00914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49AA" w:rsidRDefault="00914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9AA" w:rsidRPr="009149AA" w:rsidRDefault="009149AA">
      <w:r w:rsidRPr="009149AA">
        <w:separator/>
      </w:r>
    </w:p>
  </w:footnote>
  <w:footnote w:type="continuationSeparator" w:id="0">
    <w:p w:rsidR="009149AA" w:rsidRPr="009149AA" w:rsidRDefault="009149AA">
      <w:r w:rsidRPr="009149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Sidhuvud"/>
    </w:pPr>
    <w:r w:rsidRPr="009149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03780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9AA" w:rsidRDefault="009149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49AA" w:rsidRDefault="009149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Sidhuvud"/>
    </w:pPr>
    <w:r w:rsidRPr="009149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039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9AA" w:rsidRDefault="009149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49AA" w:rsidRDefault="009149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AA" w:rsidRPr="009149AA" w:rsidRDefault="009149AA">
    <w:pPr>
      <w:pStyle w:val="FSHNormal"/>
      <w:tabs>
        <w:tab w:val="right" w:pos="5840"/>
      </w:tabs>
    </w:pPr>
    <w:r w:rsidRPr="009149AA">
      <w:br/>
    </w:r>
    <w:r w:rsidRPr="009149AA">
      <w:fldChar w:fldCharType="begin" w:fldLock="1"/>
    </w:r>
    <w:r w:rsidRPr="009149AA">
      <w:instrText xml:space="preserve"> DOCPROPERTY</w:instrText>
    </w:r>
    <w:r w:rsidRPr="009149AA">
      <w:rPr>
        <w:sz w:val="18"/>
      </w:rPr>
      <w:instrText xml:space="preserve"> "YearUser" *\charformat </w:instrText>
    </w:r>
    <w:r w:rsidRPr="009149AA">
      <w:fldChar w:fldCharType="separate"/>
    </w:r>
    <w:r w:rsidRPr="009149AA">
      <w:t>2010/11</w:t>
    </w:r>
    <w:r w:rsidRPr="009149AA">
      <w:fldChar w:fldCharType="end"/>
    </w:r>
    <w:r w:rsidRPr="009149AA">
      <w:t xml:space="preserve"> </w:t>
    </w:r>
    <w:r w:rsidRPr="009149AA">
      <w:tab/>
      <w:t xml:space="preserve">mnr: </w:t>
    </w:r>
    <w:r w:rsidRPr="009149AA">
      <w:fldChar w:fldCharType="begin" w:fldLock="1"/>
    </w:r>
    <w:r w:rsidRPr="009149AA">
      <w:instrText xml:space="preserve"> DOCPROPERTY</w:instrText>
    </w:r>
    <w:r w:rsidRPr="009149AA">
      <w:rPr>
        <w:sz w:val="18"/>
      </w:rPr>
      <w:instrText xml:space="preserve"> "Motionsnummer" *\charformat </w:instrText>
    </w:r>
    <w:r w:rsidRPr="009149AA">
      <w:fldChar w:fldCharType="separate"/>
    </w:r>
    <w:r w:rsidRPr="009149AA">
      <w:t>So436</w:t>
    </w:r>
    <w:r w:rsidRPr="009149AA">
      <w:fldChar w:fldCharType="end"/>
    </w:r>
    <w:r w:rsidRPr="009149AA">
      <w:br/>
    </w:r>
    <w:r w:rsidRPr="009149AA">
      <w:fldChar w:fldCharType="begin" w:fldLock="1"/>
    </w:r>
    <w:r w:rsidRPr="009149AA">
      <w:instrText xml:space="preserve"> DOCPROPERTY</w:instrText>
    </w:r>
    <w:r w:rsidRPr="009149AA">
      <w:rPr>
        <w:sz w:val="18"/>
      </w:rPr>
      <w:instrText xml:space="preserve"> "Samling" *\charformat </w:instrText>
    </w:r>
    <w:r w:rsidRPr="009149AA">
      <w:fldChar w:fldCharType="end"/>
    </w:r>
    <w:r w:rsidRPr="009149AA">
      <w:tab/>
      <w:t xml:space="preserve">pnr: </w:t>
    </w:r>
    <w:r w:rsidRPr="009149AA">
      <w:fldChar w:fldCharType="begin" w:fldLock="1"/>
    </w:r>
    <w:r w:rsidRPr="009149AA">
      <w:instrText xml:space="preserve"> DOCPROPERTY</w:instrText>
    </w:r>
    <w:r w:rsidRPr="009149AA">
      <w:rPr>
        <w:sz w:val="18"/>
      </w:rPr>
      <w:instrText xml:space="preserve"> "Partinummer" *\charformat </w:instrText>
    </w:r>
    <w:r w:rsidRPr="009149AA">
      <w:fldChar w:fldCharType="separate"/>
    </w:r>
    <w:r w:rsidRPr="009149AA">
      <w:t>S68004</w:t>
    </w:r>
    <w:r w:rsidRPr="009149AA">
      <w:fldChar w:fldCharType="end"/>
    </w:r>
  </w:p>
  <w:p w:rsidR="009149AA" w:rsidRPr="009149AA" w:rsidRDefault="009149AA">
    <w:pPr>
      <w:pStyle w:val="FSHRub1"/>
    </w:pPr>
    <w:r w:rsidRPr="009149AA">
      <w:t>Motion till riksdagen</w:t>
    </w:r>
    <w:r w:rsidRPr="009149AA">
      <w:br/>
    </w:r>
    <w:r w:rsidRPr="009149AA">
      <w:fldChar w:fldCharType="begin" w:fldLock="1"/>
    </w:r>
    <w:r w:rsidRPr="009149AA">
      <w:instrText xml:space="preserve"> DOCPROPERTY "YearUser" *\charformat </w:instrText>
    </w:r>
    <w:r w:rsidRPr="009149AA">
      <w:fldChar w:fldCharType="separate"/>
    </w:r>
    <w:r w:rsidRPr="009149AA">
      <w:t>2010/11</w:t>
    </w:r>
    <w:r w:rsidRPr="009149AA">
      <w:fldChar w:fldCharType="end"/>
    </w:r>
    <w:r w:rsidRPr="009149AA">
      <w:t>:</w:t>
    </w:r>
    <w:r w:rsidRPr="009149AA">
      <w:fldChar w:fldCharType="begin" w:fldLock="1"/>
    </w:r>
    <w:r w:rsidRPr="009149AA">
      <w:instrText xml:space="preserve"> DOCPROPERTY "Motionsnummer" *\charformat </w:instrText>
    </w:r>
    <w:r w:rsidRPr="009149AA">
      <w:fldChar w:fldCharType="separate"/>
    </w:r>
    <w:r w:rsidRPr="009149AA">
      <w:t>So436</w:t>
    </w:r>
    <w:r w:rsidRPr="009149AA">
      <w:fldChar w:fldCharType="end"/>
    </w:r>
  </w:p>
  <w:p w:rsidR="009149AA" w:rsidRPr="009149AA" w:rsidRDefault="009149AA">
    <w:pPr>
      <w:pStyle w:val="FSHNormalS5"/>
    </w:pPr>
    <w:r w:rsidRPr="009149AA">
      <w:fldChar w:fldCharType="begin" w:fldLock="1"/>
    </w:r>
    <w:r w:rsidRPr="009149AA">
      <w:instrText xml:space="preserve"> DOCPROPERTY "MotionarText" *\charformat </w:instrText>
    </w:r>
    <w:r w:rsidRPr="009149AA">
      <w:fldChar w:fldCharType="separate"/>
    </w:r>
    <w:r w:rsidRPr="009149AA">
      <w:t>av Roza Güclü Hedin och Carin Runeson (S)</w:t>
    </w:r>
    <w:r w:rsidRPr="009149AA">
      <w:fldChar w:fldCharType="end"/>
    </w:r>
    <w:r w:rsidRPr="009149AA">
      <w:br/>
    </w:r>
    <w:r w:rsidRPr="009149AA">
      <w:fldChar w:fldCharType="begin" w:fldLock="1"/>
    </w:r>
    <w:r w:rsidRPr="009149AA">
      <w:instrText xml:space="preserve"> DOCPROPERTY "SvarFrasKort" *\charformat </w:instrText>
    </w:r>
    <w:r w:rsidRPr="009149AA">
      <w:fldChar w:fldCharType="end"/>
    </w:r>
  </w:p>
  <w:p w:rsidR="009149AA" w:rsidRPr="009149AA" w:rsidRDefault="009149AA">
    <w:pPr>
      <w:pStyle w:val="FSHTitel"/>
    </w:pPr>
    <w:r w:rsidRPr="009149AA">
      <w:fldChar w:fldCharType="begin" w:fldLock="1"/>
    </w:r>
    <w:r w:rsidRPr="009149AA">
      <w:instrText xml:space="preserve"> DOCPROPERTY</w:instrText>
    </w:r>
    <w:r w:rsidRPr="009149AA">
      <w:rPr>
        <w:sz w:val="18"/>
      </w:rPr>
      <w:instrText xml:space="preserve"> "RubrikSvar" *\charformat </w:instrText>
    </w:r>
    <w:r w:rsidRPr="009149AA">
      <w:fldChar w:fldCharType="separate"/>
    </w:r>
    <w:r w:rsidRPr="009149AA">
      <w:t>Barnkonventionen</w:t>
    </w:r>
    <w:r w:rsidRPr="009149AA">
      <w:fldChar w:fldCharType="end"/>
    </w:r>
  </w:p>
  <w:p w:rsidR="009149AA" w:rsidRPr="009149AA" w:rsidRDefault="009149AA">
    <w:pPr>
      <w:pStyle w:val="Normal00"/>
    </w:pPr>
  </w:p>
  <w:p w:rsidR="009149AA" w:rsidRPr="009149AA" w:rsidRDefault="009149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6027596">
    <w:abstractNumId w:val="3"/>
  </w:num>
  <w:num w:numId="2" w16cid:durableId="1256591509">
    <w:abstractNumId w:val="2"/>
  </w:num>
  <w:num w:numId="3" w16cid:durableId="1199125645">
    <w:abstractNumId w:val="1"/>
  </w:num>
  <w:num w:numId="4" w16cid:durableId="828324451">
    <w:abstractNumId w:val="0"/>
  </w:num>
  <w:num w:numId="5" w16cid:durableId="581110453">
    <w:abstractNumId w:val="7"/>
  </w:num>
  <w:num w:numId="6" w16cid:durableId="1869873622">
    <w:abstractNumId w:val="6"/>
  </w:num>
  <w:num w:numId="7" w16cid:durableId="712968778">
    <w:abstractNumId w:val="5"/>
  </w:num>
  <w:num w:numId="8" w16cid:durableId="1994288573">
    <w:abstractNumId w:val="4"/>
  </w:num>
  <w:num w:numId="9" w16cid:durableId="917248266">
    <w:abstractNumId w:val="8"/>
  </w:num>
  <w:num w:numId="10" w16cid:durableId="1247376770">
    <w:abstractNumId w:val="9"/>
  </w:num>
  <w:num w:numId="11" w16cid:durableId="1393458387">
    <w:abstractNumId w:val="10"/>
  </w:num>
  <w:num w:numId="12" w16cid:durableId="1855269335">
    <w:abstractNumId w:val="13"/>
  </w:num>
  <w:num w:numId="13" w16cid:durableId="1333606698">
    <w:abstractNumId w:val="15"/>
  </w:num>
  <w:num w:numId="14" w16cid:durableId="1163819873">
    <w:abstractNumId w:val="16"/>
  </w:num>
  <w:num w:numId="15" w16cid:durableId="2040005425">
    <w:abstractNumId w:val="11"/>
  </w:num>
  <w:num w:numId="16" w16cid:durableId="182670270">
    <w:abstractNumId w:val="18"/>
  </w:num>
  <w:num w:numId="17" w16cid:durableId="1572882295">
    <w:abstractNumId w:val="17"/>
  </w:num>
  <w:num w:numId="18" w16cid:durableId="1723863857">
    <w:abstractNumId w:val="14"/>
  </w:num>
  <w:num w:numId="19" w16cid:durableId="1652054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27B2C0DC-CD61-4DFF-952A-D56FEFE8CCFB},{56D55535-ACDA-45DF-AC61-E5947427103D}"/>
  </w:docVars>
  <w:rsids>
    <w:rsidRoot w:val="00767063"/>
    <w:rsid w:val="00767063"/>
    <w:rsid w:val="0091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DEA3167-EE78-4005-B36B-09CBEBC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1782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s68004</vt:lpstr>
    </vt:vector>
  </TitlesOfParts>
  <Company>Riksdagen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s68004</dc:title>
  <dc:subject>s68004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2010-12-11T09:15:00Z</cp:lastPrinted>
  <dcterms:created xsi:type="dcterms:W3CDTF">2025-12-18T02:39:00Z</dcterms:created>
  <dcterms:modified xsi:type="dcterms:W3CDTF">2025-12-18T02:39:00Z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Carin Runeson (S)</vt:lpwstr>
  </property>
  <property fmtid="{D5CDD505-2E9C-101B-9397-08002B2CF9AE}" pid="26" name="MotionarLista">
    <vt:lpwstr>Güclü Hedin, Roza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20102011000000000115000680040069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20102011000000000115000680040069</vt:lpwstr>
  </property>
  <property fmtid="{D5CDD505-2E9C-101B-9397-08002B2CF9AE}" pid="50" name="nummer">
    <vt:lpwstr>436</vt:lpwstr>
  </property>
  <property fmtid="{D5CDD505-2E9C-101B-9397-08002B2CF9AE}" pid="51" name="utskottsbeteckning">
    <vt:lpwstr>So</vt:lpwstr>
  </property>
  <property fmtid="{D5CDD505-2E9C-101B-9397-08002B2CF9AE}" pid="52" name="GlobalUID">
    <vt:lpwstr>{999CE89C-ADF0-4040-9980-54E47D720586}</vt:lpwstr>
  </property>
  <property fmtid="{D5CDD505-2E9C-101B-9397-08002B2CF9AE}" pid="53" name="Överföringar">
    <vt:i4>0</vt:i4>
  </property>
  <property fmtid="{D5CDD505-2E9C-101B-9397-08002B2CF9AE}" pid="54" name="Checksum">
    <vt:lpwstr>*1003914395483*</vt:lpwstr>
  </property>
  <property fmtid="{D5CDD505-2E9C-101B-9397-08002B2CF9AE}" pid="55" name="skuggnummer">
    <vt:lpwstr>1917</vt:lpwstr>
  </property>
  <property fmtid="{D5CDD505-2E9C-101B-9397-08002B2CF9AE}" pid="56" name="urixVersion">
    <vt:lpwstr>4.1.1.7</vt:lpwstr>
  </property>
  <property fmtid="{D5CDD505-2E9C-101B-9397-08002B2CF9AE}" pid="57" name="urixOrigin">
    <vt:lpwstr>101211 10:16:27.052</vt:lpwstr>
  </property>
  <property fmtid="{D5CDD505-2E9C-101B-9397-08002B2CF9AE}" pid="58" name="urixGuid">
    <vt:lpwstr>{5AB83310-AEBE-4024-906A-1FDE58DADE6F}</vt:lpwstr>
  </property>
</Properties>
</file>