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46F5F" w:rsidTr="00446F5F">
        <w:tc>
          <w:tcPr>
            <w:tcW w:w="5471" w:type="dxa"/>
          </w:tcPr>
          <w:p w:rsidR="00446F5F" w:rsidRDefault="00446F5F" w:rsidP="00446F5F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446F5F" w:rsidRDefault="00446F5F" w:rsidP="00446F5F">
            <w:pPr>
              <w:pStyle w:val="RSKRbeteckning"/>
            </w:pPr>
            <w:r>
              <w:t>2020/21:97</w:t>
            </w:r>
          </w:p>
        </w:tc>
        <w:tc>
          <w:tcPr>
            <w:tcW w:w="2551" w:type="dxa"/>
          </w:tcPr>
          <w:p w:rsidR="00446F5F" w:rsidRDefault="00446F5F" w:rsidP="00446F5F">
            <w:pPr>
              <w:jc w:val="right"/>
            </w:pPr>
          </w:p>
        </w:tc>
      </w:tr>
      <w:tr w:rsidR="00446F5F" w:rsidRPr="00446F5F" w:rsidTr="00446F5F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446F5F" w:rsidRPr="00446F5F" w:rsidRDefault="00446F5F" w:rsidP="00446F5F">
            <w:pPr>
              <w:rPr>
                <w:sz w:val="10"/>
              </w:rPr>
            </w:pPr>
          </w:p>
        </w:tc>
      </w:tr>
    </w:tbl>
    <w:p w:rsidR="005E6CE0" w:rsidRDefault="005E6CE0" w:rsidP="00446F5F"/>
    <w:p w:rsidR="00446F5F" w:rsidRDefault="00446F5F" w:rsidP="00446F5F">
      <w:pPr>
        <w:pStyle w:val="Mottagare1"/>
      </w:pPr>
      <w:r>
        <w:t>Regeringen</w:t>
      </w:r>
    </w:p>
    <w:p w:rsidR="00446F5F" w:rsidRDefault="00446F5F" w:rsidP="00446F5F">
      <w:pPr>
        <w:pStyle w:val="Mottagare2"/>
      </w:pPr>
      <w:r>
        <w:rPr>
          <w:noProof/>
        </w:rPr>
        <w:t>Justitiedepartementet</w:t>
      </w:r>
    </w:p>
    <w:p w:rsidR="00446F5F" w:rsidRDefault="00446F5F" w:rsidP="00446F5F">
      <w:r>
        <w:t>Med överlämnande av civilutskottets betänkande 2020/21:CU4 Revision av det enhetliga elektroniska rapporteringsformatet får jag anmäla att riksdagen denna dag bifallit utskottets förslag till riksdagsbeslut.</w:t>
      </w:r>
    </w:p>
    <w:p w:rsidR="00446F5F" w:rsidRDefault="00446F5F" w:rsidP="00446F5F">
      <w:pPr>
        <w:pStyle w:val="Stockholm"/>
      </w:pPr>
      <w:r>
        <w:t>Stockholm den 2 december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46F5F" w:rsidTr="00446F5F">
        <w:tc>
          <w:tcPr>
            <w:tcW w:w="3628" w:type="dxa"/>
          </w:tcPr>
          <w:p w:rsidR="00446F5F" w:rsidRDefault="00446F5F" w:rsidP="00446F5F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446F5F" w:rsidRDefault="00446F5F" w:rsidP="00446F5F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446F5F" w:rsidRPr="00446F5F" w:rsidRDefault="00446F5F" w:rsidP="00446F5F"/>
    <w:sectPr w:rsidR="00446F5F" w:rsidRPr="00446F5F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6F5F" w:rsidRDefault="00446F5F" w:rsidP="002C3923">
      <w:r>
        <w:separator/>
      </w:r>
    </w:p>
  </w:endnote>
  <w:endnote w:type="continuationSeparator" w:id="0">
    <w:p w:rsidR="00446F5F" w:rsidRDefault="00446F5F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6F5F" w:rsidRDefault="00446F5F" w:rsidP="002C3923">
      <w:r>
        <w:separator/>
      </w:r>
    </w:p>
  </w:footnote>
  <w:footnote w:type="continuationSeparator" w:id="0">
    <w:p w:rsidR="00446F5F" w:rsidRDefault="00446F5F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F5F"/>
    <w:rsid w:val="000171F4"/>
    <w:rsid w:val="00036805"/>
    <w:rsid w:val="00040DEC"/>
    <w:rsid w:val="0004704F"/>
    <w:rsid w:val="00062659"/>
    <w:rsid w:val="000A11F2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46F5F"/>
    <w:rsid w:val="004851F1"/>
    <w:rsid w:val="004C5419"/>
    <w:rsid w:val="004F4031"/>
    <w:rsid w:val="00503B59"/>
    <w:rsid w:val="00550474"/>
    <w:rsid w:val="0055519C"/>
    <w:rsid w:val="00567CBD"/>
    <w:rsid w:val="005741B5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2827317-ED10-4510-A998-E90379183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4340D1-BC4D-4536-AF81-1423E1914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2020-12-02T16:09:00Z</dcterms:created>
  <dcterms:modified xsi:type="dcterms:W3CDTF">2020-12-02T16:09:00Z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2020-12-02</vt:lpwstr>
  </property>
  <property fmtid="{D5CDD505-2E9C-101B-9397-08002B2CF9AE}" pid="6" name="DatumIText">
    <vt:lpwstr>den 2 december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97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2020/21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4</vt:lpwstr>
  </property>
  <property fmtid="{D5CDD505-2E9C-101B-9397-08002B2CF9AE}" pid="18" name="RefRubrik">
    <vt:lpwstr>Revision av det enhetliga elektroniska rapporteringsformatet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