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4ED0D88" w14:textId="77777777">
      <w:pPr>
        <w:pStyle w:val="Normalutanindragellerluft"/>
      </w:pPr>
      <w:r>
        <w:t xml:space="preserve"> </w:t>
      </w:r>
    </w:p>
    <w:sdt>
      <w:sdtPr>
        <w:alias w:val="CC_Boilerplate_4"/>
        <w:tag w:val="CC_Boilerplate_4"/>
        <w:id w:val="-1644581176"/>
        <w:lock w:val="sdtLocked"/>
        <w:placeholder>
          <w:docPart w:val="FBD13CE6638040319E0A3A32491BB04E"/>
        </w:placeholder>
        <w15:appearance w15:val="hidden"/>
        <w:text/>
      </w:sdtPr>
      <w:sdtEndPr/>
      <w:sdtContent>
        <w:p w:rsidR="00AF30DD" w:rsidP="00CC4C93" w:rsidRDefault="00AF30DD" w14:paraId="24ED0D89" w14:textId="77777777">
          <w:pPr>
            <w:pStyle w:val="Rubrik1"/>
          </w:pPr>
          <w:r>
            <w:t>Förslag till riksdagsbeslut</w:t>
          </w:r>
        </w:p>
      </w:sdtContent>
    </w:sdt>
    <w:sdt>
      <w:sdtPr>
        <w:alias w:val="Yrkande 1"/>
        <w:tag w:val="b0f28fd9-d04f-4a8a-8384-fcbd766ff91d"/>
        <w:id w:val="632988296"/>
        <w:lock w:val="sdtLocked"/>
      </w:sdtPr>
      <w:sdtEndPr/>
      <w:sdtContent>
        <w:p w:rsidR="007A36E1" w:rsidRDefault="00737A87" w14:paraId="24ED0D8A" w14:textId="77777777">
          <w:pPr>
            <w:pStyle w:val="Frslagstext"/>
          </w:pPr>
          <w:r>
            <w:t>Riksdagen ställer sig bakom det som anförs i motionen om att det ska vara tillåtet att ge blod från 16 år och tillkännager detta för regeringen.</w:t>
          </w:r>
        </w:p>
      </w:sdtContent>
    </w:sdt>
    <w:p w:rsidR="00AF30DD" w:rsidP="00AF30DD" w:rsidRDefault="00AF30DD" w14:paraId="24ED0D8B" w14:textId="0E5ED40C">
      <w:pPr>
        <w:pStyle w:val="Rubrik1"/>
      </w:pPr>
      <w:bookmarkStart w:name="MotionsStart" w:id="0"/>
      <w:bookmarkEnd w:id="0"/>
    </w:p>
    <w:p w:rsidR="00616DD8" w:rsidP="00616DD8" w:rsidRDefault="00616DD8" w14:paraId="24ED0D8C" w14:textId="77777777">
      <w:pPr>
        <w:pStyle w:val="Rubrik3"/>
      </w:pPr>
      <w:r>
        <w:t>Bakgrund</w:t>
      </w:r>
    </w:p>
    <w:p w:rsidR="00616DD8" w:rsidP="00616DD8" w:rsidRDefault="00616DD8" w14:paraId="24ED0D8D" w14:textId="5960CEBD">
      <w:pPr>
        <w:pStyle w:val="Normalutanindragellerluft"/>
      </w:pPr>
      <w:r>
        <w:t>Förra året fick 100 000 människor blod i Sverige</w:t>
      </w:r>
      <w:r w:rsidR="009A125F">
        <w:rPr>
          <w:rStyle w:val="Fotnotsreferens"/>
        </w:rPr>
        <w:footnoteReference w:id="1"/>
      </w:r>
      <w:r>
        <w:t>. Varje år räddas många liv</w:t>
      </w:r>
      <w:r w:rsidR="001C542C">
        <w:t xml:space="preserve"> tack vare</w:t>
      </w:r>
      <w:r>
        <w:t xml:space="preserve"> att många väljer att ge blod till sina medmänniskor. Tillgången till blod är en förutsättning för att samhället ska kunna ge god vård och varje gång det uppstår blodbrist är det mycket allvarligt. Därför borde regeringen se över möjligheten för att man ska få ge blod redan från 16 år.</w:t>
      </w:r>
    </w:p>
    <w:p w:rsidR="00616DD8" w:rsidP="00616DD8" w:rsidRDefault="00616DD8" w14:paraId="24ED0D8E" w14:textId="77777777">
      <w:r>
        <w:t>44 procent av allt blod som ges används till vård av svåra sjukdomar som till exempel cancer och blodsjukdomar. Nästan lika mycket används vid kirurgiska ingrepp och 10 procent går till människor som behandlas inom intensivvården. Fyra procent går till barnkliniker medan två procent används till förlossningsvården.</w:t>
      </w:r>
    </w:p>
    <w:p w:rsidR="00616DD8" w:rsidP="00616DD8" w:rsidRDefault="00616DD8" w14:paraId="24ED0D8F" w14:textId="77777777">
      <w:r>
        <w:lastRenderedPageBreak/>
        <w:t xml:space="preserve">Tillgång till blod är en förutsättning för god vård och det ligger därför i allas intresse </w:t>
      </w:r>
      <w:proofErr w:type="gramStart"/>
      <w:r>
        <w:t>att öka möjligheterna att donera.</w:t>
      </w:r>
      <w:proofErr w:type="gramEnd"/>
      <w:r>
        <w:t xml:space="preserve"> Idag finns en åldersgräns på 18 år för att ge blod vilket utestänger många som vill bidra och minskar tillgången på blod.</w:t>
      </w:r>
    </w:p>
    <w:p w:rsidR="00616DD8" w:rsidP="00616DD8" w:rsidRDefault="00616DD8" w14:paraId="24ED0D90" w14:textId="77777777">
      <w:pPr>
        <w:pStyle w:val="Rubrik3"/>
      </w:pPr>
      <w:r>
        <w:t>Varför kopplas det till att bli myndig?</w:t>
      </w:r>
    </w:p>
    <w:p w:rsidR="00616DD8" w:rsidP="00616DD8" w:rsidRDefault="00616DD8" w14:paraId="24ED0D91" w14:textId="77777777">
      <w:pPr>
        <w:pStyle w:val="Normalutanindragellerluft"/>
      </w:pPr>
      <w:r>
        <w:t>Framför allt är anledningen till åldersgränsen att en person blir myndig vid 18 år och då kan ta medvetna och välavvägda beslut om sin kropp. Men eftersom vi har en rad olika åldersgränser idag där unga förväntas ta viktiga beslut vid lägre ålder än 18 år borde det inte hindra en sänkning av åldersgränsen.</w:t>
      </w:r>
    </w:p>
    <w:p w:rsidR="00616DD8" w:rsidP="00616DD8" w:rsidRDefault="00616DD8" w14:paraId="24ED0D92" w14:textId="5CA36E95">
      <w:r>
        <w:t>Vid 15 år blir man straffmyndig och förväntas ta konsekvenserna av ett felaktigt handlande. N</w:t>
      </w:r>
      <w:r w:rsidR="001C542C">
        <w:t>är en person fyller 16 år kan ma</w:t>
      </w:r>
      <w:bookmarkStart w:name="_GoBack" w:id="1"/>
      <w:bookmarkEnd w:id="1"/>
      <w:r>
        <w:t>n börja övningsköra och får ett stort säkerhetsansvar i trafiken. Att anmäla sig till donationsregistret – vilket kan ses som ett betydligt större beslut än att ge blod – är öppet för alla oavsett ålder. Ålder kan inte vara ett oöverbryggbart hinder.</w:t>
      </w:r>
    </w:p>
    <w:p w:rsidR="00616DD8" w:rsidP="00616DD8" w:rsidRDefault="00616DD8" w14:paraId="24ED0D93" w14:textId="77777777">
      <w:pPr>
        <w:pStyle w:val="Rubrik3"/>
      </w:pPr>
      <w:r>
        <w:t>Medicinska aspekter</w:t>
      </w:r>
    </w:p>
    <w:p w:rsidR="00616DD8" w:rsidP="00616DD8" w:rsidRDefault="00616DD8" w14:paraId="24ED0D94" w14:textId="77777777">
      <w:pPr>
        <w:pStyle w:val="Normalutanindragellerluft"/>
      </w:pPr>
      <w:r>
        <w:t xml:space="preserve">Den medicinska aspekten är värd att ta i beaktande. Men idag sker redan en individuell bedömning för varje person som ger blod vid varje tillfälle. Så </w:t>
      </w:r>
      <w:r>
        <w:lastRenderedPageBreak/>
        <w:t>länge som blodvärdena är fullgoda ska inte ålder vara ett problem. Ett alternativ kan vara att yngre blodgivare får ge blod färre tillfällen per år – precis som kvinnor som menstruerar. Professionen har här en viktig roll att bedöma från fall till fall.</w:t>
      </w:r>
    </w:p>
    <w:p w:rsidR="00AF30DD" w:rsidP="00616DD8" w:rsidRDefault="00616DD8" w14:paraId="24ED0D95" w14:textId="77777777">
      <w:r>
        <w:t>Sverige behöver fler blodgivare. Att öppna upp för att även alla över 16 år ska få ge blod är en viktig del i detta.</w:t>
      </w:r>
    </w:p>
    <w:sdt>
      <w:sdtPr>
        <w:rPr>
          <w:i/>
        </w:rPr>
        <w:alias w:val="CC_Underskrifter"/>
        <w:tag w:val="CC_Underskrifter"/>
        <w:id w:val="583496634"/>
        <w:lock w:val="sdtContentLocked"/>
        <w:placeholder>
          <w:docPart w:val="8C7A3680A430422B9308853CC6442324"/>
        </w:placeholder>
        <w15:appearance w15:val="hidden"/>
      </w:sdtPr>
      <w:sdtEndPr/>
      <w:sdtContent>
        <w:p w:rsidRPr="00ED19F0" w:rsidR="00865E70" w:rsidP="00D37F38" w:rsidRDefault="001C542C" w14:paraId="24ED0D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 Rasmusson (MP)</w:t>
            </w:r>
          </w:p>
        </w:tc>
        <w:tc>
          <w:tcPr>
            <w:tcW w:w="50" w:type="pct"/>
            <w:vAlign w:val="bottom"/>
          </w:tcPr>
          <w:p>
            <w:pPr>
              <w:pStyle w:val="Underskrifter"/>
            </w:pPr>
            <w:r>
              <w:t>Rasmus Ling (MP)</w:t>
            </w:r>
          </w:p>
        </w:tc>
      </w:tr>
    </w:tbl>
    <w:p w:rsidR="00EF21C5" w:rsidRDefault="00EF21C5" w14:paraId="24ED0D9A" w14:textId="77777777"/>
    <w:sectPr w:rsidR="00EF21C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D0D9C" w14:textId="77777777" w:rsidR="00616DD8" w:rsidRDefault="00616DD8" w:rsidP="000C1CAD">
      <w:pPr>
        <w:spacing w:line="240" w:lineRule="auto"/>
      </w:pPr>
      <w:r>
        <w:separator/>
      </w:r>
    </w:p>
  </w:endnote>
  <w:endnote w:type="continuationSeparator" w:id="0">
    <w:p w14:paraId="24ED0D9D" w14:textId="77777777" w:rsidR="00616DD8" w:rsidRDefault="00616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D0DA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542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D0DA8" w14:textId="77777777" w:rsidR="009F54B2" w:rsidRDefault="009F54B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201510051111</w:instrText>
    </w:r>
    <w:r>
      <w:fldChar w:fldCharType="end"/>
    </w:r>
    <w:r>
      <w:instrText xml:space="preserve"> &gt; </w:instrText>
    </w:r>
    <w:r>
      <w:fldChar w:fldCharType="begin"/>
    </w:r>
    <w:r>
      <w:instrText xml:space="preserve"> PRINTDATE \@ "yyyyMMddHHmm" </w:instrText>
    </w:r>
    <w:r>
      <w:fldChar w:fldCharType="separate"/>
    </w:r>
    <w:r>
      <w:rPr>
        <w:noProof/>
      </w:rPr>
      <w:instrText>201510051121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11:21</w:instrText>
    </w:r>
    <w:r>
      <w:fldChar w:fldCharType="end"/>
    </w:r>
    <w:r>
      <w:instrText xml:space="preserve"> </w:instrText>
    </w:r>
    <w:r>
      <w:fldChar w:fldCharType="separate"/>
    </w:r>
    <w:r>
      <w:rPr>
        <w:noProof/>
      </w:rPr>
      <w:t>2015-10-05 11:21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D0D9A" w14:textId="77777777" w:rsidR="00616DD8" w:rsidRDefault="00616DD8" w:rsidP="000C1CAD">
      <w:pPr>
        <w:spacing w:line="240" w:lineRule="auto"/>
      </w:pPr>
      <w:r>
        <w:separator/>
      </w:r>
    </w:p>
  </w:footnote>
  <w:footnote w:type="continuationSeparator" w:id="0">
    <w:p w14:paraId="24ED0D9B" w14:textId="77777777" w:rsidR="00616DD8" w:rsidRDefault="00616DD8" w:rsidP="000C1CAD">
      <w:pPr>
        <w:spacing w:line="240" w:lineRule="auto"/>
      </w:pPr>
      <w:r>
        <w:continuationSeparator/>
      </w:r>
    </w:p>
  </w:footnote>
  <w:footnote w:id="1">
    <w:p w14:paraId="24ED0DA9" w14:textId="71E80066" w:rsidR="009A125F" w:rsidRDefault="009A125F">
      <w:pPr>
        <w:pStyle w:val="Fotnotstext"/>
      </w:pPr>
      <w:r>
        <w:rPr>
          <w:rStyle w:val="Fotnotsreferens"/>
        </w:rPr>
        <w:footnoteRef/>
      </w:r>
      <w:r w:rsidRPr="009A125F">
        <w:t>https</w:t>
      </w:r>
      <w:proofErr w:type="gramStart"/>
      <w:r w:rsidRPr="009A125F">
        <w:t>://</w:t>
      </w:r>
      <w:proofErr w:type="gramEnd"/>
      <w:r w:rsidRPr="009A125F">
        <w:t>geblod.nu/press/100-000-personer-fick-blod-sverige-forra-aret/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ED0D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C542C" w14:paraId="24ED0DA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:1608</w:t>
        </w:r>
      </w:sdtContent>
    </w:sdt>
  </w:p>
  <w:p w:rsidR="00A42228" w:rsidP="00283E0F" w:rsidRDefault="001C542C" w14:paraId="24ED0DA5" w14:textId="77777777">
    <w:pPr>
      <w:pStyle w:val="FSHRub2"/>
    </w:pPr>
    <w:sdt>
      <w:sdtPr>
        <w:alias w:val="CC_Noformat_Avtext"/>
        <w:tag w:val="CC_Noformat_Avtext"/>
        <w:id w:val="1389603703"/>
        <w:lock w:val="sdtContentLocked"/>
        <w15:appearance w15:val="hidden"/>
        <w:text/>
      </w:sdtPr>
      <w:sdtEndPr/>
      <w:sdtContent>
        <w:r>
          <w:t>av Magda Rasmusson och Rasmus Ling (båda MP)</w:t>
        </w:r>
      </w:sdtContent>
    </w:sdt>
  </w:p>
  <w:sdt>
    <w:sdtPr>
      <w:alias w:val="CC_Noformat_Rubtext"/>
      <w:tag w:val="CC_Noformat_Rubtext"/>
      <w:id w:val="1800419874"/>
      <w:lock w:val="sdtLocked"/>
      <w15:appearance w15:val="hidden"/>
      <w:text/>
    </w:sdtPr>
    <w:sdtEndPr/>
    <w:sdtContent>
      <w:p w:rsidR="00A42228" w:rsidP="00283E0F" w:rsidRDefault="00616DD8" w14:paraId="24ED0DA6" w14:textId="77777777">
        <w:pPr>
          <w:pStyle w:val="FSHRub2"/>
        </w:pPr>
        <w:r>
          <w:t>Ge blod från 16 år</w:t>
        </w:r>
      </w:p>
    </w:sdtContent>
  </w:sdt>
  <w:sdt>
    <w:sdtPr>
      <w:alias w:val="CC_Boilerplate_3"/>
      <w:tag w:val="CC_Boilerplate_3"/>
      <w:id w:val="-1567486118"/>
      <w:lock w:val="sdtContentLocked"/>
      <w15:appearance w15:val="hidden"/>
      <w:text w:multiLine="1"/>
    </w:sdtPr>
    <w:sdtEndPr/>
    <w:sdtContent>
      <w:p w:rsidR="00A42228" w:rsidP="00283E0F" w:rsidRDefault="00A42228" w14:paraId="24ED0D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6DD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542C"/>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51A"/>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5BD"/>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388E"/>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47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DD8"/>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E68"/>
    <w:rsid w:val="006B2851"/>
    <w:rsid w:val="006B3D40"/>
    <w:rsid w:val="006B4E46"/>
    <w:rsid w:val="006C1088"/>
    <w:rsid w:val="006C2631"/>
    <w:rsid w:val="006C4B9F"/>
    <w:rsid w:val="006C5439"/>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A87"/>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6E1"/>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6EB"/>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25F"/>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4B2"/>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5DE6"/>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F38"/>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5B7F"/>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1C5"/>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ED0D88"/>
  <w15:chartTrackingRefBased/>
  <w15:docId w15:val="{ED4CC385-AF82-442F-8D05-BE7C3377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9A1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D13CE6638040319E0A3A32491BB04E"/>
        <w:category>
          <w:name w:val="Allmänt"/>
          <w:gallery w:val="placeholder"/>
        </w:category>
        <w:types>
          <w:type w:val="bbPlcHdr"/>
        </w:types>
        <w:behaviors>
          <w:behavior w:val="content"/>
        </w:behaviors>
        <w:guid w:val="{64873AEE-D506-4A72-9A96-A71B6A23DCB1}"/>
      </w:docPartPr>
      <w:docPartBody>
        <w:p w:rsidR="00C13E3F" w:rsidRDefault="00C13E3F">
          <w:pPr>
            <w:pStyle w:val="FBD13CE6638040319E0A3A32491BB04E"/>
          </w:pPr>
          <w:r w:rsidRPr="009A726D">
            <w:rPr>
              <w:rStyle w:val="Platshllartext"/>
            </w:rPr>
            <w:t>Klicka här för att ange text.</w:t>
          </w:r>
        </w:p>
      </w:docPartBody>
    </w:docPart>
    <w:docPart>
      <w:docPartPr>
        <w:name w:val="8C7A3680A430422B9308853CC6442324"/>
        <w:category>
          <w:name w:val="Allmänt"/>
          <w:gallery w:val="placeholder"/>
        </w:category>
        <w:types>
          <w:type w:val="bbPlcHdr"/>
        </w:types>
        <w:behaviors>
          <w:behavior w:val="content"/>
        </w:behaviors>
        <w:guid w:val="{E3E17B18-F526-4E79-9D15-3314CED8A422}"/>
      </w:docPartPr>
      <w:docPartBody>
        <w:p w:rsidR="00C13E3F" w:rsidRDefault="00C13E3F">
          <w:pPr>
            <w:pStyle w:val="8C7A3680A430422B9308853CC64423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E3F"/>
    <w:rsid w:val="00C13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D13CE6638040319E0A3A32491BB04E">
    <w:name w:val="FBD13CE6638040319E0A3A32491BB04E"/>
  </w:style>
  <w:style w:type="paragraph" w:customStyle="1" w:styleId="A2F8E35B22A447D3B06C50F3F441BB49">
    <w:name w:val="A2F8E35B22A447D3B06C50F3F441BB49"/>
  </w:style>
  <w:style w:type="paragraph" w:customStyle="1" w:styleId="8C7A3680A430422B9308853CC6442324">
    <w:name w:val="8C7A3680A430422B9308853CC6442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4704</RubrikLookup>
    <MotionGuid xmlns="00d11361-0b92-4bae-a181-288d6a55b763">bf6fe995-fd67-4b41-b0e3-16d0fb2b2b90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7327-A2CE-445C-90DC-1BADAD5BA877}"/>
</file>

<file path=customXml/itemProps2.xml><?xml version="1.0" encoding="utf-8"?>
<ds:datastoreItem xmlns:ds="http://schemas.openxmlformats.org/officeDocument/2006/customXml" ds:itemID="{66D2DA55-E0B2-4389-A228-86B27EE665E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61F5E53-8978-4EEB-A6AD-E3861F51100B}"/>
</file>

<file path=customXml/itemProps5.xml><?xml version="1.0" encoding="utf-8"?>
<ds:datastoreItem xmlns:ds="http://schemas.openxmlformats.org/officeDocument/2006/customXml" ds:itemID="{5EF0ABA0-0F85-4874-8D04-245ADF1A725E}"/>
</file>

<file path=docProps/app.xml><?xml version="1.0" encoding="utf-8"?>
<Properties xmlns="http://schemas.openxmlformats.org/officeDocument/2006/extended-properties" xmlns:vt="http://schemas.openxmlformats.org/officeDocument/2006/docPropsVTypes">
  <Template>GranskaMot</Template>
  <TotalTime>5</TotalTime>
  <Pages>2</Pages>
  <Words>412</Words>
  <Characters>2023</Characters>
  <Application>Microsoft Office Word</Application>
  <DocSecurity>0</DocSecurity>
  <Lines>39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201516MP1702 Ge blod från 16 år</dc:title>
  <dc:subject/>
  <dc:creator>Caroline Viklund</dc:creator>
  <cp:keywords/>
  <dc:description/>
  <cp:lastModifiedBy>Kerstin Carlqvist</cp:lastModifiedBy>
  <cp:revision>12</cp:revision>
  <cp:lastPrinted>2015-10-05T09:21:00Z</cp:lastPrinted>
  <dcterms:created xsi:type="dcterms:W3CDTF">2015-10-05T09:11:00Z</dcterms:created>
  <dcterms:modified xsi:type="dcterms:W3CDTF">2016-06-20T12:53:00Z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*TB8D7ABF4E981*</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https://filur.riksdagen.se/drop/DropOffLibrary/TB8D7ABF4E981.docx</vt:lpwstr>
  </property>
  <property fmtid="{D5CDD505-2E9C-101B-9397-08002B2CF9AE}" pid="11" name="RevisionsOn">
    <vt:lpwstr>1</vt:lpwstr>
  </property>
</Properties>
</file>