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76A4B1C5F34D5D9614A9ABE24190D8"/>
        </w:placeholder>
        <w:text/>
      </w:sdtPr>
      <w:sdtEndPr/>
      <w:sdtContent>
        <w:p w:rsidRPr="009B062B" w:rsidR="00AF30DD" w:rsidP="00DA28CE" w:rsidRDefault="00AF30DD" w14:paraId="2790BAAB" w14:textId="77777777">
          <w:pPr>
            <w:pStyle w:val="Rubrik1"/>
            <w:spacing w:after="300"/>
          </w:pPr>
          <w:r w:rsidRPr="009B062B">
            <w:t>Förslag till riksdagsbeslut</w:t>
          </w:r>
        </w:p>
      </w:sdtContent>
    </w:sdt>
    <w:sdt>
      <w:sdtPr>
        <w:alias w:val="Yrkande 1"/>
        <w:tag w:val="fc9d9198-b385-4e45-9835-d1a1d3a07f0b"/>
        <w:id w:val="673923277"/>
        <w:lock w:val="sdtLocked"/>
      </w:sdtPr>
      <w:sdtEndPr/>
      <w:sdtContent>
        <w:p w:rsidR="00427DA0" w:rsidRDefault="007A27E4" w14:paraId="2790BAAC" w14:textId="77777777">
          <w:pPr>
            <w:pStyle w:val="Frslagstext"/>
            <w:numPr>
              <w:ilvl w:val="0"/>
              <w:numId w:val="0"/>
            </w:numPr>
          </w:pPr>
          <w:r>
            <w:t>Riksdagen anvisar anslagen för 2020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96A905FC0434C32A2523C1335719AFF"/>
        </w:placeholder>
        <w:text/>
      </w:sdtPr>
      <w:sdtEndPr/>
      <w:sdtContent>
        <w:p w:rsidRPr="00B15DE1" w:rsidR="006D79C9" w:rsidP="00333E95" w:rsidRDefault="006D79C9" w14:paraId="2790BAAD" w14:textId="77777777">
          <w:pPr>
            <w:pStyle w:val="Rubrik1"/>
          </w:pPr>
          <w:r>
            <w:t>Motivering</w:t>
          </w:r>
        </w:p>
      </w:sdtContent>
    </w:sdt>
    <w:p w:rsidRPr="004C2748" w:rsidR="00F262CD" w:rsidP="004C2748" w:rsidRDefault="00F262CD" w14:paraId="2790BAAE" w14:textId="77777777">
      <w:pPr>
        <w:pStyle w:val="Tabellrubrik"/>
      </w:pPr>
      <w:r w:rsidRPr="004C2748">
        <w:t>Tabell 1 Kristdemokraternas förslag till anslag för 2020 uttryckt som differens</w:t>
      </w:r>
    </w:p>
    <w:p w:rsidR="004C2748" w:rsidP="004C2748" w:rsidRDefault="00F262CD" w14:paraId="6B47E958" w14:textId="522AE16D">
      <w:pPr>
        <w:spacing w:after="120"/>
        <w:ind w:firstLine="0"/>
        <w:rPr>
          <w:rFonts w:ascii="Times New Roman" w:hAnsi="Times New Roman" w:eastAsia="Calibri" w:cs="Times New Roman"/>
          <w:b/>
          <w:sz w:val="23"/>
        </w:rPr>
      </w:pPr>
      <w:r w:rsidRPr="00B15DE1">
        <w:rPr>
          <w:rFonts w:ascii="Times New Roman" w:hAnsi="Times New Roman" w:eastAsia="Calibri" w:cs="Times New Roman"/>
          <w:b/>
          <w:sz w:val="23"/>
        </w:rPr>
        <w:t>gentemot regeringens förslag</w:t>
      </w:r>
    </w:p>
    <w:p w:rsidRPr="00B15DE1" w:rsidR="001B6E78" w:rsidP="001B6E78" w:rsidRDefault="001B6E78" w14:paraId="52170024" w14:textId="576D5458">
      <w:pPr>
        <w:pStyle w:val="Tabellunderrubrik"/>
        <w:rPr>
          <w:rFonts w:eastAsia="Calibri"/>
        </w:rPr>
      </w:pPr>
      <w:r w:rsidRPr="004D4546">
        <w:rPr>
          <w:rFonts w:eastAsia="Times New Roman" w:asciiTheme="majorHAnsi" w:hAnsiTheme="majorHAnsi" w:cstheme="majorHAnsi"/>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1"/>
        <w:gridCol w:w="4313"/>
        <w:gridCol w:w="1621"/>
        <w:gridCol w:w="1980"/>
      </w:tblGrid>
      <w:tr w:rsidRPr="004D4546" w:rsidR="00F262CD" w:rsidTr="001B6E78" w14:paraId="2790BAB6" w14:textId="77777777">
        <w:trPr>
          <w:trHeight w:val="510"/>
          <w:tblHeader/>
        </w:trPr>
        <w:tc>
          <w:tcPr>
            <w:tcW w:w="4904" w:type="dxa"/>
            <w:gridSpan w:val="2"/>
            <w:tcBorders>
              <w:top w:val="single" w:color="auto" w:sz="4" w:space="0"/>
              <w:left w:val="nil"/>
              <w:bottom w:val="single" w:color="auto" w:sz="4" w:space="0"/>
              <w:right w:val="nil"/>
            </w:tcBorders>
            <w:shd w:val="clear" w:color="auto" w:fill="auto"/>
            <w:noWrap/>
            <w:tcMar>
              <w:left w:w="0" w:type="dxa"/>
            </w:tcMar>
            <w:hideMark/>
          </w:tcPr>
          <w:p w:rsidRPr="004D4546" w:rsidR="00F262CD" w:rsidP="004D4546" w:rsidRDefault="00F262CD" w14:paraId="2790BAB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4D4546">
              <w:rPr>
                <w:rFonts w:eastAsia="Times New Roman" w:asciiTheme="majorHAnsi" w:hAnsiTheme="majorHAnsi" w:cstheme="majorHAnsi"/>
                <w:b/>
                <w:bCs/>
                <w:kern w:val="0"/>
                <w:sz w:val="20"/>
                <w:szCs w:val="20"/>
                <w:lang w:eastAsia="sv-SE"/>
                <w14:numSpacing w14:val="default"/>
              </w:rPr>
              <w:t>Ramanslag</w:t>
            </w:r>
          </w:p>
        </w:tc>
        <w:tc>
          <w:tcPr>
            <w:tcW w:w="1621" w:type="dxa"/>
            <w:tcBorders>
              <w:top w:val="single" w:color="auto" w:sz="4" w:space="0"/>
              <w:left w:val="nil"/>
              <w:bottom w:val="single" w:color="auto" w:sz="4" w:space="0"/>
              <w:right w:val="nil"/>
            </w:tcBorders>
            <w:shd w:val="clear" w:color="auto" w:fill="auto"/>
            <w:hideMark/>
          </w:tcPr>
          <w:p w:rsidRPr="004D4546" w:rsidR="00F262CD" w:rsidP="004D4546" w:rsidRDefault="00F262CD" w14:paraId="2790BAB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4D4546">
              <w:rPr>
                <w:rFonts w:eastAsia="Times New Roman" w:asciiTheme="majorHAnsi" w:hAnsiTheme="majorHAnsi" w:cstheme="majorHAnsi"/>
                <w:b/>
                <w:bCs/>
                <w:kern w:val="0"/>
                <w:sz w:val="20"/>
                <w:szCs w:val="20"/>
                <w:lang w:eastAsia="sv-SE"/>
                <w14:numSpacing w14:val="default"/>
              </w:rPr>
              <w:t>Regeringens förslag</w:t>
            </w:r>
          </w:p>
        </w:tc>
        <w:tc>
          <w:tcPr>
            <w:tcW w:w="1980" w:type="dxa"/>
            <w:tcBorders>
              <w:top w:val="single" w:color="auto" w:sz="4" w:space="0"/>
              <w:left w:val="nil"/>
              <w:bottom w:val="single" w:color="auto" w:sz="4" w:space="0"/>
              <w:right w:val="nil"/>
            </w:tcBorders>
            <w:shd w:val="clear" w:color="auto" w:fill="auto"/>
            <w:tcMar>
              <w:right w:w="0" w:type="dxa"/>
            </w:tcMar>
            <w:hideMark/>
          </w:tcPr>
          <w:p w:rsidRPr="004D4546" w:rsidR="00F262CD" w:rsidP="004D4546" w:rsidRDefault="00F262CD" w14:paraId="2790BAB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4D4546">
              <w:rPr>
                <w:rFonts w:eastAsia="Times New Roman" w:asciiTheme="majorHAnsi" w:hAnsiTheme="majorHAnsi" w:cstheme="majorHAnsi"/>
                <w:b/>
                <w:bCs/>
                <w:kern w:val="0"/>
                <w:sz w:val="20"/>
                <w:szCs w:val="20"/>
                <w:lang w:eastAsia="sv-SE"/>
                <w14:numSpacing w14:val="default"/>
              </w:rPr>
              <w:t>Avvikelse från regeringen (KD)</w:t>
            </w:r>
          </w:p>
        </w:tc>
      </w:tr>
      <w:tr w:rsidRPr="004D4546" w:rsidR="00F262CD" w:rsidTr="001B6E78" w14:paraId="2790BABB"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B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1:1</w:t>
            </w:r>
          </w:p>
        </w:tc>
        <w:tc>
          <w:tcPr>
            <w:tcW w:w="4313" w:type="dxa"/>
            <w:tcBorders>
              <w:top w:val="nil"/>
              <w:left w:val="nil"/>
              <w:bottom w:val="nil"/>
              <w:right w:val="nil"/>
            </w:tcBorders>
            <w:shd w:val="clear" w:color="auto" w:fill="auto"/>
            <w:hideMark/>
          </w:tcPr>
          <w:p w:rsidRPr="004D4546" w:rsidR="00F262CD" w:rsidP="004D4546" w:rsidRDefault="00F262CD" w14:paraId="2790BAB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Kungliga hov- och slottsstaten</w:t>
            </w:r>
          </w:p>
        </w:tc>
        <w:tc>
          <w:tcPr>
            <w:tcW w:w="1621" w:type="dxa"/>
            <w:tcBorders>
              <w:top w:val="nil"/>
              <w:left w:val="nil"/>
              <w:bottom w:val="nil"/>
              <w:right w:val="nil"/>
            </w:tcBorders>
            <w:shd w:val="clear" w:color="auto" w:fill="auto"/>
            <w:hideMark/>
          </w:tcPr>
          <w:p w:rsidRPr="004D4546" w:rsidR="00F262CD" w:rsidP="004D4546" w:rsidRDefault="00F262CD" w14:paraId="2790BAB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146 400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B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C0"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B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2:1</w:t>
            </w:r>
          </w:p>
        </w:tc>
        <w:tc>
          <w:tcPr>
            <w:tcW w:w="4313" w:type="dxa"/>
            <w:tcBorders>
              <w:top w:val="nil"/>
              <w:left w:val="nil"/>
              <w:bottom w:val="nil"/>
              <w:right w:val="nil"/>
            </w:tcBorders>
            <w:shd w:val="clear" w:color="auto" w:fill="auto"/>
            <w:hideMark/>
          </w:tcPr>
          <w:p w:rsidRPr="004D4546" w:rsidR="00F262CD" w:rsidP="004D4546" w:rsidRDefault="00F262CD" w14:paraId="2790BAB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Riksdagens ledamöter och partier m.m.</w:t>
            </w:r>
          </w:p>
        </w:tc>
        <w:tc>
          <w:tcPr>
            <w:tcW w:w="1621" w:type="dxa"/>
            <w:tcBorders>
              <w:top w:val="nil"/>
              <w:left w:val="nil"/>
              <w:bottom w:val="nil"/>
              <w:right w:val="nil"/>
            </w:tcBorders>
            <w:shd w:val="clear" w:color="auto" w:fill="auto"/>
            <w:hideMark/>
          </w:tcPr>
          <w:p w:rsidRPr="004D4546" w:rsidR="00F262CD" w:rsidP="004D4546" w:rsidRDefault="00F262CD" w14:paraId="2790BAB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968 702</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B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C5"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C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2:2</w:t>
            </w:r>
          </w:p>
        </w:tc>
        <w:tc>
          <w:tcPr>
            <w:tcW w:w="4313" w:type="dxa"/>
            <w:tcBorders>
              <w:top w:val="nil"/>
              <w:left w:val="nil"/>
              <w:bottom w:val="nil"/>
              <w:right w:val="nil"/>
            </w:tcBorders>
            <w:shd w:val="clear" w:color="auto" w:fill="auto"/>
            <w:hideMark/>
          </w:tcPr>
          <w:p w:rsidRPr="004D4546" w:rsidR="00F262CD" w:rsidP="004D4546" w:rsidRDefault="00F262CD" w14:paraId="2790BAC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Riksdagens förvaltningsanslag</w:t>
            </w:r>
          </w:p>
        </w:tc>
        <w:tc>
          <w:tcPr>
            <w:tcW w:w="1621" w:type="dxa"/>
            <w:tcBorders>
              <w:top w:val="nil"/>
              <w:left w:val="nil"/>
              <w:bottom w:val="nil"/>
              <w:right w:val="nil"/>
            </w:tcBorders>
            <w:shd w:val="clear" w:color="auto" w:fill="auto"/>
            <w:hideMark/>
          </w:tcPr>
          <w:p w:rsidRPr="004D4546" w:rsidR="00F262CD" w:rsidP="004D4546" w:rsidRDefault="00F262CD" w14:paraId="2790BAC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861 468</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C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CA"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C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2:3</w:t>
            </w:r>
          </w:p>
        </w:tc>
        <w:tc>
          <w:tcPr>
            <w:tcW w:w="4313" w:type="dxa"/>
            <w:tcBorders>
              <w:top w:val="nil"/>
              <w:left w:val="nil"/>
              <w:bottom w:val="nil"/>
              <w:right w:val="nil"/>
            </w:tcBorders>
            <w:shd w:val="clear" w:color="auto" w:fill="auto"/>
            <w:hideMark/>
          </w:tcPr>
          <w:p w:rsidRPr="004D4546" w:rsidR="00F262CD" w:rsidP="004D4546" w:rsidRDefault="00F262CD" w14:paraId="2790BAC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Riksdagens fastighetsanslag</w:t>
            </w:r>
          </w:p>
        </w:tc>
        <w:tc>
          <w:tcPr>
            <w:tcW w:w="1621" w:type="dxa"/>
            <w:tcBorders>
              <w:top w:val="nil"/>
              <w:left w:val="nil"/>
              <w:bottom w:val="nil"/>
              <w:right w:val="nil"/>
            </w:tcBorders>
            <w:shd w:val="clear" w:color="auto" w:fill="auto"/>
            <w:hideMark/>
          </w:tcPr>
          <w:p w:rsidRPr="004D4546" w:rsidR="00F262CD" w:rsidP="004D4546" w:rsidRDefault="00F262CD" w14:paraId="2790BAC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100 000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C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CF"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C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2:4</w:t>
            </w:r>
          </w:p>
        </w:tc>
        <w:tc>
          <w:tcPr>
            <w:tcW w:w="4313" w:type="dxa"/>
            <w:tcBorders>
              <w:top w:val="nil"/>
              <w:left w:val="nil"/>
              <w:bottom w:val="nil"/>
              <w:right w:val="nil"/>
            </w:tcBorders>
            <w:shd w:val="clear" w:color="auto" w:fill="auto"/>
            <w:hideMark/>
          </w:tcPr>
          <w:p w:rsidRPr="004D4546" w:rsidR="00F262CD" w:rsidP="004D4546" w:rsidRDefault="00F262CD" w14:paraId="2790BAC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Riksdagens ombudsmän (JO)</w:t>
            </w:r>
          </w:p>
        </w:tc>
        <w:tc>
          <w:tcPr>
            <w:tcW w:w="1621" w:type="dxa"/>
            <w:tcBorders>
              <w:top w:val="nil"/>
              <w:left w:val="nil"/>
              <w:bottom w:val="nil"/>
              <w:right w:val="nil"/>
            </w:tcBorders>
            <w:shd w:val="clear" w:color="auto" w:fill="auto"/>
            <w:hideMark/>
          </w:tcPr>
          <w:p w:rsidRPr="004D4546" w:rsidR="00F262CD" w:rsidP="004D4546" w:rsidRDefault="00F262CD" w14:paraId="2790BAC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112 428</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C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D4"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D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2:5</w:t>
            </w:r>
          </w:p>
        </w:tc>
        <w:tc>
          <w:tcPr>
            <w:tcW w:w="4313" w:type="dxa"/>
            <w:tcBorders>
              <w:top w:val="nil"/>
              <w:left w:val="nil"/>
              <w:bottom w:val="nil"/>
              <w:right w:val="nil"/>
            </w:tcBorders>
            <w:shd w:val="clear" w:color="auto" w:fill="auto"/>
            <w:hideMark/>
          </w:tcPr>
          <w:p w:rsidRPr="004D4546" w:rsidR="00F262CD" w:rsidP="004D4546" w:rsidRDefault="00F262CD" w14:paraId="2790BAD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Riksrevisionen</w:t>
            </w:r>
          </w:p>
        </w:tc>
        <w:tc>
          <w:tcPr>
            <w:tcW w:w="1621" w:type="dxa"/>
            <w:tcBorders>
              <w:top w:val="nil"/>
              <w:left w:val="nil"/>
              <w:bottom w:val="nil"/>
              <w:right w:val="nil"/>
            </w:tcBorders>
            <w:shd w:val="clear" w:color="auto" w:fill="auto"/>
            <w:hideMark/>
          </w:tcPr>
          <w:p w:rsidRPr="004D4546" w:rsidR="00F262CD" w:rsidP="004D4546" w:rsidRDefault="00F262CD" w14:paraId="2790BAD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347 909</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D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D9"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D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3:1</w:t>
            </w:r>
          </w:p>
        </w:tc>
        <w:tc>
          <w:tcPr>
            <w:tcW w:w="4313" w:type="dxa"/>
            <w:tcBorders>
              <w:top w:val="nil"/>
              <w:left w:val="nil"/>
              <w:bottom w:val="nil"/>
              <w:right w:val="nil"/>
            </w:tcBorders>
            <w:shd w:val="clear" w:color="auto" w:fill="auto"/>
            <w:hideMark/>
          </w:tcPr>
          <w:p w:rsidRPr="004D4546" w:rsidR="00F262CD" w:rsidP="004D4546" w:rsidRDefault="00F262CD" w14:paraId="2790BAD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Sametinget</w:t>
            </w:r>
          </w:p>
        </w:tc>
        <w:tc>
          <w:tcPr>
            <w:tcW w:w="1621" w:type="dxa"/>
            <w:tcBorders>
              <w:top w:val="nil"/>
              <w:left w:val="nil"/>
              <w:bottom w:val="nil"/>
              <w:right w:val="nil"/>
            </w:tcBorders>
            <w:shd w:val="clear" w:color="auto" w:fill="auto"/>
            <w:hideMark/>
          </w:tcPr>
          <w:p w:rsidRPr="004D4546" w:rsidR="00F262CD" w:rsidP="004D4546" w:rsidRDefault="00F262CD" w14:paraId="2790BAD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55 428</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D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DE"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D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4:1</w:t>
            </w:r>
          </w:p>
        </w:tc>
        <w:tc>
          <w:tcPr>
            <w:tcW w:w="4313" w:type="dxa"/>
            <w:tcBorders>
              <w:top w:val="nil"/>
              <w:left w:val="nil"/>
              <w:bottom w:val="nil"/>
              <w:right w:val="nil"/>
            </w:tcBorders>
            <w:shd w:val="clear" w:color="auto" w:fill="auto"/>
            <w:hideMark/>
          </w:tcPr>
          <w:p w:rsidRPr="004D4546" w:rsidR="00F262CD" w:rsidP="004D4546" w:rsidRDefault="00F262CD" w14:paraId="2790BAD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Regeringskansliet m.m.</w:t>
            </w:r>
          </w:p>
        </w:tc>
        <w:tc>
          <w:tcPr>
            <w:tcW w:w="1621" w:type="dxa"/>
            <w:tcBorders>
              <w:top w:val="nil"/>
              <w:left w:val="nil"/>
              <w:bottom w:val="nil"/>
              <w:right w:val="nil"/>
            </w:tcBorders>
            <w:shd w:val="clear" w:color="auto" w:fill="auto"/>
            <w:hideMark/>
          </w:tcPr>
          <w:p w:rsidRPr="004D4546" w:rsidR="00F262CD" w:rsidP="004D4546" w:rsidRDefault="00F262CD" w14:paraId="2790BAD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7 922 271</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E3"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D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5:1</w:t>
            </w:r>
          </w:p>
        </w:tc>
        <w:tc>
          <w:tcPr>
            <w:tcW w:w="4313" w:type="dxa"/>
            <w:tcBorders>
              <w:top w:val="nil"/>
              <w:left w:val="nil"/>
              <w:bottom w:val="nil"/>
              <w:right w:val="nil"/>
            </w:tcBorders>
            <w:shd w:val="clear" w:color="auto" w:fill="auto"/>
            <w:hideMark/>
          </w:tcPr>
          <w:p w:rsidRPr="004D4546" w:rsidR="00F262CD" w:rsidP="004D4546" w:rsidRDefault="00F262CD" w14:paraId="2790BAE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Länsstyrelserna m.m.</w:t>
            </w:r>
          </w:p>
        </w:tc>
        <w:tc>
          <w:tcPr>
            <w:tcW w:w="1621" w:type="dxa"/>
            <w:tcBorders>
              <w:top w:val="nil"/>
              <w:left w:val="nil"/>
              <w:bottom w:val="nil"/>
              <w:right w:val="nil"/>
            </w:tcBorders>
            <w:shd w:val="clear" w:color="auto" w:fill="auto"/>
            <w:hideMark/>
          </w:tcPr>
          <w:p w:rsidRPr="004D4546" w:rsidR="00F262CD" w:rsidP="004D4546" w:rsidRDefault="00F262CD" w14:paraId="2790BAE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3 172 290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+177 500</w:t>
            </w:r>
          </w:p>
        </w:tc>
      </w:tr>
      <w:tr w:rsidRPr="004D4546" w:rsidR="00F262CD" w:rsidTr="001B6E78" w14:paraId="2790BAE8"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E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6:1</w:t>
            </w:r>
          </w:p>
        </w:tc>
        <w:tc>
          <w:tcPr>
            <w:tcW w:w="4313" w:type="dxa"/>
            <w:tcBorders>
              <w:top w:val="nil"/>
              <w:left w:val="nil"/>
              <w:bottom w:val="nil"/>
              <w:right w:val="nil"/>
            </w:tcBorders>
            <w:shd w:val="clear" w:color="auto" w:fill="auto"/>
            <w:hideMark/>
          </w:tcPr>
          <w:p w:rsidRPr="004D4546" w:rsidR="00F262CD" w:rsidP="004D4546" w:rsidRDefault="00F262CD" w14:paraId="2790BAE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Allmänna val och demokrati</w:t>
            </w:r>
          </w:p>
        </w:tc>
        <w:tc>
          <w:tcPr>
            <w:tcW w:w="1621" w:type="dxa"/>
            <w:tcBorders>
              <w:top w:val="nil"/>
              <w:left w:val="nil"/>
              <w:bottom w:val="nil"/>
              <w:right w:val="nil"/>
            </w:tcBorders>
            <w:shd w:val="clear" w:color="auto" w:fill="auto"/>
            <w:hideMark/>
          </w:tcPr>
          <w:p w:rsidRPr="004D4546" w:rsidR="00F262CD" w:rsidP="004D4546" w:rsidRDefault="00F262CD" w14:paraId="2790BAE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142 340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E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ED"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E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6:2</w:t>
            </w:r>
          </w:p>
        </w:tc>
        <w:tc>
          <w:tcPr>
            <w:tcW w:w="4313" w:type="dxa"/>
            <w:tcBorders>
              <w:top w:val="nil"/>
              <w:left w:val="nil"/>
              <w:bottom w:val="nil"/>
              <w:right w:val="nil"/>
            </w:tcBorders>
            <w:shd w:val="clear" w:color="auto" w:fill="auto"/>
            <w:hideMark/>
          </w:tcPr>
          <w:p w:rsidRPr="004D4546" w:rsidR="00F262CD" w:rsidP="004D4546" w:rsidRDefault="00F262CD" w14:paraId="2790BAE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Justitiekanslern</w:t>
            </w:r>
          </w:p>
        </w:tc>
        <w:tc>
          <w:tcPr>
            <w:tcW w:w="1621" w:type="dxa"/>
            <w:tcBorders>
              <w:top w:val="nil"/>
              <w:left w:val="nil"/>
              <w:bottom w:val="nil"/>
              <w:right w:val="nil"/>
            </w:tcBorders>
            <w:shd w:val="clear" w:color="auto" w:fill="auto"/>
            <w:hideMark/>
          </w:tcPr>
          <w:p w:rsidRPr="004D4546" w:rsidR="00F262CD" w:rsidP="004D4546" w:rsidRDefault="00F262CD" w14:paraId="2790BAE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52 550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E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F2"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E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6:3</w:t>
            </w:r>
          </w:p>
        </w:tc>
        <w:tc>
          <w:tcPr>
            <w:tcW w:w="4313" w:type="dxa"/>
            <w:tcBorders>
              <w:top w:val="nil"/>
              <w:left w:val="nil"/>
              <w:bottom w:val="nil"/>
              <w:right w:val="nil"/>
            </w:tcBorders>
            <w:shd w:val="clear" w:color="auto" w:fill="auto"/>
            <w:hideMark/>
          </w:tcPr>
          <w:p w:rsidRPr="004D4546" w:rsidR="00F262CD" w:rsidP="004D4546" w:rsidRDefault="00F262CD" w14:paraId="2790BAE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Datainspektionen</w:t>
            </w:r>
          </w:p>
        </w:tc>
        <w:tc>
          <w:tcPr>
            <w:tcW w:w="1621" w:type="dxa"/>
            <w:tcBorders>
              <w:top w:val="nil"/>
              <w:left w:val="nil"/>
              <w:bottom w:val="nil"/>
              <w:right w:val="nil"/>
            </w:tcBorders>
            <w:shd w:val="clear" w:color="auto" w:fill="auto"/>
            <w:hideMark/>
          </w:tcPr>
          <w:p w:rsidRPr="004D4546" w:rsidR="00F262CD" w:rsidP="004D4546" w:rsidRDefault="00F262CD" w14:paraId="2790BAF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110 374</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F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−3 000</w:t>
            </w:r>
          </w:p>
        </w:tc>
      </w:tr>
      <w:tr w:rsidRPr="004D4546" w:rsidR="00F262CD" w:rsidTr="001B6E78" w14:paraId="2790BAF7"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F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6:4</w:t>
            </w:r>
          </w:p>
        </w:tc>
        <w:tc>
          <w:tcPr>
            <w:tcW w:w="4313" w:type="dxa"/>
            <w:tcBorders>
              <w:top w:val="nil"/>
              <w:left w:val="nil"/>
              <w:bottom w:val="nil"/>
              <w:right w:val="nil"/>
            </w:tcBorders>
            <w:shd w:val="clear" w:color="auto" w:fill="auto"/>
            <w:hideMark/>
          </w:tcPr>
          <w:p w:rsidRPr="004D4546" w:rsidR="00F262CD" w:rsidP="004D4546" w:rsidRDefault="00F262CD" w14:paraId="2790BAF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Valmyndigheten</w:t>
            </w:r>
          </w:p>
        </w:tc>
        <w:tc>
          <w:tcPr>
            <w:tcW w:w="1621" w:type="dxa"/>
            <w:tcBorders>
              <w:top w:val="nil"/>
              <w:left w:val="nil"/>
              <w:bottom w:val="nil"/>
              <w:right w:val="nil"/>
            </w:tcBorders>
            <w:shd w:val="clear" w:color="auto" w:fill="auto"/>
            <w:hideMark/>
          </w:tcPr>
          <w:p w:rsidRPr="004D4546" w:rsidR="00F262CD" w:rsidP="004D4546" w:rsidRDefault="00F262CD" w14:paraId="2790BAF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20 447</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F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AFC"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F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6:5</w:t>
            </w:r>
          </w:p>
        </w:tc>
        <w:tc>
          <w:tcPr>
            <w:tcW w:w="4313" w:type="dxa"/>
            <w:tcBorders>
              <w:top w:val="nil"/>
              <w:left w:val="nil"/>
              <w:bottom w:val="nil"/>
              <w:right w:val="nil"/>
            </w:tcBorders>
            <w:shd w:val="clear" w:color="auto" w:fill="auto"/>
            <w:hideMark/>
          </w:tcPr>
          <w:p w:rsidRPr="004D4546" w:rsidR="00F262CD" w:rsidP="004D4546" w:rsidRDefault="00F262CD" w14:paraId="2790BAF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Stöd till politiska partier</w:t>
            </w:r>
          </w:p>
        </w:tc>
        <w:tc>
          <w:tcPr>
            <w:tcW w:w="1621" w:type="dxa"/>
            <w:tcBorders>
              <w:top w:val="nil"/>
              <w:left w:val="nil"/>
              <w:bottom w:val="nil"/>
              <w:right w:val="nil"/>
            </w:tcBorders>
            <w:shd w:val="clear" w:color="auto" w:fill="auto"/>
            <w:hideMark/>
          </w:tcPr>
          <w:p w:rsidRPr="004D4546" w:rsidR="00F262CD" w:rsidP="004D4546" w:rsidRDefault="00F262CD" w14:paraId="2790BAF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169 200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AF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B01"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AF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7:1</w:t>
            </w:r>
          </w:p>
        </w:tc>
        <w:tc>
          <w:tcPr>
            <w:tcW w:w="4313" w:type="dxa"/>
            <w:tcBorders>
              <w:top w:val="nil"/>
              <w:left w:val="nil"/>
              <w:bottom w:val="nil"/>
              <w:right w:val="nil"/>
            </w:tcBorders>
            <w:shd w:val="clear" w:color="auto" w:fill="auto"/>
            <w:hideMark/>
          </w:tcPr>
          <w:p w:rsidRPr="004D4546" w:rsidR="00F262CD" w:rsidP="004D4546" w:rsidRDefault="00F262CD" w14:paraId="2790BAF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Åtgärder för nationella minoriteter</w:t>
            </w:r>
          </w:p>
        </w:tc>
        <w:tc>
          <w:tcPr>
            <w:tcW w:w="1621" w:type="dxa"/>
            <w:tcBorders>
              <w:top w:val="nil"/>
              <w:left w:val="nil"/>
              <w:bottom w:val="nil"/>
              <w:right w:val="nil"/>
            </w:tcBorders>
            <w:shd w:val="clear" w:color="auto" w:fill="auto"/>
            <w:hideMark/>
          </w:tcPr>
          <w:p w:rsidRPr="004D4546" w:rsidR="00F262CD" w:rsidP="004D4546" w:rsidRDefault="00F262CD" w14:paraId="2790BAF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117 771</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B0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B06"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B0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7:2</w:t>
            </w:r>
          </w:p>
        </w:tc>
        <w:tc>
          <w:tcPr>
            <w:tcW w:w="4313" w:type="dxa"/>
            <w:tcBorders>
              <w:top w:val="nil"/>
              <w:left w:val="nil"/>
              <w:bottom w:val="nil"/>
              <w:right w:val="nil"/>
            </w:tcBorders>
            <w:shd w:val="clear" w:color="auto" w:fill="auto"/>
            <w:hideMark/>
          </w:tcPr>
          <w:p w:rsidRPr="004D4546" w:rsidR="00F262CD" w:rsidP="004D4546" w:rsidRDefault="00F262CD" w14:paraId="2790BB0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Åtgärder för den nationella minoriteten romer</w:t>
            </w:r>
          </w:p>
        </w:tc>
        <w:tc>
          <w:tcPr>
            <w:tcW w:w="1621" w:type="dxa"/>
            <w:tcBorders>
              <w:top w:val="nil"/>
              <w:left w:val="nil"/>
              <w:bottom w:val="nil"/>
              <w:right w:val="nil"/>
            </w:tcBorders>
            <w:shd w:val="clear" w:color="auto" w:fill="auto"/>
            <w:hideMark/>
          </w:tcPr>
          <w:p w:rsidRPr="004D4546" w:rsidR="00F262CD" w:rsidP="004D4546" w:rsidRDefault="00F262CD" w14:paraId="2790BB0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1 500</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B0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bookmarkStart w:name="_GoBack" w:id="1"/>
        <w:bookmarkEnd w:id="1"/>
      </w:tr>
      <w:tr w:rsidRPr="004D4546" w:rsidR="00F262CD" w:rsidTr="001B6E78" w14:paraId="2790BB0B"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B0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8:1</w:t>
            </w:r>
          </w:p>
        </w:tc>
        <w:tc>
          <w:tcPr>
            <w:tcW w:w="4313" w:type="dxa"/>
            <w:tcBorders>
              <w:top w:val="nil"/>
              <w:left w:val="nil"/>
              <w:bottom w:val="nil"/>
              <w:right w:val="nil"/>
            </w:tcBorders>
            <w:shd w:val="clear" w:color="auto" w:fill="auto"/>
            <w:hideMark/>
          </w:tcPr>
          <w:p w:rsidRPr="004D4546" w:rsidR="00F262CD" w:rsidP="004D4546" w:rsidRDefault="00F262CD" w14:paraId="2790BB0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Mediestöd</w:t>
            </w:r>
          </w:p>
        </w:tc>
        <w:tc>
          <w:tcPr>
            <w:tcW w:w="1621" w:type="dxa"/>
            <w:tcBorders>
              <w:top w:val="nil"/>
              <w:left w:val="nil"/>
              <w:bottom w:val="nil"/>
              <w:right w:val="nil"/>
            </w:tcBorders>
            <w:shd w:val="clear" w:color="auto" w:fill="auto"/>
            <w:hideMark/>
          </w:tcPr>
          <w:p w:rsidRPr="004D4546" w:rsidR="00F262CD" w:rsidP="004D4546" w:rsidRDefault="00F262CD" w14:paraId="2790BB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762 119</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B0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B10" w14:textId="77777777">
        <w:trPr>
          <w:trHeight w:val="255"/>
        </w:trPr>
        <w:tc>
          <w:tcPr>
            <w:tcW w:w="591" w:type="dxa"/>
            <w:tcBorders>
              <w:top w:val="nil"/>
              <w:left w:val="nil"/>
              <w:bottom w:val="nil"/>
              <w:right w:val="nil"/>
            </w:tcBorders>
            <w:shd w:val="clear" w:color="auto" w:fill="auto"/>
            <w:tcMar>
              <w:left w:w="0" w:type="dxa"/>
            </w:tcMar>
            <w:hideMark/>
          </w:tcPr>
          <w:p w:rsidRPr="004D4546" w:rsidR="00F262CD" w:rsidP="004D4546" w:rsidRDefault="00F262CD" w14:paraId="2790BB0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8:2</w:t>
            </w:r>
          </w:p>
        </w:tc>
        <w:tc>
          <w:tcPr>
            <w:tcW w:w="4313" w:type="dxa"/>
            <w:tcBorders>
              <w:top w:val="nil"/>
              <w:left w:val="nil"/>
              <w:bottom w:val="nil"/>
              <w:right w:val="nil"/>
            </w:tcBorders>
            <w:shd w:val="clear" w:color="auto" w:fill="auto"/>
            <w:hideMark/>
          </w:tcPr>
          <w:p w:rsidRPr="004D4546" w:rsidR="00F262CD" w:rsidP="004D4546" w:rsidRDefault="00F262CD" w14:paraId="2790BB0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Myndigheten för press, radio och tv</w:t>
            </w:r>
          </w:p>
        </w:tc>
        <w:tc>
          <w:tcPr>
            <w:tcW w:w="1621" w:type="dxa"/>
            <w:tcBorders>
              <w:top w:val="nil"/>
              <w:left w:val="nil"/>
              <w:bottom w:val="nil"/>
              <w:right w:val="nil"/>
            </w:tcBorders>
            <w:shd w:val="clear" w:color="auto" w:fill="auto"/>
            <w:hideMark/>
          </w:tcPr>
          <w:p w:rsidRPr="004D4546" w:rsidR="00F262CD" w:rsidP="004D4546" w:rsidRDefault="00F262CD" w14:paraId="2790BB0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39 122</w:t>
            </w:r>
          </w:p>
        </w:tc>
        <w:tc>
          <w:tcPr>
            <w:tcW w:w="1980" w:type="dxa"/>
            <w:tcBorders>
              <w:top w:val="nil"/>
              <w:left w:val="nil"/>
              <w:bottom w:val="nil"/>
              <w:right w:val="nil"/>
            </w:tcBorders>
            <w:shd w:val="clear" w:color="auto" w:fill="auto"/>
            <w:tcMar>
              <w:right w:w="0" w:type="dxa"/>
            </w:tcMar>
            <w:hideMark/>
          </w:tcPr>
          <w:p w:rsidRPr="004D4546" w:rsidR="00F262CD" w:rsidP="004D4546" w:rsidRDefault="00F262CD" w14:paraId="2790BB0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B15" w14:textId="77777777">
        <w:trPr>
          <w:trHeight w:val="510"/>
        </w:trPr>
        <w:tc>
          <w:tcPr>
            <w:tcW w:w="591" w:type="dxa"/>
            <w:tcBorders>
              <w:top w:val="nil"/>
              <w:left w:val="nil"/>
              <w:right w:val="nil"/>
            </w:tcBorders>
            <w:shd w:val="clear" w:color="auto" w:fill="auto"/>
            <w:tcMar>
              <w:left w:w="0" w:type="dxa"/>
            </w:tcMar>
            <w:hideMark/>
          </w:tcPr>
          <w:p w:rsidRPr="004D4546" w:rsidR="00F262CD" w:rsidP="004D4546" w:rsidRDefault="00F262CD" w14:paraId="2790BB1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lastRenderedPageBreak/>
              <w:t>9:1</w:t>
            </w:r>
          </w:p>
        </w:tc>
        <w:tc>
          <w:tcPr>
            <w:tcW w:w="4313" w:type="dxa"/>
            <w:tcBorders>
              <w:top w:val="nil"/>
              <w:left w:val="nil"/>
              <w:right w:val="nil"/>
            </w:tcBorders>
            <w:shd w:val="clear" w:color="auto" w:fill="auto"/>
            <w:hideMark/>
          </w:tcPr>
          <w:p w:rsidRPr="004D4546" w:rsidR="00F262CD" w:rsidP="004D4546" w:rsidRDefault="00F262CD" w14:paraId="2790BB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Svenska institutet för europapolitiska studier samt EU-information</w:t>
            </w:r>
          </w:p>
        </w:tc>
        <w:tc>
          <w:tcPr>
            <w:tcW w:w="1621" w:type="dxa"/>
            <w:tcBorders>
              <w:top w:val="nil"/>
              <w:left w:val="nil"/>
              <w:right w:val="nil"/>
            </w:tcBorders>
            <w:shd w:val="clear" w:color="auto" w:fill="auto"/>
            <w:hideMark/>
          </w:tcPr>
          <w:p w:rsidRPr="004D4546" w:rsidR="00F262CD" w:rsidP="004D4546" w:rsidRDefault="00F262CD" w14:paraId="2790BB1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4D4546">
              <w:rPr>
                <w:rFonts w:eastAsia="Times New Roman" w:asciiTheme="majorHAnsi" w:hAnsiTheme="majorHAnsi" w:cstheme="majorHAnsi"/>
                <w:kern w:val="0"/>
                <w:sz w:val="20"/>
                <w:szCs w:val="20"/>
                <w:lang w:eastAsia="sv-SE"/>
                <w14:numSpacing w14:val="default"/>
              </w:rPr>
              <w:t>28 955</w:t>
            </w:r>
          </w:p>
        </w:tc>
        <w:tc>
          <w:tcPr>
            <w:tcW w:w="1980" w:type="dxa"/>
            <w:tcBorders>
              <w:top w:val="nil"/>
              <w:left w:val="nil"/>
              <w:right w:val="nil"/>
            </w:tcBorders>
            <w:shd w:val="clear" w:color="auto" w:fill="auto"/>
            <w:tcMar>
              <w:right w:w="0" w:type="dxa"/>
            </w:tcMar>
            <w:hideMark/>
          </w:tcPr>
          <w:p w:rsidRPr="004D4546" w:rsidR="00F262CD" w:rsidP="004D4546" w:rsidRDefault="00F262CD" w14:paraId="2790BB1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r>
      <w:tr w:rsidRPr="004D4546" w:rsidR="00F262CD" w:rsidTr="001B6E78" w14:paraId="2790BB1A" w14:textId="77777777">
        <w:trPr>
          <w:trHeight w:val="255"/>
        </w:trPr>
        <w:tc>
          <w:tcPr>
            <w:tcW w:w="591" w:type="dxa"/>
            <w:tcBorders>
              <w:left w:val="nil"/>
              <w:bottom w:val="single" w:color="auto" w:sz="4" w:space="0"/>
              <w:right w:val="nil"/>
            </w:tcBorders>
            <w:shd w:val="clear" w:color="auto" w:fill="auto"/>
            <w:hideMark/>
          </w:tcPr>
          <w:p w:rsidRPr="004D4546" w:rsidR="00F262CD" w:rsidP="004D4546" w:rsidRDefault="00F262CD" w14:paraId="2790BB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c>
          <w:tcPr>
            <w:tcW w:w="4313" w:type="dxa"/>
            <w:tcBorders>
              <w:left w:val="nil"/>
              <w:bottom w:val="single" w:color="auto" w:sz="4" w:space="0"/>
              <w:right w:val="nil"/>
            </w:tcBorders>
            <w:shd w:val="clear" w:color="auto" w:fill="auto"/>
            <w:hideMark/>
          </w:tcPr>
          <w:p w:rsidRPr="004D4546" w:rsidR="00F262CD" w:rsidP="004D4546" w:rsidRDefault="00F262CD" w14:paraId="2790BB1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4D4546">
              <w:rPr>
                <w:rFonts w:eastAsia="Times New Roman" w:asciiTheme="majorHAnsi" w:hAnsiTheme="majorHAnsi" w:cstheme="majorHAnsi"/>
                <w:b/>
                <w:bCs/>
                <w:kern w:val="0"/>
                <w:sz w:val="20"/>
                <w:szCs w:val="20"/>
                <w:lang w:eastAsia="sv-SE"/>
                <w14:numSpacing w14:val="default"/>
              </w:rPr>
              <w:t>Summa</w:t>
            </w:r>
          </w:p>
        </w:tc>
        <w:tc>
          <w:tcPr>
            <w:tcW w:w="1621" w:type="dxa"/>
            <w:tcBorders>
              <w:left w:val="nil"/>
              <w:bottom w:val="single" w:color="auto" w:sz="4" w:space="0"/>
              <w:right w:val="nil"/>
            </w:tcBorders>
            <w:shd w:val="clear" w:color="auto" w:fill="auto"/>
            <w:hideMark/>
          </w:tcPr>
          <w:p w:rsidRPr="004D4546" w:rsidR="00F262CD" w:rsidP="004D4546" w:rsidRDefault="00F262CD" w14:paraId="2790BB1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4D4546">
              <w:rPr>
                <w:rFonts w:eastAsia="Times New Roman" w:asciiTheme="majorHAnsi" w:hAnsiTheme="majorHAnsi" w:cstheme="majorHAnsi"/>
                <w:b/>
                <w:bCs/>
                <w:kern w:val="0"/>
                <w:sz w:val="20"/>
                <w:szCs w:val="20"/>
                <w:lang w:eastAsia="sv-SE"/>
                <w14:numSpacing w14:val="default"/>
              </w:rPr>
              <w:t>15 131 274</w:t>
            </w:r>
          </w:p>
        </w:tc>
        <w:tc>
          <w:tcPr>
            <w:tcW w:w="1980" w:type="dxa"/>
            <w:tcBorders>
              <w:left w:val="nil"/>
              <w:bottom w:val="single" w:color="auto" w:sz="4" w:space="0"/>
              <w:right w:val="nil"/>
            </w:tcBorders>
            <w:shd w:val="clear" w:color="auto" w:fill="auto"/>
            <w:tcMar>
              <w:right w:w="0" w:type="dxa"/>
            </w:tcMar>
            <w:hideMark/>
          </w:tcPr>
          <w:p w:rsidRPr="004D4546" w:rsidR="00F262CD" w:rsidP="004D4546" w:rsidRDefault="00F262CD" w14:paraId="2790BB1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4D4546">
              <w:rPr>
                <w:rFonts w:eastAsia="Times New Roman" w:asciiTheme="majorHAnsi" w:hAnsiTheme="majorHAnsi" w:cstheme="majorHAnsi"/>
                <w:b/>
                <w:bCs/>
                <w:kern w:val="0"/>
                <w:sz w:val="20"/>
                <w:szCs w:val="20"/>
                <w:lang w:eastAsia="sv-SE"/>
                <w14:numSpacing w14:val="default"/>
              </w:rPr>
              <w:t>+174 500</w:t>
            </w:r>
          </w:p>
        </w:tc>
      </w:tr>
    </w:tbl>
    <w:p w:rsidRPr="004D4546" w:rsidR="00F262CD" w:rsidP="004D4546" w:rsidRDefault="00F262CD" w14:paraId="2790BB1D" w14:textId="09D5FF47">
      <w:pPr>
        <w:pStyle w:val="Tabellrubrik"/>
        <w:spacing w:before="360" w:after="120"/>
      </w:pPr>
      <w:r w:rsidRPr="004D4546">
        <w:t>Tabell 2 Kristdemokraternas förslag till anslag för 2020 till 2022 uttryckt som differens gentemot regeringens förslag</w:t>
      </w:r>
    </w:p>
    <w:tbl>
      <w:tblPr>
        <w:tblW w:w="8505" w:type="dxa"/>
        <w:tblLayout w:type="fixed"/>
        <w:tblCellMar>
          <w:left w:w="70" w:type="dxa"/>
          <w:right w:w="70" w:type="dxa"/>
        </w:tblCellMar>
        <w:tblLook w:val="04A0" w:firstRow="1" w:lastRow="0" w:firstColumn="1" w:lastColumn="0" w:noHBand="0" w:noVBand="1"/>
      </w:tblPr>
      <w:tblGrid>
        <w:gridCol w:w="516"/>
        <w:gridCol w:w="4716"/>
        <w:gridCol w:w="1091"/>
        <w:gridCol w:w="1091"/>
        <w:gridCol w:w="1091"/>
      </w:tblGrid>
      <w:tr w:rsidRPr="00B15DE1" w:rsidR="00F262CD" w:rsidTr="00B55792" w14:paraId="2790BB20" w14:textId="77777777">
        <w:trPr>
          <w:trHeight w:val="255"/>
        </w:trPr>
        <w:tc>
          <w:tcPr>
            <w:tcW w:w="9156" w:type="dxa"/>
            <w:gridSpan w:val="5"/>
            <w:tcBorders>
              <w:bottom w:val="single" w:color="auto" w:sz="4" w:space="0"/>
            </w:tcBorders>
            <w:shd w:val="clear" w:color="auto" w:fill="auto"/>
            <w:noWrap/>
            <w:tcMar>
              <w:left w:w="0" w:type="dxa"/>
            </w:tcMar>
            <w:vAlign w:val="bottom"/>
            <w:hideMark/>
          </w:tcPr>
          <w:p w:rsidRPr="00B15DE1" w:rsidR="00F262CD" w:rsidP="00B55792" w:rsidRDefault="00F262CD" w14:paraId="2790BB1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i/>
                <w:iCs/>
                <w:kern w:val="0"/>
                <w:sz w:val="20"/>
                <w:szCs w:val="20"/>
                <w:lang w:eastAsia="sv-SE"/>
                <w14:numSpacing w14:val="default"/>
              </w:rPr>
            </w:pPr>
            <w:r w:rsidRPr="00B15DE1">
              <w:rPr>
                <w:rFonts w:ascii="Times New Roman" w:hAnsi="Times New Roman" w:eastAsia="Times New Roman" w:cs="Times New Roman"/>
                <w:i/>
                <w:iCs/>
                <w:kern w:val="0"/>
                <w:sz w:val="20"/>
                <w:szCs w:val="20"/>
                <w:lang w:eastAsia="sv-SE"/>
                <w14:numSpacing w14:val="default"/>
              </w:rPr>
              <w:t>Miljoner kronor</w:t>
            </w:r>
          </w:p>
        </w:tc>
      </w:tr>
      <w:tr w:rsidRPr="00B15DE1" w:rsidR="00F262CD" w:rsidTr="00B55792" w14:paraId="2790BB24" w14:textId="77777777">
        <w:trPr>
          <w:trHeight w:val="255"/>
        </w:trPr>
        <w:tc>
          <w:tcPr>
            <w:tcW w:w="551" w:type="dxa"/>
            <w:tcBorders>
              <w:top w:val="single" w:color="auto" w:sz="4" w:space="0"/>
              <w:bottom w:val="single" w:color="auto" w:sz="4" w:space="0"/>
            </w:tcBorders>
            <w:shd w:val="clear" w:color="auto" w:fill="auto"/>
            <w:tcMar>
              <w:left w:w="0" w:type="dxa"/>
            </w:tcMar>
            <w:vAlign w:val="bottom"/>
            <w:hideMark/>
          </w:tcPr>
          <w:p w:rsidRPr="00B15DE1" w:rsidR="00F262CD" w:rsidP="00B55792" w:rsidRDefault="00F262CD" w14:paraId="2790BB21" w14:textId="3C593D82">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p>
        </w:tc>
        <w:tc>
          <w:tcPr>
            <w:tcW w:w="5098" w:type="dxa"/>
            <w:tcBorders>
              <w:top w:val="single" w:color="auto" w:sz="4" w:space="0"/>
              <w:bottom w:val="single" w:color="auto" w:sz="4" w:space="0"/>
            </w:tcBorders>
            <w:shd w:val="clear" w:color="auto" w:fill="auto"/>
            <w:vAlign w:val="bottom"/>
            <w:hideMark/>
          </w:tcPr>
          <w:p w:rsidRPr="00B15DE1" w:rsidR="00F262CD" w:rsidP="00B55792" w:rsidRDefault="00F262CD" w14:paraId="2790BB22" w14:textId="469988A1">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p>
        </w:tc>
        <w:tc>
          <w:tcPr>
            <w:tcW w:w="3507" w:type="dxa"/>
            <w:gridSpan w:val="3"/>
            <w:tcBorders>
              <w:top w:val="single" w:color="auto" w:sz="4" w:space="0"/>
              <w:bottom w:val="single" w:color="auto" w:sz="4" w:space="0"/>
            </w:tcBorders>
            <w:shd w:val="clear" w:color="auto" w:fill="auto"/>
            <w:noWrap/>
            <w:vAlign w:val="bottom"/>
            <w:hideMark/>
          </w:tcPr>
          <w:p w:rsidRPr="00B15DE1" w:rsidR="00F262CD" w:rsidP="00B55792" w:rsidRDefault="00F262CD" w14:paraId="2790BB23" w14:textId="3617A578">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b/>
                <w:bCs/>
                <w:kern w:val="0"/>
                <w:sz w:val="20"/>
                <w:szCs w:val="20"/>
                <w:lang w:eastAsia="sv-SE"/>
                <w14:numSpacing w14:val="default"/>
              </w:rPr>
              <w:t>Avvikelse från regeringen (KD)</w:t>
            </w:r>
          </w:p>
        </w:tc>
      </w:tr>
      <w:tr w:rsidRPr="00B15DE1" w:rsidR="00F262CD" w:rsidTr="00B55792" w14:paraId="2790BB2A" w14:textId="77777777">
        <w:trPr>
          <w:trHeight w:val="255"/>
        </w:trPr>
        <w:tc>
          <w:tcPr>
            <w:tcW w:w="551" w:type="dxa"/>
            <w:tcBorders>
              <w:top w:val="single" w:color="auto" w:sz="4" w:space="0"/>
            </w:tcBorders>
            <w:shd w:val="clear" w:color="auto" w:fill="auto"/>
            <w:tcMar>
              <w:left w:w="0" w:type="dxa"/>
            </w:tcMar>
            <w:vAlign w:val="bottom"/>
            <w:hideMark/>
          </w:tcPr>
          <w:p w:rsidRPr="00B15DE1" w:rsidR="00F262CD" w:rsidP="00B55792" w:rsidRDefault="00F262CD" w14:paraId="2790BB25" w14:textId="0B1B719E">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p>
        </w:tc>
        <w:tc>
          <w:tcPr>
            <w:tcW w:w="5098" w:type="dxa"/>
            <w:tcBorders>
              <w:top w:val="single" w:color="auto" w:sz="4" w:space="0"/>
            </w:tcBorders>
            <w:shd w:val="clear" w:color="auto" w:fill="auto"/>
            <w:vAlign w:val="bottom"/>
            <w:hideMark/>
          </w:tcPr>
          <w:p w:rsidRPr="00B15DE1" w:rsidR="00F262CD" w:rsidP="00B55792" w:rsidRDefault="00F262CD" w14:paraId="2790BB26" w14:textId="36E267CE">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p>
        </w:tc>
        <w:tc>
          <w:tcPr>
            <w:tcW w:w="1169" w:type="dxa"/>
            <w:tcBorders>
              <w:top w:val="single" w:color="auto" w:sz="4" w:space="0"/>
            </w:tcBorders>
            <w:shd w:val="clear" w:color="auto" w:fill="auto"/>
            <w:vAlign w:val="bottom"/>
            <w:hideMark/>
          </w:tcPr>
          <w:p w:rsidRPr="00B15DE1" w:rsidR="00F262CD" w:rsidP="00B55792" w:rsidRDefault="00F262CD" w14:paraId="2790BB2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b/>
                <w:bCs/>
                <w:kern w:val="0"/>
                <w:sz w:val="20"/>
                <w:szCs w:val="20"/>
                <w:lang w:eastAsia="sv-SE"/>
                <w14:numSpacing w14:val="default"/>
              </w:rPr>
              <w:t>2020</w:t>
            </w:r>
          </w:p>
        </w:tc>
        <w:tc>
          <w:tcPr>
            <w:tcW w:w="1169" w:type="dxa"/>
            <w:tcBorders>
              <w:top w:val="single" w:color="auto" w:sz="4" w:space="0"/>
            </w:tcBorders>
            <w:shd w:val="clear" w:color="auto" w:fill="auto"/>
            <w:vAlign w:val="bottom"/>
            <w:hideMark/>
          </w:tcPr>
          <w:p w:rsidRPr="00B15DE1" w:rsidR="00F262CD" w:rsidP="00B55792" w:rsidRDefault="00F262CD" w14:paraId="2790BB2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b/>
                <w:bCs/>
                <w:kern w:val="0"/>
                <w:sz w:val="20"/>
                <w:szCs w:val="20"/>
                <w:lang w:eastAsia="sv-SE"/>
                <w14:numSpacing w14:val="default"/>
              </w:rPr>
              <w:t>2021</w:t>
            </w:r>
          </w:p>
        </w:tc>
        <w:tc>
          <w:tcPr>
            <w:tcW w:w="1169" w:type="dxa"/>
            <w:tcBorders>
              <w:top w:val="single" w:color="auto" w:sz="4" w:space="0"/>
            </w:tcBorders>
            <w:shd w:val="clear" w:color="auto" w:fill="auto"/>
            <w:vAlign w:val="bottom"/>
            <w:hideMark/>
          </w:tcPr>
          <w:p w:rsidRPr="00B15DE1" w:rsidR="00F262CD" w:rsidP="00B55792" w:rsidRDefault="00F262CD" w14:paraId="2790BB2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b/>
                <w:bCs/>
                <w:kern w:val="0"/>
                <w:sz w:val="20"/>
                <w:szCs w:val="20"/>
                <w:lang w:eastAsia="sv-SE"/>
                <w14:numSpacing w14:val="default"/>
              </w:rPr>
              <w:t>2022</w:t>
            </w:r>
          </w:p>
        </w:tc>
      </w:tr>
      <w:tr w:rsidRPr="00B15DE1" w:rsidR="00F806B9" w:rsidTr="00B55792" w14:paraId="2790BB30" w14:textId="77777777">
        <w:trPr>
          <w:trHeight w:val="255"/>
        </w:trPr>
        <w:tc>
          <w:tcPr>
            <w:tcW w:w="551" w:type="dxa"/>
            <w:shd w:val="clear" w:color="auto" w:fill="auto"/>
            <w:tcMar>
              <w:left w:w="0" w:type="dxa"/>
            </w:tcMar>
            <w:vAlign w:val="bottom"/>
            <w:hideMark/>
          </w:tcPr>
          <w:p w:rsidRPr="00B15DE1" w:rsidR="00F806B9" w:rsidP="00B55792" w:rsidRDefault="00F806B9" w14:paraId="2790BB2B" w14:textId="26B52686">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p>
        </w:tc>
        <w:tc>
          <w:tcPr>
            <w:tcW w:w="5098" w:type="dxa"/>
            <w:shd w:val="clear" w:color="auto" w:fill="auto"/>
            <w:vAlign w:val="bottom"/>
            <w:hideMark/>
          </w:tcPr>
          <w:p w:rsidRPr="00B15DE1" w:rsidR="00F806B9" w:rsidP="00B55792" w:rsidRDefault="00F806B9" w14:paraId="2790BB2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kern w:val="0"/>
                <w:sz w:val="20"/>
                <w:szCs w:val="20"/>
                <w:lang w:eastAsia="sv-SE"/>
                <w14:numSpacing w14:val="default"/>
              </w:rPr>
            </w:pPr>
            <w:r w:rsidRPr="00B15DE1">
              <w:rPr>
                <w:rFonts w:ascii="Times New Roman" w:hAnsi="Times New Roman" w:eastAsia="Times New Roman" w:cs="Times New Roman"/>
                <w:b/>
                <w:bCs/>
                <w:kern w:val="0"/>
                <w:sz w:val="20"/>
                <w:szCs w:val="20"/>
                <w:lang w:eastAsia="sv-SE"/>
                <w14:numSpacing w14:val="default"/>
              </w:rPr>
              <w:t>Utgiftsområde 1 Rikets styrelse</w:t>
            </w:r>
          </w:p>
        </w:tc>
        <w:tc>
          <w:tcPr>
            <w:tcW w:w="1169" w:type="dxa"/>
            <w:shd w:val="clear" w:color="auto" w:fill="auto"/>
            <w:vAlign w:val="bottom"/>
            <w:hideMark/>
          </w:tcPr>
          <w:p w:rsidRPr="00B15DE1" w:rsidR="00F806B9" w:rsidP="00B55792" w:rsidRDefault="00F806B9" w14:paraId="2790BB2D" w14:textId="4433BF9D">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p>
        </w:tc>
        <w:tc>
          <w:tcPr>
            <w:tcW w:w="1169" w:type="dxa"/>
            <w:shd w:val="clear" w:color="auto" w:fill="auto"/>
            <w:vAlign w:val="bottom"/>
            <w:hideMark/>
          </w:tcPr>
          <w:p w:rsidRPr="00B15DE1" w:rsidR="00F806B9" w:rsidP="00B55792" w:rsidRDefault="00F806B9" w14:paraId="2790BB2E" w14:textId="104ACDC5">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p>
        </w:tc>
        <w:tc>
          <w:tcPr>
            <w:tcW w:w="1169" w:type="dxa"/>
            <w:shd w:val="clear" w:color="auto" w:fill="auto"/>
            <w:vAlign w:val="bottom"/>
            <w:hideMark/>
          </w:tcPr>
          <w:p w:rsidRPr="00B15DE1" w:rsidR="00F806B9" w:rsidP="00B55792" w:rsidRDefault="00F806B9" w14:paraId="2790BB2F" w14:textId="20C4A8FA">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p>
        </w:tc>
      </w:tr>
      <w:tr w:rsidRPr="00B15DE1" w:rsidR="00F806B9" w:rsidTr="00B55792" w14:paraId="2790BB36" w14:textId="77777777">
        <w:trPr>
          <w:trHeight w:val="255"/>
        </w:trPr>
        <w:tc>
          <w:tcPr>
            <w:tcW w:w="551" w:type="dxa"/>
            <w:shd w:val="clear" w:color="auto" w:fill="auto"/>
            <w:tcMar>
              <w:left w:w="0" w:type="dxa"/>
            </w:tcMar>
            <w:vAlign w:val="bottom"/>
            <w:hideMark/>
          </w:tcPr>
          <w:p w:rsidRPr="00B15DE1" w:rsidR="00F806B9" w:rsidP="00B55792" w:rsidRDefault="00F806B9" w14:paraId="2790BB3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5:1</w:t>
            </w:r>
          </w:p>
        </w:tc>
        <w:tc>
          <w:tcPr>
            <w:tcW w:w="5098" w:type="dxa"/>
            <w:shd w:val="clear" w:color="auto" w:fill="auto"/>
            <w:vAlign w:val="bottom"/>
            <w:hideMark/>
          </w:tcPr>
          <w:p w:rsidRPr="00B15DE1" w:rsidR="00F806B9" w:rsidP="00B55792" w:rsidRDefault="00F806B9" w14:paraId="2790BB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Länsstyrelserna m.m.</w:t>
            </w:r>
          </w:p>
        </w:tc>
        <w:tc>
          <w:tcPr>
            <w:tcW w:w="1169" w:type="dxa"/>
            <w:shd w:val="clear" w:color="auto" w:fill="auto"/>
            <w:vAlign w:val="bottom"/>
            <w:hideMark/>
          </w:tcPr>
          <w:p w:rsidRPr="00B15DE1" w:rsidR="00F806B9" w:rsidP="00B55792" w:rsidRDefault="00F806B9" w14:paraId="2790BB33" w14:textId="5F6FBEAD">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+1</w:t>
            </w:r>
            <w:r w:rsidR="00B55792">
              <w:rPr>
                <w:rFonts w:ascii="Times New Roman" w:hAnsi="Times New Roman" w:eastAsia="Times New Roman" w:cs="Times New Roman"/>
                <w:kern w:val="0"/>
                <w:sz w:val="20"/>
                <w:szCs w:val="20"/>
                <w:lang w:eastAsia="sv-SE"/>
                <w14:numSpacing w14:val="default"/>
              </w:rPr>
              <w:t>7</w:t>
            </w:r>
            <w:r w:rsidRPr="00B15DE1">
              <w:rPr>
                <w:rFonts w:ascii="Times New Roman" w:hAnsi="Times New Roman" w:eastAsia="Times New Roman" w:cs="Times New Roman"/>
                <w:kern w:val="0"/>
                <w:sz w:val="20"/>
                <w:szCs w:val="20"/>
                <w:lang w:eastAsia="sv-SE"/>
                <w14:numSpacing w14:val="default"/>
              </w:rPr>
              <w:t>8</w:t>
            </w:r>
          </w:p>
        </w:tc>
        <w:tc>
          <w:tcPr>
            <w:tcW w:w="1169" w:type="dxa"/>
            <w:shd w:val="clear" w:color="auto" w:fill="auto"/>
            <w:vAlign w:val="bottom"/>
            <w:hideMark/>
          </w:tcPr>
          <w:p w:rsidRPr="00B15DE1" w:rsidR="00F806B9" w:rsidP="00B55792" w:rsidRDefault="00F806B9" w14:paraId="2790BB3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+478</w:t>
            </w:r>
          </w:p>
        </w:tc>
        <w:tc>
          <w:tcPr>
            <w:tcW w:w="1169" w:type="dxa"/>
            <w:shd w:val="clear" w:color="auto" w:fill="auto"/>
            <w:vAlign w:val="bottom"/>
            <w:hideMark/>
          </w:tcPr>
          <w:p w:rsidRPr="00B15DE1" w:rsidR="00F806B9" w:rsidP="00B55792" w:rsidRDefault="00F806B9" w14:paraId="2790BB3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b/>
                <w:bCs/>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+578</w:t>
            </w:r>
          </w:p>
        </w:tc>
      </w:tr>
      <w:tr w:rsidRPr="00B15DE1" w:rsidR="00F806B9" w:rsidTr="00B55792" w14:paraId="2790BB3C" w14:textId="77777777">
        <w:trPr>
          <w:trHeight w:val="69"/>
        </w:trPr>
        <w:tc>
          <w:tcPr>
            <w:tcW w:w="551" w:type="dxa"/>
            <w:shd w:val="clear" w:color="auto" w:fill="auto"/>
            <w:noWrap/>
            <w:tcMar>
              <w:left w:w="0" w:type="dxa"/>
            </w:tcMar>
            <w:vAlign w:val="bottom"/>
            <w:hideMark/>
          </w:tcPr>
          <w:p w:rsidRPr="00B15DE1" w:rsidR="00F806B9" w:rsidP="00B55792" w:rsidRDefault="00F806B9" w14:paraId="2790BB3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6:3</w:t>
            </w:r>
          </w:p>
        </w:tc>
        <w:tc>
          <w:tcPr>
            <w:tcW w:w="5098" w:type="dxa"/>
            <w:shd w:val="clear" w:color="auto" w:fill="auto"/>
            <w:vAlign w:val="bottom"/>
            <w:hideMark/>
          </w:tcPr>
          <w:p w:rsidRPr="00B15DE1" w:rsidR="00F806B9" w:rsidP="00B55792" w:rsidRDefault="00F806B9" w14:paraId="2790BB3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Datainspektionen</w:t>
            </w:r>
          </w:p>
        </w:tc>
        <w:tc>
          <w:tcPr>
            <w:tcW w:w="1169" w:type="dxa"/>
            <w:shd w:val="clear" w:color="auto" w:fill="auto"/>
            <w:noWrap/>
            <w:vAlign w:val="bottom"/>
            <w:hideMark/>
          </w:tcPr>
          <w:p w:rsidRPr="00B15DE1" w:rsidR="00F806B9" w:rsidP="00B55792" w:rsidRDefault="00F806B9" w14:paraId="2790BB3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–3</w:t>
            </w:r>
          </w:p>
        </w:tc>
        <w:tc>
          <w:tcPr>
            <w:tcW w:w="1169" w:type="dxa"/>
            <w:shd w:val="clear" w:color="auto" w:fill="auto"/>
            <w:noWrap/>
            <w:vAlign w:val="bottom"/>
            <w:hideMark/>
          </w:tcPr>
          <w:p w:rsidRPr="00B15DE1" w:rsidR="00F806B9" w:rsidP="00B55792" w:rsidRDefault="00F806B9" w14:paraId="2790BB3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–3</w:t>
            </w:r>
          </w:p>
        </w:tc>
        <w:tc>
          <w:tcPr>
            <w:tcW w:w="1169" w:type="dxa"/>
            <w:shd w:val="clear" w:color="auto" w:fill="auto"/>
            <w:noWrap/>
            <w:vAlign w:val="bottom"/>
            <w:hideMark/>
          </w:tcPr>
          <w:p w:rsidRPr="00B15DE1" w:rsidR="00F806B9" w:rsidP="00B55792" w:rsidRDefault="00F806B9" w14:paraId="2790BB3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r w:rsidRPr="00B15DE1">
              <w:rPr>
                <w:rFonts w:ascii="Times New Roman" w:hAnsi="Times New Roman" w:eastAsia="Times New Roman" w:cs="Times New Roman"/>
                <w:kern w:val="0"/>
                <w:sz w:val="20"/>
                <w:szCs w:val="20"/>
                <w:lang w:eastAsia="sv-SE"/>
                <w14:numSpacing w14:val="default"/>
              </w:rPr>
              <w:t>–3</w:t>
            </w:r>
          </w:p>
        </w:tc>
      </w:tr>
      <w:tr w:rsidRPr="00B15DE1" w:rsidR="00F806B9" w:rsidTr="00B55792" w14:paraId="2790BB42" w14:textId="77777777">
        <w:trPr>
          <w:trHeight w:val="255"/>
        </w:trPr>
        <w:tc>
          <w:tcPr>
            <w:tcW w:w="551" w:type="dxa"/>
            <w:tcBorders>
              <w:bottom w:val="single" w:color="auto" w:sz="4" w:space="0"/>
            </w:tcBorders>
            <w:shd w:val="clear" w:color="auto" w:fill="auto"/>
            <w:noWrap/>
            <w:tcMar>
              <w:left w:w="0" w:type="dxa"/>
            </w:tcMar>
            <w:vAlign w:val="bottom"/>
            <w:hideMark/>
          </w:tcPr>
          <w:p w:rsidRPr="00B55792" w:rsidR="00F806B9" w:rsidP="00B55792" w:rsidRDefault="00F806B9" w14:paraId="2790BB3D" w14:textId="0E93B09C">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kern w:val="0"/>
                <w:sz w:val="20"/>
                <w:szCs w:val="20"/>
                <w:lang w:eastAsia="sv-SE"/>
                <w14:numSpacing w14:val="default"/>
              </w:rPr>
            </w:pPr>
          </w:p>
        </w:tc>
        <w:tc>
          <w:tcPr>
            <w:tcW w:w="5098" w:type="dxa"/>
            <w:tcBorders>
              <w:bottom w:val="single" w:color="auto" w:sz="4" w:space="0"/>
            </w:tcBorders>
            <w:shd w:val="clear" w:color="auto" w:fill="auto"/>
            <w:vAlign w:val="bottom"/>
            <w:hideMark/>
          </w:tcPr>
          <w:p w:rsidRPr="00B55792" w:rsidR="00F806B9" w:rsidP="00B55792" w:rsidRDefault="00F806B9" w14:paraId="2790BB3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imes New Roman" w:hAnsi="Times New Roman" w:eastAsia="Times New Roman" w:cs="Times New Roman"/>
                <w:kern w:val="0"/>
                <w:sz w:val="20"/>
                <w:szCs w:val="20"/>
                <w:lang w:eastAsia="sv-SE"/>
                <w14:numSpacing w14:val="default"/>
              </w:rPr>
            </w:pPr>
            <w:r w:rsidRPr="00B55792">
              <w:rPr>
                <w:rFonts w:ascii="Times New Roman" w:hAnsi="Times New Roman" w:eastAsia="Times New Roman" w:cs="Times New Roman"/>
                <w:b/>
                <w:bCs/>
                <w:iCs/>
                <w:kern w:val="0"/>
                <w:sz w:val="20"/>
                <w:szCs w:val="20"/>
                <w:lang w:eastAsia="sv-SE"/>
                <w14:numSpacing w14:val="default"/>
              </w:rPr>
              <w:t>Summa</w:t>
            </w:r>
          </w:p>
        </w:tc>
        <w:tc>
          <w:tcPr>
            <w:tcW w:w="1169" w:type="dxa"/>
            <w:tcBorders>
              <w:bottom w:val="single" w:color="auto" w:sz="4" w:space="0"/>
            </w:tcBorders>
            <w:shd w:val="clear" w:color="auto" w:fill="auto"/>
            <w:noWrap/>
            <w:vAlign w:val="bottom"/>
            <w:hideMark/>
          </w:tcPr>
          <w:p w:rsidRPr="00B55792" w:rsidR="00F806B9" w:rsidP="00B55792" w:rsidRDefault="00F806B9" w14:paraId="2790BB3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r w:rsidRPr="00B55792">
              <w:rPr>
                <w:rFonts w:ascii="Times New Roman" w:hAnsi="Times New Roman" w:eastAsia="Times New Roman" w:cs="Times New Roman"/>
                <w:b/>
                <w:bCs/>
                <w:iCs/>
                <w:kern w:val="0"/>
                <w:sz w:val="20"/>
                <w:szCs w:val="20"/>
                <w:lang w:eastAsia="sv-SE"/>
                <w14:numSpacing w14:val="default"/>
              </w:rPr>
              <w:t>+175</w:t>
            </w:r>
          </w:p>
        </w:tc>
        <w:tc>
          <w:tcPr>
            <w:tcW w:w="1169" w:type="dxa"/>
            <w:tcBorders>
              <w:bottom w:val="single" w:color="auto" w:sz="4" w:space="0"/>
            </w:tcBorders>
            <w:shd w:val="clear" w:color="auto" w:fill="auto"/>
            <w:noWrap/>
            <w:vAlign w:val="bottom"/>
            <w:hideMark/>
          </w:tcPr>
          <w:p w:rsidRPr="00B55792" w:rsidR="00F806B9" w:rsidP="00B55792" w:rsidRDefault="00F806B9" w14:paraId="2790BB4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r w:rsidRPr="00B55792">
              <w:rPr>
                <w:rFonts w:ascii="Times New Roman" w:hAnsi="Times New Roman" w:eastAsia="Times New Roman" w:cs="Times New Roman"/>
                <w:b/>
                <w:bCs/>
                <w:iCs/>
                <w:kern w:val="0"/>
                <w:sz w:val="20"/>
                <w:szCs w:val="20"/>
                <w:lang w:eastAsia="sv-SE"/>
                <w14:numSpacing w14:val="default"/>
              </w:rPr>
              <w:t>+475</w:t>
            </w:r>
          </w:p>
        </w:tc>
        <w:tc>
          <w:tcPr>
            <w:tcW w:w="1169" w:type="dxa"/>
            <w:tcBorders>
              <w:bottom w:val="single" w:color="auto" w:sz="4" w:space="0"/>
            </w:tcBorders>
            <w:shd w:val="clear" w:color="auto" w:fill="auto"/>
            <w:noWrap/>
            <w:vAlign w:val="bottom"/>
            <w:hideMark/>
          </w:tcPr>
          <w:p w:rsidRPr="00B55792" w:rsidR="00F806B9" w:rsidP="00B55792" w:rsidRDefault="00F806B9" w14:paraId="2790BB4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imes New Roman" w:hAnsi="Times New Roman" w:eastAsia="Times New Roman" w:cs="Times New Roman"/>
                <w:kern w:val="0"/>
                <w:sz w:val="20"/>
                <w:szCs w:val="20"/>
                <w:lang w:eastAsia="sv-SE"/>
                <w14:numSpacing w14:val="default"/>
              </w:rPr>
            </w:pPr>
            <w:r w:rsidRPr="00B55792">
              <w:rPr>
                <w:rFonts w:ascii="Times New Roman" w:hAnsi="Times New Roman" w:eastAsia="Times New Roman" w:cs="Times New Roman"/>
                <w:b/>
                <w:bCs/>
                <w:iCs/>
                <w:kern w:val="0"/>
                <w:sz w:val="20"/>
                <w:szCs w:val="20"/>
                <w:lang w:eastAsia="sv-SE"/>
                <w14:numSpacing w14:val="default"/>
              </w:rPr>
              <w:t>+575</w:t>
            </w:r>
          </w:p>
        </w:tc>
      </w:tr>
    </w:tbl>
    <w:p w:rsidRPr="004D4546" w:rsidR="00F262CD" w:rsidP="004D4546" w:rsidRDefault="00F262CD" w14:paraId="2790BB43" w14:textId="77777777">
      <w:pPr>
        <w:pStyle w:val="Rubrik2"/>
      </w:pPr>
      <w:r w:rsidRPr="004D4546">
        <w:t xml:space="preserve">Länsstyrelserna m.m. </w:t>
      </w:r>
    </w:p>
    <w:p w:rsidRPr="00B15DE1" w:rsidR="00F262CD" w:rsidP="00F262CD" w:rsidRDefault="00F262CD" w14:paraId="2790BB44" w14:textId="77777777">
      <w:pPr>
        <w:spacing w:before="80"/>
        <w:ind w:firstLine="0"/>
        <w:rPr>
          <w:rFonts w:ascii="Times New Roman" w:hAnsi="Times New Roman" w:eastAsia="Times New Roman" w:cs="Times New Roman"/>
        </w:rPr>
      </w:pPr>
      <w:r w:rsidRPr="00B15DE1">
        <w:rPr>
          <w:rFonts w:ascii="Times New Roman" w:hAnsi="Times New Roman" w:eastAsia="Times New Roman" w:cs="Times New Roman"/>
        </w:rPr>
        <w:t xml:space="preserve">För att förbättra integrationen vill Kristdemokraterna införa krav på att asylsökande erhåller och ska delta i 15 timmar språkutbildning och nio timmar samhällsorientering per vecka. Kristdemokraterna anslår totalt 200 miljoner kronor för detta ändamål under 2020, 500 miljoner under 2021 och 600 miljoner år 2022. Mer om denna satsning går att läsa under utgiftsområde 8. </w:t>
      </w:r>
    </w:p>
    <w:p w:rsidRPr="00B15DE1" w:rsidR="00F262CD" w:rsidP="00F262CD" w:rsidRDefault="00F262CD" w14:paraId="2790BB45" w14:textId="2622D786">
      <w:pPr>
        <w:rPr>
          <w:rFonts w:ascii="Times New Roman" w:hAnsi="Times New Roman" w:eastAsia="Times New Roman" w:cs="Times New Roman"/>
        </w:rPr>
      </w:pPr>
      <w:r w:rsidRPr="00B15DE1">
        <w:rPr>
          <w:rFonts w:ascii="Times New Roman" w:hAnsi="Times New Roman" w:eastAsia="Times New Roman" w:cs="Times New Roman"/>
        </w:rPr>
        <w:t>Kristdemokraterna anser att länsstyrelsernas arbete med djurfrågor kan klaras inom tidigare anslag och avvisar därför regeringens satsning från 2018 för detta. Avfalls</w:t>
      </w:r>
      <w:r w:rsidR="002A57BC">
        <w:rPr>
          <w:rFonts w:ascii="Times New Roman" w:hAnsi="Times New Roman" w:eastAsia="Times New Roman" w:cs="Times New Roman"/>
        </w:rPr>
        <w:softHyphen/>
      </w:r>
      <w:r w:rsidRPr="00B15DE1">
        <w:rPr>
          <w:rFonts w:ascii="Times New Roman" w:hAnsi="Times New Roman" w:eastAsia="Times New Roman" w:cs="Times New Roman"/>
        </w:rPr>
        <w:t>statistik samt gränsöver</w:t>
      </w:r>
      <w:r w:rsidRPr="00B15DE1">
        <w:rPr>
          <w:rFonts w:ascii="Times New Roman" w:hAnsi="Times New Roman" w:eastAsia="Times New Roman" w:cs="Times New Roman"/>
        </w:rPr>
        <w:softHyphen/>
        <w:t>skridande transporter kan klaras med en mindre anslags</w:t>
      </w:r>
      <w:r w:rsidR="002A57BC">
        <w:rPr>
          <w:rFonts w:ascii="Times New Roman" w:hAnsi="Times New Roman" w:eastAsia="Times New Roman" w:cs="Times New Roman"/>
        </w:rPr>
        <w:softHyphen/>
      </w:r>
      <w:r w:rsidRPr="00B15DE1">
        <w:rPr>
          <w:rFonts w:ascii="Times New Roman" w:hAnsi="Times New Roman" w:eastAsia="Times New Roman" w:cs="Times New Roman"/>
        </w:rPr>
        <w:t xml:space="preserve">förstärkning på 2 miljoner kronor per år. </w:t>
      </w:r>
    </w:p>
    <w:p w:rsidRPr="004D4546" w:rsidR="00F262CD" w:rsidP="004D4546" w:rsidRDefault="00F262CD" w14:paraId="2790BB46" w14:textId="77777777">
      <w:pPr>
        <w:pStyle w:val="Rubrik2"/>
      </w:pPr>
      <w:r w:rsidRPr="004D4546">
        <w:t xml:space="preserve">Allmänna val och demokrati </w:t>
      </w:r>
    </w:p>
    <w:p w:rsidRPr="00B15DE1" w:rsidR="00F262CD" w:rsidP="00F262CD" w:rsidRDefault="00F262CD" w14:paraId="2790BB47" w14:textId="77777777">
      <w:pPr>
        <w:spacing w:before="80"/>
        <w:ind w:firstLine="0"/>
        <w:rPr>
          <w:rFonts w:ascii="Times New Roman" w:hAnsi="Times New Roman" w:eastAsia="Times New Roman" w:cs="Times New Roman"/>
        </w:rPr>
      </w:pPr>
      <w:r w:rsidRPr="00B15DE1">
        <w:rPr>
          <w:rFonts w:ascii="Times New Roman" w:hAnsi="Times New Roman" w:eastAsia="Times New Roman" w:cs="Times New Roman"/>
        </w:rPr>
        <w:t>I överenskommelsen om åtgärder mot terrorism som slöts mellan regeringen och allianspartierna i juni 2017 beslutades att nationella insatsteam mot extremism skulle införas, att en permanent funktion för nationell samordning inrättas och ett stärkt stöd till avhoppare byggs upp. Givet den förhöjda hotbilden och det förändrade säkerhets</w:t>
      </w:r>
      <w:r w:rsidRPr="00B15DE1">
        <w:rPr>
          <w:rFonts w:ascii="Times New Roman" w:hAnsi="Times New Roman" w:eastAsia="Times New Roman" w:cs="Times New Roman"/>
        </w:rPr>
        <w:softHyphen/>
        <w:t xml:space="preserve">läget anslår Kristdemokraterna ytterligare 30 miljoner kronor per år för att stärka och förebygga det lokala arbetet mot våldsbejakande extremism. Detta anslag återfinns under utgiftsområde 4. </w:t>
      </w:r>
    </w:p>
    <w:p w:rsidRPr="004D4546" w:rsidR="00F262CD" w:rsidP="004D4546" w:rsidRDefault="00F262CD" w14:paraId="2790BB48" w14:textId="77777777">
      <w:pPr>
        <w:pStyle w:val="Rubrik2"/>
      </w:pPr>
      <w:r w:rsidRPr="004D4546">
        <w:t xml:space="preserve">Datainspektionen </w:t>
      </w:r>
    </w:p>
    <w:p w:rsidRPr="00B15DE1" w:rsidR="00F262CD" w:rsidP="00F262CD" w:rsidRDefault="00F262CD" w14:paraId="2790BB49" w14:textId="77777777">
      <w:pPr>
        <w:spacing w:before="80"/>
        <w:ind w:firstLine="0"/>
        <w:rPr>
          <w:rFonts w:ascii="Times New Roman" w:hAnsi="Times New Roman" w:eastAsia="Times New Roman" w:cs="Times New Roman"/>
        </w:rPr>
      </w:pPr>
      <w:r w:rsidRPr="00B15DE1">
        <w:rPr>
          <w:rFonts w:ascii="Times New Roman" w:hAnsi="Times New Roman" w:eastAsia="Times New Roman" w:cs="Times New Roman"/>
        </w:rPr>
        <w:t xml:space="preserve">Datainspektionen arbetar för att säkra individens rätt till integritet genom sin tillsyn över behandlingen av personuppgifter samt tillståndsgivning inom kreditupplysnings- och inkassoverksamhet. Datainspektionen bedriver även informationsverksamhet i syfte att synliggöra integritetsfrågorna i samhället. </w:t>
      </w:r>
    </w:p>
    <w:p w:rsidRPr="00B15DE1" w:rsidR="00F262CD" w:rsidP="00F262CD" w:rsidRDefault="00F262CD" w14:paraId="2790BB4A" w14:textId="77777777">
      <w:pPr>
        <w:rPr>
          <w:rFonts w:ascii="Times New Roman" w:hAnsi="Times New Roman" w:eastAsia="Times New Roman" w:cs="Times New Roman"/>
        </w:rPr>
      </w:pPr>
      <w:r w:rsidRPr="00B15DE1">
        <w:rPr>
          <w:rFonts w:ascii="Times New Roman" w:hAnsi="Times New Roman" w:eastAsia="Times New Roman" w:cs="Times New Roman"/>
        </w:rPr>
        <w:t>Från och med 2018 tillför regeringen medel till Datainspektionen med anledning av arbetet med EU:s dataskyddsförordning. Kristdemokraterna anser att detta arbete kan klaras med en anslagsförstärkning på 25 miljoner kronor.</w:t>
      </w:r>
    </w:p>
    <w:p w:rsidRPr="00B15DE1" w:rsidR="00F262CD" w:rsidP="00F262CD" w:rsidRDefault="00F262CD" w14:paraId="2790BB4B" w14:textId="77777777">
      <w:pPr>
        <w:rPr>
          <w:rFonts w:ascii="Times New Roman" w:hAnsi="Times New Roman" w:eastAsia="Times New Roman" w:cs="Times New Roman"/>
        </w:rPr>
      </w:pPr>
      <w:r w:rsidRPr="00B15DE1">
        <w:rPr>
          <w:rFonts w:ascii="Times New Roman" w:hAnsi="Times New Roman" w:eastAsia="Times New Roman" w:cs="Times New Roman"/>
        </w:rPr>
        <w:lastRenderedPageBreak/>
        <w:t xml:space="preserve">Kristdemokraterna föreslår en ökning av myndighetens anslag med 2 miljoner kronor för att bättre kunna möta de utmaningar som finns inom Datainspektionens område, som t.ex. att motverka näthat och integritetskränkningar. </w:t>
      </w:r>
    </w:p>
    <w:p w:rsidRPr="004D4546" w:rsidR="00F262CD" w:rsidP="004D4546" w:rsidRDefault="00F262CD" w14:paraId="2790BB4C" w14:textId="77777777">
      <w:pPr>
        <w:pStyle w:val="Rubrik2"/>
      </w:pPr>
      <w:r w:rsidRPr="004D4546">
        <w:t xml:space="preserve">Demokratimålet ur kristdemokratisk synpunkt </w:t>
      </w:r>
    </w:p>
    <w:p w:rsidRPr="00B15DE1" w:rsidR="00F262CD" w:rsidP="00F262CD" w:rsidRDefault="00F262CD" w14:paraId="2790BB4D" w14:textId="77777777">
      <w:pPr>
        <w:spacing w:before="80"/>
        <w:ind w:firstLine="0"/>
        <w:rPr>
          <w:rFonts w:ascii="Times New Roman" w:hAnsi="Times New Roman" w:eastAsia="Times New Roman" w:cs="Times New Roman"/>
        </w:rPr>
      </w:pPr>
      <w:r w:rsidRPr="00B15DE1">
        <w:rPr>
          <w:rFonts w:ascii="Times New Roman" w:hAnsi="Times New Roman" w:eastAsia="Times New Roman" w:cs="Times New Roman"/>
        </w:rPr>
        <w:t xml:space="preserve">Människan existerar i spänningsfältet mellan gott och ont. Hennes inneboende förmåga att skilja på rätt och fel ger henne samtidigt en stor potential och stora möjligheter att skapa ett gott samhälle. Hon har möjlighet och förutsättningar att utveckla sina personliga resurser och sin personlighet. I detta ligger tydliga drivkrafter att förändra människors villkor i en positiv riktning bort från fattigdom, okunnighet och kränkande behandling. </w:t>
      </w:r>
    </w:p>
    <w:p w:rsidRPr="00B15DE1" w:rsidR="00F262CD" w:rsidP="00F262CD" w:rsidRDefault="00F262CD" w14:paraId="2790BB4E"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Människans ofullkomlighet innebär att för mycket makt inte får läggas i en enskild människas, grupps eller partis händer. Det krävs alltid någon form av balansskapande maktdelning. Ofullkomlighetstanken ger också en realistisk grund för synen på demokratin som arbetsform. Ingen person, inget parti eller grupp vet allt om hur ett samhälle ska skötas, men genom samarbete kan det gemensamma bästa främjas. </w:t>
      </w:r>
    </w:p>
    <w:p w:rsidRPr="00B15DE1" w:rsidR="00F262CD" w:rsidP="00F262CD" w:rsidRDefault="00F262CD" w14:paraId="2790BB4F"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Kristdemokratin bygger på idén om alla människors lika värde och att deras värdighet inte får kränkas.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undergrävas och förtvina. Frånvaron av denna värdegrund bereder plats för maktmissbruk, elitism och i förlängningen någon form av diktatur. </w:t>
      </w:r>
    </w:p>
    <w:p w:rsidRPr="00B15DE1" w:rsidR="00F262CD" w:rsidP="00F262CD" w:rsidRDefault="00F262CD" w14:paraId="2790BB50" w14:textId="77777777">
      <w:pPr>
        <w:rPr>
          <w:rFonts w:ascii="Times New Roman" w:hAnsi="Times New Roman" w:eastAsia="Times New Roman" w:cs="Times New Roman"/>
        </w:rPr>
      </w:pPr>
      <w:r w:rsidRPr="00B15DE1">
        <w:rPr>
          <w:rFonts w:ascii="Times New Roman" w:hAnsi="Times New Roman" w:eastAsia="Times New Roman" w:cs="Times New Roman"/>
        </w:rPr>
        <w:t>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w:t>
      </w:r>
      <w:r w:rsidRPr="00B15DE1">
        <w:rPr>
          <w:rFonts w:ascii="Times New Roman" w:hAnsi="Times New Roman" w:eastAsia="Times New Roman" w:cs="Times New Roman"/>
        </w:rPr>
        <w:softHyphen/>
        <w:t xml:space="preserve">hällen en gemensam värdegrund. Vi anser att de värden, rättigheter och skyldigheter som inspirerats och förts vidare av den kristna traditionen är oundgängliga som grund. </w:t>
      </w:r>
    </w:p>
    <w:p w:rsidRPr="00B15DE1" w:rsidR="00F262CD" w:rsidP="00F262CD" w:rsidRDefault="00F262CD" w14:paraId="2790BB51"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 </w:t>
      </w:r>
    </w:p>
    <w:p w:rsidRPr="00B15DE1" w:rsidR="00F262CD" w:rsidP="00F262CD" w:rsidRDefault="00F262CD" w14:paraId="2790BB52" w14:textId="77777777">
      <w:pPr>
        <w:rPr>
          <w:rFonts w:ascii="Times New Roman" w:hAnsi="Times New Roman" w:eastAsia="Times New Roman" w:cs="Times New Roman"/>
        </w:rPr>
      </w:pPr>
      <w:r w:rsidRPr="00B15DE1">
        <w:rPr>
          <w:rFonts w:ascii="Times New Roman" w:hAnsi="Times New Roman" w:eastAsia="Times New Roman" w:cs="Times New Roman"/>
        </w:rPr>
        <w:t>Den moraliska grunden för demokratin formas i de sociala sammanhang som utgör ett samhälle. Givetvis är hemmet och familjen, skolan, kyrkor, föreningar, organisa</w:t>
      </w:r>
      <w:r w:rsidRPr="00B15DE1">
        <w:rPr>
          <w:rFonts w:ascii="Times New Roman" w:hAnsi="Times New Roman" w:eastAsia="Times New Roman" w:cs="Times New Roman"/>
        </w:rPr>
        <w:softHyphen/>
        <w:t xml:space="preserve">tioner och folkrörelser av största betydelse. En demokratisk stat är beroende av att det finns ett värdevitalt samhälle med levande och medvetandegjorda moraluppfattningar hos enskilda och grupper, och de moraluppfattningar som där finns ger grund och stöd för demokratin. </w:t>
      </w:r>
    </w:p>
    <w:p w:rsidRPr="00B15DE1" w:rsidR="00F262CD" w:rsidP="00F262CD" w:rsidRDefault="00F262CD" w14:paraId="2790BB53"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Det ideal som Kristdemokraterna framhäver är en demokrati där varje medborgare ges möjligheter till deltagande, inflytande och delaktighet, inte bara vid valtillfället utan </w:t>
      </w:r>
      <w:r w:rsidRPr="00B15DE1">
        <w:rPr>
          <w:rFonts w:ascii="Times New Roman" w:hAnsi="Times New Roman" w:eastAsia="Times New Roman" w:cs="Times New Roman"/>
        </w:rPr>
        <w:lastRenderedPageBreak/>
        <w:t>kontinuerligt. För det krävs att arbetsformerna inom det representativa politiska syste</w:t>
      </w:r>
      <w:r w:rsidRPr="00B15DE1">
        <w:rPr>
          <w:rFonts w:ascii="Times New Roman" w:hAnsi="Times New Roman" w:eastAsia="Times New Roman" w:cs="Times New Roman"/>
        </w:rPr>
        <w:softHyphen/>
        <w:t xml:space="preserve">met, den offentliga förvaltningen och partierna utvecklas så att det aktiva deltagandet uppmuntras och att verkligt inflytande kan uppnås. En fungerande demokrati förutsätter jämställdhet mellan kvinnor och män. </w:t>
      </w:r>
    </w:p>
    <w:p w:rsidRPr="00B15DE1" w:rsidR="00F262CD" w:rsidP="00F262CD" w:rsidRDefault="00F262CD" w14:paraId="2790BB54" w14:textId="77777777">
      <w:pPr>
        <w:rPr>
          <w:rFonts w:ascii="Times New Roman" w:hAnsi="Times New Roman" w:eastAsia="Times New Roman" w:cs="Times New Roman"/>
        </w:rPr>
      </w:pPr>
      <w:r w:rsidRPr="00B15DE1">
        <w:rPr>
          <w:rFonts w:ascii="Times New Roman" w:hAnsi="Times New Roman" w:eastAsia="Times New Roman" w:cs="Times New Roman"/>
        </w:rPr>
        <w:t>Det är också av största vikt att uppmuntra och förstärka medborgarnas eget demo</w:t>
      </w:r>
      <w:r w:rsidRPr="00B15DE1">
        <w:rPr>
          <w:rFonts w:ascii="Times New Roman" w:hAnsi="Times New Roman" w:eastAsia="Times New Roman" w:cs="Times New Roman"/>
        </w:rPr>
        <w:softHyphen/>
        <w:t xml:space="preserve">kratiska ansvarstagande. Denna känsla för det gemensamma samhället bör bygga på vissa medborgerliga karaktärsegenskaper. De dygder som vi vill lyfta fram som betydelsefulla för medborgarandan går tillbaka till den klassiska och den kristna kulturen i västerlandet. Det handlar om de klassiska fyra kardinaldygderna rättvisa, måttfullhet, mod och praktisk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 </w:t>
      </w:r>
    </w:p>
    <w:p w:rsidRPr="00B15DE1" w:rsidR="00F262CD" w:rsidP="00F262CD" w:rsidRDefault="00F262CD" w14:paraId="2790BB55"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tilltagande pluralismen i det svenska samhället bör medföra att stat och kommun ger olika grupper möjlighet till autonomi, genom självförvaltning, av verksamheter som är centrala för dem. Det offentliga måste bejaka den pluralism av fria och från staten oberoende medborgarsammanslutningar som finns i samhället. </w:t>
      </w:r>
    </w:p>
    <w:p w:rsidRPr="00B15DE1" w:rsidR="00F262CD" w:rsidP="00F262CD" w:rsidRDefault="00F262CD" w14:paraId="2790BB56" w14:textId="77777777">
      <w:pPr>
        <w:rPr>
          <w:rFonts w:ascii="Times New Roman" w:hAnsi="Times New Roman" w:eastAsia="Times New Roman" w:cs="Times New Roman"/>
        </w:rPr>
      </w:pPr>
      <w:r w:rsidRPr="00B15DE1">
        <w:rPr>
          <w:rFonts w:ascii="Times New Roman" w:hAnsi="Times New Roman" w:eastAsia="Times New Roman" w:cs="Times New Roman"/>
        </w:rPr>
        <w:t>Det är också viktigt att politiken inser sina begränsningar och koncentrerar sitt arbete på områden där dess värden och styrsystem är överlägsna marknadens, civilsam</w:t>
      </w:r>
      <w:r w:rsidRPr="00B15DE1">
        <w:rPr>
          <w:rFonts w:ascii="Times New Roman" w:hAnsi="Times New Roman" w:eastAsia="Times New Roman" w:cs="Times New Roman"/>
        </w:rPr>
        <w:softHyphen/>
        <w:t xml:space="preserve">hällets och familjens. Det innebär bl.a. att säkerställa de långsiktiga spelreglerna för andra aktörer. </w:t>
      </w:r>
    </w:p>
    <w:p w:rsidRPr="00B15DE1" w:rsidR="00F262CD" w:rsidP="00F262CD" w:rsidRDefault="00F262CD" w14:paraId="2790BB57" w14:textId="77777777">
      <w:pPr>
        <w:rPr>
          <w:rFonts w:ascii="Times New Roman" w:hAnsi="Times New Roman" w:eastAsia="Times New Roman" w:cs="Times New Roman"/>
        </w:rPr>
      </w:pPr>
      <w:r w:rsidRPr="00B15DE1">
        <w:rPr>
          <w:rFonts w:ascii="Times New Roman" w:hAnsi="Times New Roman" w:eastAsia="Times New Roman" w:cs="Times New Roman"/>
        </w:rPr>
        <w:t>Skolan har ett stort ansvar för att förbereda de uppväxande medborgarna för ett deltagande i demokratin. För det krävs att elevernas kunskaper om demokratin utveck</w:t>
      </w:r>
      <w:r w:rsidRPr="00B15DE1">
        <w:rPr>
          <w:rFonts w:ascii="Times New Roman" w:hAnsi="Times New Roman" w:eastAsia="Times New Roman" w:cs="Times New Roman"/>
        </w:rPr>
        <w:softHyphen/>
        <w:t xml:space="preserve">las. Skolan måste vara en demokratisk miljö som tillåter olika åsikter och visar hur oenighet kan hanteras på ett konstruktivt sätt. </w:t>
      </w:r>
    </w:p>
    <w:p w:rsidRPr="00B15DE1" w:rsidR="00F262CD" w:rsidP="00F262CD" w:rsidRDefault="00F262CD" w14:paraId="2790BB58" w14:textId="77777777">
      <w:pPr>
        <w:rPr>
          <w:rFonts w:ascii="Times New Roman" w:hAnsi="Times New Roman" w:eastAsia="Times New Roman" w:cs="Times New Roman"/>
        </w:rPr>
      </w:pPr>
      <w:r w:rsidRPr="00B15DE1">
        <w:rPr>
          <w:rFonts w:ascii="Times New Roman" w:hAnsi="Times New Roman" w:eastAsia="Times New Roman" w:cs="Times New Roman"/>
        </w:rPr>
        <w:t>Ett starkt skydd för yttrande- och meddelarfriheten samt anonymitetsskyddet, liksom för mötes- och föreningsfriheten, är av stor vikt för en levande demokrati. Grundlags</w:t>
      </w:r>
      <w:r w:rsidRPr="00B15DE1">
        <w:rPr>
          <w:rFonts w:ascii="Times New Roman" w:hAnsi="Times New Roman" w:eastAsia="Times New Roman" w:cs="Times New Roman"/>
        </w:rPr>
        <w:softHyphen/>
        <w:t xml:space="preserve">skyddet av yttrandefriheten och den därmed sammanhängande tryckfriheten innebär att det allmänna inte får ingripa mot yttrandefriheten, annat än i de fall och den ordning som föreskrivs i grundlagen. </w:t>
      </w:r>
    </w:p>
    <w:p w:rsidRPr="00B15DE1" w:rsidR="00F262CD" w:rsidP="00F262CD" w:rsidRDefault="00F262CD" w14:paraId="2790BB59"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Offentlighetsprincipen, det vill säga tillgången till allmänna handlingar, är central för en öppen och vital demokrati. Sekretessmöjligheten ska nyttjas restriktivt. </w:t>
      </w:r>
    </w:p>
    <w:p w:rsidRPr="00B15DE1" w:rsidR="00F262CD" w:rsidP="00F262CD" w:rsidRDefault="00F262CD" w14:paraId="2790BB5A" w14:textId="77777777">
      <w:pPr>
        <w:rPr>
          <w:rFonts w:ascii="Times New Roman" w:hAnsi="Times New Roman" w:eastAsia="Times New Roman" w:cs="Times New Roman"/>
        </w:rPr>
      </w:pPr>
      <w:r w:rsidRPr="00B15DE1">
        <w:rPr>
          <w:rFonts w:ascii="Times New Roman" w:hAnsi="Times New Roman" w:eastAsia="Times New Roman" w:cs="Times New Roman"/>
        </w:rPr>
        <w:t>En god demokratisk utveckling måste bygga på en klar maktdelning. Detta synsätt överensstämmer med den realistiska människosyn som säger att alla människor är ofullkomliga. Det måste alltså finnas klara spärrar mot maktmissbruk och maktkoncen</w:t>
      </w:r>
      <w:r w:rsidRPr="00B15DE1">
        <w:rPr>
          <w:rFonts w:ascii="Times New Roman" w:hAnsi="Times New Roman" w:eastAsia="Times New Roman" w:cs="Times New Roman"/>
        </w:rPr>
        <w:softHyphen/>
        <w:t xml:space="preserve">tration. Maktdelning innebär krav bland annat på en effektiv lagprövningsrätt. </w:t>
      </w:r>
    </w:p>
    <w:p w:rsidRPr="00B15DE1" w:rsidR="00F262CD" w:rsidP="00F262CD" w:rsidRDefault="00F262CD" w14:paraId="2790BB5B" w14:textId="77777777">
      <w:pPr>
        <w:rPr>
          <w:rFonts w:ascii="Times New Roman" w:hAnsi="Times New Roman" w:eastAsia="Times New Roman" w:cs="Times New Roman"/>
        </w:rPr>
      </w:pPr>
      <w:r w:rsidRPr="00B15DE1">
        <w:rPr>
          <w:rFonts w:ascii="Times New Roman" w:hAnsi="Times New Roman" w:eastAsia="Times New Roman" w:cs="Times New Roman"/>
        </w:rPr>
        <w:t xml:space="preserve">Det finns idag en lagprövningsrätt inom Europeiska unionen.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w:t>
      </w:r>
      <w:r w:rsidRPr="00B15DE1">
        <w:rPr>
          <w:rFonts w:ascii="Times New Roman" w:hAnsi="Times New Roman" w:eastAsia="Times New Roman" w:cs="Times New Roman"/>
        </w:rPr>
        <w:lastRenderedPageBreak/>
        <w:t xml:space="preserve">Kristdemokraterna menar att maktdelning kräver en effektiv lagprövningsrätt och effektiva rättsinstanser inom området. Detta tillgodoses bäst i en författningsdomstol. </w:t>
      </w:r>
      <w:r w:rsidRPr="00B15DE1">
        <w:rPr>
          <w:rFonts w:ascii="Times New Roman" w:hAnsi="Times New Roman" w:eastAsia="Times New Roman" w:cs="Times New Roman"/>
        </w:rPr>
        <w:br/>
        <w:t xml:space="preserve">I synnerhet finns ett behov av abstrakt normprövning. </w:t>
      </w:r>
    </w:p>
    <w:sdt>
      <w:sdtPr>
        <w:alias w:val="CC_Underskrifter"/>
        <w:tag w:val="CC_Underskrifter"/>
        <w:id w:val="583496634"/>
        <w:lock w:val="sdtContentLocked"/>
        <w:placeholder>
          <w:docPart w:val="B4FB65539D8E42A3BECD77CBB09A7A33"/>
        </w:placeholder>
      </w:sdtPr>
      <w:sdtEndPr/>
      <w:sdtContent>
        <w:p w:rsidR="00F806B9" w:rsidP="00B15DE1" w:rsidRDefault="00F806B9" w14:paraId="2790BB5F" w14:textId="77777777"/>
        <w:p w:rsidRPr="008E0FE2" w:rsidR="004801AC" w:rsidP="00B15DE1" w:rsidRDefault="001B6E78" w14:paraId="2790B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7C7CC9" w:rsidRDefault="007C7CC9" w14:paraId="2790BB6D" w14:textId="77777777"/>
    <w:sectPr w:rsidR="007C7C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0BB6F" w14:textId="77777777" w:rsidR="004D1072" w:rsidRDefault="004D1072" w:rsidP="000C1CAD">
      <w:pPr>
        <w:spacing w:line="240" w:lineRule="auto"/>
      </w:pPr>
      <w:r>
        <w:separator/>
      </w:r>
    </w:p>
  </w:endnote>
  <w:endnote w:type="continuationSeparator" w:id="0">
    <w:p w14:paraId="2790BB70" w14:textId="77777777" w:rsidR="004D1072" w:rsidRDefault="004D1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BB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BB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5DE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BB7E" w14:textId="77777777" w:rsidR="00262EA3" w:rsidRPr="00B15DE1" w:rsidRDefault="00262EA3" w:rsidP="00B15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0BB6D" w14:textId="77777777" w:rsidR="004D1072" w:rsidRDefault="004D1072" w:rsidP="000C1CAD">
      <w:pPr>
        <w:spacing w:line="240" w:lineRule="auto"/>
      </w:pPr>
      <w:r>
        <w:separator/>
      </w:r>
    </w:p>
  </w:footnote>
  <w:footnote w:type="continuationSeparator" w:id="0">
    <w:p w14:paraId="2790BB6E" w14:textId="77777777" w:rsidR="004D1072" w:rsidRDefault="004D1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0BB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0BB80" wp14:anchorId="2790B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E78" w14:paraId="2790BB83" w14:textId="77777777">
                          <w:pPr>
                            <w:jc w:val="right"/>
                          </w:pPr>
                          <w:sdt>
                            <w:sdtPr>
                              <w:alias w:val="CC_Noformat_Partikod"/>
                              <w:tag w:val="CC_Noformat_Partikod"/>
                              <w:id w:val="-53464382"/>
                              <w:placeholder>
                                <w:docPart w:val="7828592ABAF14FF599982597396CCAE7"/>
                              </w:placeholder>
                              <w:text/>
                            </w:sdtPr>
                            <w:sdtEndPr/>
                            <w:sdtContent>
                              <w:r w:rsidR="00F262CD">
                                <w:t>KD</w:t>
                              </w:r>
                            </w:sdtContent>
                          </w:sdt>
                          <w:sdt>
                            <w:sdtPr>
                              <w:alias w:val="CC_Noformat_Partinummer"/>
                              <w:tag w:val="CC_Noformat_Partinummer"/>
                              <w:id w:val="-1709555926"/>
                              <w:placeholder>
                                <w:docPart w:val="57CC90023D4A4814A074E8D07E2075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0BB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E78" w14:paraId="2790BB83" w14:textId="77777777">
                    <w:pPr>
                      <w:jc w:val="right"/>
                    </w:pPr>
                    <w:sdt>
                      <w:sdtPr>
                        <w:alias w:val="CC_Noformat_Partikod"/>
                        <w:tag w:val="CC_Noformat_Partikod"/>
                        <w:id w:val="-53464382"/>
                        <w:placeholder>
                          <w:docPart w:val="7828592ABAF14FF599982597396CCAE7"/>
                        </w:placeholder>
                        <w:text/>
                      </w:sdtPr>
                      <w:sdtEndPr/>
                      <w:sdtContent>
                        <w:r w:rsidR="00F262CD">
                          <w:t>KD</w:t>
                        </w:r>
                      </w:sdtContent>
                    </w:sdt>
                    <w:sdt>
                      <w:sdtPr>
                        <w:alias w:val="CC_Noformat_Partinummer"/>
                        <w:tag w:val="CC_Noformat_Partinummer"/>
                        <w:id w:val="-1709555926"/>
                        <w:placeholder>
                          <w:docPart w:val="57CC90023D4A4814A074E8D07E2075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90BB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0BB73" w14:textId="77777777">
    <w:pPr>
      <w:jc w:val="right"/>
    </w:pPr>
  </w:p>
  <w:p w:rsidR="00262EA3" w:rsidP="00776B74" w:rsidRDefault="00262EA3" w14:paraId="2790BB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6E78" w14:paraId="2790BB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0BB82" wp14:anchorId="2790B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E78" w14:paraId="2790BB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62C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6E78" w14:paraId="2790BB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E78" w14:paraId="2790BB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:2260</w:t>
        </w:r>
      </w:sdtContent>
    </w:sdt>
  </w:p>
  <w:p w:rsidR="00262EA3" w:rsidP="00E03A3D" w:rsidRDefault="001B6E78" w14:paraId="2790BB7B"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F262CD" w14:paraId="2790BB7C"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2790BB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62CD"/>
    <w:rsid w:val="000000E0"/>
    <w:rsid w:val="00000761"/>
    <w:rsid w:val="000014AF"/>
    <w:rsid w:val="00002310"/>
    <w:rsid w:val="00002CB4"/>
    <w:rsid w:val="000030B6"/>
    <w:rsid w:val="00003CCB"/>
    <w:rsid w:val="00003F79"/>
    <w:rsid w:val="0000412E"/>
    <w:rsid w:val="00004250"/>
    <w:rsid w:val="000043C1"/>
    <w:rsid w:val="00004F03"/>
    <w:rsid w:val="000055B5"/>
    <w:rsid w:val="0000616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9F"/>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78"/>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DE"/>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B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E4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A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72"/>
    <w:rsid w:val="004D13F2"/>
    <w:rsid w:val="004D1A35"/>
    <w:rsid w:val="004D1BF5"/>
    <w:rsid w:val="004D3929"/>
    <w:rsid w:val="004D3C78"/>
    <w:rsid w:val="004D4546"/>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7E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C9"/>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F3"/>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80"/>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4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46"/>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2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DE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79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0B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CD"/>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B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90BAAA"/>
  <w15:chartTrackingRefBased/>
  <w15:docId w15:val="{788FBFFD-5F89-4F66-9A6F-CD56578C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2038">
      <w:bodyDiv w:val="1"/>
      <w:marLeft w:val="0"/>
      <w:marRight w:val="0"/>
      <w:marTop w:val="0"/>
      <w:marBottom w:val="0"/>
      <w:divBdr>
        <w:top w:val="none" w:sz="0" w:space="0" w:color="auto"/>
        <w:left w:val="none" w:sz="0" w:space="0" w:color="auto"/>
        <w:bottom w:val="none" w:sz="0" w:space="0" w:color="auto"/>
        <w:right w:val="none" w:sz="0" w:space="0" w:color="auto"/>
      </w:divBdr>
    </w:div>
    <w:div w:id="908997993">
      <w:bodyDiv w:val="1"/>
      <w:marLeft w:val="0"/>
      <w:marRight w:val="0"/>
      <w:marTop w:val="0"/>
      <w:marBottom w:val="0"/>
      <w:divBdr>
        <w:top w:val="none" w:sz="0" w:space="0" w:color="auto"/>
        <w:left w:val="none" w:sz="0" w:space="0" w:color="auto"/>
        <w:bottom w:val="none" w:sz="0" w:space="0" w:color="auto"/>
        <w:right w:val="none" w:sz="0" w:space="0" w:color="auto"/>
      </w:divBdr>
    </w:div>
    <w:div w:id="9177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76A4B1C5F34D5D9614A9ABE24190D8"/>
        <w:category>
          <w:name w:val="Allmänt"/>
          <w:gallery w:val="placeholder"/>
        </w:category>
        <w:types>
          <w:type w:val="bbPlcHdr"/>
        </w:types>
        <w:behaviors>
          <w:behavior w:val="content"/>
        </w:behaviors>
        <w:guid w:val="{49875562-F783-43ED-802C-2D6A6AE89734}"/>
      </w:docPartPr>
      <w:docPartBody>
        <w:p w:rsidR="00BF4B44" w:rsidRDefault="00CA7F88">
          <w:pPr>
            <w:pStyle w:val="6876A4B1C5F34D5D9614A9ABE24190D8"/>
          </w:pPr>
          <w:r w:rsidRPr="005A0A93">
            <w:rPr>
              <w:rStyle w:val="Platshllartext"/>
            </w:rPr>
            <w:t>Förslag till riksdagsbeslut</w:t>
          </w:r>
        </w:p>
      </w:docPartBody>
    </w:docPart>
    <w:docPart>
      <w:docPartPr>
        <w:name w:val="B96A905FC0434C32A2523C1335719AFF"/>
        <w:category>
          <w:name w:val="Allmänt"/>
          <w:gallery w:val="placeholder"/>
        </w:category>
        <w:types>
          <w:type w:val="bbPlcHdr"/>
        </w:types>
        <w:behaviors>
          <w:behavior w:val="content"/>
        </w:behaviors>
        <w:guid w:val="{05A30023-94D6-47A3-A450-9B6CF3D6ACC5}"/>
      </w:docPartPr>
      <w:docPartBody>
        <w:p w:rsidR="00BF4B44" w:rsidRDefault="00CA7F88">
          <w:pPr>
            <w:pStyle w:val="B96A905FC0434C32A2523C1335719AFF"/>
          </w:pPr>
          <w:r w:rsidRPr="005A0A93">
            <w:rPr>
              <w:rStyle w:val="Platshllartext"/>
            </w:rPr>
            <w:t>Motivering</w:t>
          </w:r>
        </w:p>
      </w:docPartBody>
    </w:docPart>
    <w:docPart>
      <w:docPartPr>
        <w:name w:val="7828592ABAF14FF599982597396CCAE7"/>
        <w:category>
          <w:name w:val="Allmänt"/>
          <w:gallery w:val="placeholder"/>
        </w:category>
        <w:types>
          <w:type w:val="bbPlcHdr"/>
        </w:types>
        <w:behaviors>
          <w:behavior w:val="content"/>
        </w:behaviors>
        <w:guid w:val="{8E8020CB-377C-4B86-BD93-D8104D23AB18}"/>
      </w:docPartPr>
      <w:docPartBody>
        <w:p w:rsidR="00BF4B44" w:rsidRDefault="00CA7F88">
          <w:pPr>
            <w:pStyle w:val="7828592ABAF14FF599982597396CCAE7"/>
          </w:pPr>
          <w:r>
            <w:rPr>
              <w:rStyle w:val="Platshllartext"/>
            </w:rPr>
            <w:t xml:space="preserve"> </w:t>
          </w:r>
        </w:p>
      </w:docPartBody>
    </w:docPart>
    <w:docPart>
      <w:docPartPr>
        <w:name w:val="57CC90023D4A4814A074E8D07E20759E"/>
        <w:category>
          <w:name w:val="Allmänt"/>
          <w:gallery w:val="placeholder"/>
        </w:category>
        <w:types>
          <w:type w:val="bbPlcHdr"/>
        </w:types>
        <w:behaviors>
          <w:behavior w:val="content"/>
        </w:behaviors>
        <w:guid w:val="{75CC1CEE-507C-4E54-9BC9-7AB0F98E5ABB}"/>
      </w:docPartPr>
      <w:docPartBody>
        <w:p w:rsidR="00BF4B44" w:rsidRDefault="00CA7F88">
          <w:pPr>
            <w:pStyle w:val="57CC90023D4A4814A074E8D07E20759E"/>
          </w:pPr>
          <w:r>
            <w:t xml:space="preserve"> </w:t>
          </w:r>
        </w:p>
      </w:docPartBody>
    </w:docPart>
    <w:docPart>
      <w:docPartPr>
        <w:name w:val="B4FB65539D8E42A3BECD77CBB09A7A33"/>
        <w:category>
          <w:name w:val="Allmänt"/>
          <w:gallery w:val="placeholder"/>
        </w:category>
        <w:types>
          <w:type w:val="bbPlcHdr"/>
        </w:types>
        <w:behaviors>
          <w:behavior w:val="content"/>
        </w:behaviors>
        <w:guid w:val="{BD70282C-E1D4-4785-A042-1DD76756BEB9}"/>
      </w:docPartPr>
      <w:docPartBody>
        <w:p w:rsidR="00B4430A" w:rsidRDefault="00B44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88"/>
    <w:rsid w:val="00B4430A"/>
    <w:rsid w:val="00BF4B44"/>
    <w:rsid w:val="00CA7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6A4B1C5F34D5D9614A9ABE24190D8">
    <w:name w:val="6876A4B1C5F34D5D9614A9ABE24190D8"/>
  </w:style>
  <w:style w:type="paragraph" w:customStyle="1" w:styleId="2C0524AC1012464A86C1EB1845D26C07">
    <w:name w:val="2C0524AC1012464A86C1EB1845D26C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697037951B49EF8F8046C0601A9E64">
    <w:name w:val="FC697037951B49EF8F8046C0601A9E64"/>
  </w:style>
  <w:style w:type="paragraph" w:customStyle="1" w:styleId="B96A905FC0434C32A2523C1335719AFF">
    <w:name w:val="B96A905FC0434C32A2523C1335719AFF"/>
  </w:style>
  <w:style w:type="paragraph" w:customStyle="1" w:styleId="07FB8F3B3560446E9E2B2BBC0E0B2A11">
    <w:name w:val="07FB8F3B3560446E9E2B2BBC0E0B2A11"/>
  </w:style>
  <w:style w:type="paragraph" w:customStyle="1" w:styleId="0E46AF0B8100430FAD7C885114FC4BEA">
    <w:name w:val="0E46AF0B8100430FAD7C885114FC4BEA"/>
  </w:style>
  <w:style w:type="paragraph" w:customStyle="1" w:styleId="7828592ABAF14FF599982597396CCAE7">
    <w:name w:val="7828592ABAF14FF599982597396CCAE7"/>
  </w:style>
  <w:style w:type="paragraph" w:customStyle="1" w:styleId="57CC90023D4A4814A074E8D07E20759E">
    <w:name w:val="57CC90023D4A4814A074E8D07E207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0A8C9-A4E3-4C48-974F-B637BFDF7943}"/>
</file>

<file path=customXml/itemProps2.xml><?xml version="1.0" encoding="utf-8"?>
<ds:datastoreItem xmlns:ds="http://schemas.openxmlformats.org/officeDocument/2006/customXml" ds:itemID="{E357A8B0-B652-44BC-96F4-379C44DC1A58}"/>
</file>

<file path=customXml/itemProps3.xml><?xml version="1.0" encoding="utf-8"?>
<ds:datastoreItem xmlns:ds="http://schemas.openxmlformats.org/officeDocument/2006/customXml" ds:itemID="{A5731C22-84DE-4E98-B971-1152566C95BE}"/>
</file>

<file path=docProps/app.xml><?xml version="1.0" encoding="utf-8"?>
<Properties xmlns="http://schemas.openxmlformats.org/officeDocument/2006/extended-properties" xmlns:vt="http://schemas.openxmlformats.org/officeDocument/2006/docPropsVTypes">
  <Template>Normal</Template>
  <TotalTime>112</TotalTime>
  <Pages>5</Pages>
  <Words>1544</Words>
  <Characters>9482</Characters>
  <Application>Microsoft Office Word</Application>
  <DocSecurity>0</DocSecurity>
  <Lines>263</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 Rikets styrelse</vt:lpstr>
      <vt:lpstr>
      </vt:lpstr>
    </vt:vector>
  </TitlesOfParts>
  <Company>Sveriges riksdag</Company>
  <LinksUpToDate>false</LinksUpToDate>
  <CharactersWithSpaces>10883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