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441" w:rsidRDefault="00C80E0A" w14:paraId="71E201B9" w14:textId="77777777">
      <w:pPr>
        <w:pStyle w:val="RubrikFrslagTIllRiksdagsbeslut"/>
      </w:pPr>
      <w:sdt>
        <w:sdtPr>
          <w:alias w:val="CC_Boilerplate_4"/>
          <w:tag w:val="CC_Boilerplate_4"/>
          <w:id w:val="-1644581176"/>
          <w:lock w:val="sdtContentLocked"/>
          <w:placeholder>
            <w:docPart w:val="B40052F2FA0C414E86B25EF2C09C09A4"/>
          </w:placeholder>
          <w:text/>
        </w:sdtPr>
        <w:sdtEndPr/>
        <w:sdtContent>
          <w:r w:rsidRPr="009B062B" w:rsidR="00AF30DD">
            <w:t>Förslag till riksdagsbeslut</w:t>
          </w:r>
        </w:sdtContent>
      </w:sdt>
      <w:bookmarkEnd w:id="0"/>
      <w:bookmarkEnd w:id="1"/>
    </w:p>
    <w:sdt>
      <w:sdtPr>
        <w:alias w:val="Yrkande 1"/>
        <w:tag w:val="d5c77aea-c090-4385-b308-756b110f6652"/>
        <w:id w:val="-983611742"/>
        <w:lock w:val="sdtLocked"/>
      </w:sdtPr>
      <w:sdtEndPr/>
      <w:sdtContent>
        <w:p w:rsidR="00CE47ED" w:rsidRDefault="00465A02" w14:paraId="06847B56" w14:textId="77777777">
          <w:pPr>
            <w:pStyle w:val="Frslagstext"/>
            <w:numPr>
              <w:ilvl w:val="0"/>
              <w:numId w:val="0"/>
            </w:numPr>
          </w:pPr>
          <w:r>
            <w:t>Riksdagen ställer sig bakom det som anförs i motionen om att införa ett vinstförbud på förskolans 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B137051A1B4EB693E087296E20A2CF"/>
        </w:placeholder>
        <w:text/>
      </w:sdtPr>
      <w:sdtEndPr/>
      <w:sdtContent>
        <w:p w:rsidRPr="009B062B" w:rsidR="006D79C9" w:rsidP="00333E95" w:rsidRDefault="006D79C9" w14:paraId="084B6ECB" w14:textId="77777777">
          <w:pPr>
            <w:pStyle w:val="Rubrik1"/>
          </w:pPr>
          <w:r>
            <w:t>Motivering</w:t>
          </w:r>
        </w:p>
      </w:sdtContent>
    </w:sdt>
    <w:bookmarkEnd w:displacedByCustomXml="prev" w:id="3"/>
    <w:bookmarkEnd w:displacedByCustomXml="prev" w:id="4"/>
    <w:p w:rsidR="00A65B50" w:rsidP="00C80E0A" w:rsidRDefault="00A65B50" w14:paraId="67DC4D5B" w14:textId="4C7DA753">
      <w:pPr>
        <w:pStyle w:val="Normalutanindragellerluft"/>
      </w:pPr>
      <w:r>
        <w:t xml:space="preserve">Förskolan är en av våra största och viktigaste offentliga verksamheter, men </w:t>
      </w:r>
      <w:r w:rsidR="00465A02">
        <w:t xml:space="preserve">den </w:t>
      </w:r>
      <w:r>
        <w:t>får inte alltid den uppmärksamhet den förtjänar. För barn från mindre gynnsamma förhållanden är det särskilt viktigt att gå i en förskola av hög kvalitet.</w:t>
      </w:r>
    </w:p>
    <w:p w:rsidR="00A65B50" w:rsidP="00C80E0A" w:rsidRDefault="00A65B50" w14:paraId="0990949F" w14:textId="1DFE2FAB">
      <w:r>
        <w:t>Det råder relativt stora skillnader mellan kommunala och enskilda huvudmän vad gäller personalens utbildning, framför allt för kategorierna förskollärarexamen och övrig utbildning. I kommunala förskolor är 43 procent examinerade förskollärare, 18 procent har gymnasial utbildning för arbete med barn och 28 procent har övrig utbildning. Motsvarande siffror för enskilda huvudmän är 30 procent förskollärare, 16 procent med gymnasial utbildning för arbete med barn och 41 procent med övrig utbildning.</w:t>
      </w:r>
    </w:p>
    <w:p w:rsidR="00BB6339" w:rsidP="00C80E0A" w:rsidRDefault="00A65B50" w14:paraId="286C7EFD" w14:textId="4696ABB6">
      <w:r>
        <w:t xml:space="preserve">Antalet utlandsägda och börsnoterade grundskolor i Sverige har ökat kraftigt. Även på förskoleområdet ser vi </w:t>
      </w:r>
      <w:r w:rsidR="00465A02">
        <w:t xml:space="preserve">att </w:t>
      </w:r>
      <w:r>
        <w:t>alltfler förskolor drivs av koncerner. Marknadsskolan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system, Vi socialdemokrater vill ha en jämlik förskola. Den vinstjakt som styr i</w:t>
      </w:r>
      <w:r w:rsidR="00465A02">
        <w:t xml:space="preserve"> </w:t>
      </w:r>
      <w:r>
        <w:t>dag leder helt fel.</w:t>
      </w:r>
    </w:p>
    <w:sdt>
      <w:sdtPr>
        <w:rPr>
          <w:i/>
          <w:noProof/>
        </w:rPr>
        <w:alias w:val="CC_Underskrifter"/>
        <w:tag w:val="CC_Underskrifter"/>
        <w:id w:val="583496634"/>
        <w:lock w:val="sdtContentLocked"/>
        <w:placeholder>
          <w:docPart w:val="0D86B4CF362646D9A0C76CA50C31E6AD"/>
        </w:placeholder>
      </w:sdtPr>
      <w:sdtEndPr>
        <w:rPr>
          <w:i w:val="0"/>
          <w:noProof w:val="0"/>
        </w:rPr>
      </w:sdtEndPr>
      <w:sdtContent>
        <w:p w:rsidR="00006441" w:rsidP="00006441" w:rsidRDefault="00006441" w14:paraId="58EC1867" w14:textId="77777777"/>
        <w:p w:rsidRPr="008E0FE2" w:rsidR="004801AC" w:rsidP="00006441" w:rsidRDefault="00C80E0A" w14:paraId="5C48CD5D" w14:textId="2CC0B32E"/>
      </w:sdtContent>
    </w:sdt>
    <w:tbl>
      <w:tblPr>
        <w:tblW w:w="5000" w:type="pct"/>
        <w:tblLook w:val="04A0" w:firstRow="1" w:lastRow="0" w:firstColumn="1" w:lastColumn="0" w:noHBand="0" w:noVBand="1"/>
        <w:tblCaption w:val="underskrifter"/>
      </w:tblPr>
      <w:tblGrid>
        <w:gridCol w:w="4252"/>
        <w:gridCol w:w="4252"/>
      </w:tblGrid>
      <w:tr w:rsidR="00CE47ED" w14:paraId="5EED9CDB" w14:textId="77777777">
        <w:trPr>
          <w:cantSplit/>
        </w:trPr>
        <w:tc>
          <w:tcPr>
            <w:tcW w:w="50" w:type="pct"/>
            <w:vAlign w:val="bottom"/>
          </w:tcPr>
          <w:p w:rsidR="00CE47ED" w:rsidRDefault="00465A02" w14:paraId="09F3DDAA" w14:textId="77777777">
            <w:pPr>
              <w:pStyle w:val="Underskrifter"/>
              <w:spacing w:after="0"/>
            </w:pPr>
            <w:r>
              <w:t>Lawen Redar (S)</w:t>
            </w:r>
          </w:p>
        </w:tc>
        <w:tc>
          <w:tcPr>
            <w:tcW w:w="50" w:type="pct"/>
            <w:vAlign w:val="bottom"/>
          </w:tcPr>
          <w:p w:rsidR="00CE47ED" w:rsidRDefault="00CE47ED" w14:paraId="6B8B6D51" w14:textId="77777777">
            <w:pPr>
              <w:pStyle w:val="Underskrifter"/>
              <w:spacing w:after="0"/>
            </w:pPr>
          </w:p>
        </w:tc>
      </w:tr>
    </w:tbl>
    <w:p w:rsidR="00413F5A" w:rsidRDefault="00413F5A" w14:paraId="142BB8ED" w14:textId="77777777"/>
    <w:sectPr w:rsidR="00413F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8D6F" w14:textId="77777777" w:rsidR="00A65B50" w:rsidRDefault="00A65B50" w:rsidP="000C1CAD">
      <w:pPr>
        <w:spacing w:line="240" w:lineRule="auto"/>
      </w:pPr>
      <w:r>
        <w:separator/>
      </w:r>
    </w:p>
  </w:endnote>
  <w:endnote w:type="continuationSeparator" w:id="0">
    <w:p w14:paraId="6268380D" w14:textId="77777777" w:rsidR="00A65B50" w:rsidRDefault="00A65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D6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3EEA" w14:textId="46BB121C" w:rsidR="00262EA3" w:rsidRPr="00006441" w:rsidRDefault="00262EA3" w:rsidP="00006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E1CA" w14:textId="77777777" w:rsidR="00A65B50" w:rsidRDefault="00A65B50" w:rsidP="000C1CAD">
      <w:pPr>
        <w:spacing w:line="240" w:lineRule="auto"/>
      </w:pPr>
      <w:r>
        <w:separator/>
      </w:r>
    </w:p>
  </w:footnote>
  <w:footnote w:type="continuationSeparator" w:id="0">
    <w:p w14:paraId="22431EE2" w14:textId="77777777" w:rsidR="00A65B50" w:rsidRDefault="00A65B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4C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8B13C" wp14:editId="2E340C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638847" w14:textId="44C02CA1" w:rsidR="00262EA3" w:rsidRDefault="00C80E0A" w:rsidP="008103B5">
                          <w:pPr>
                            <w:jc w:val="right"/>
                          </w:pPr>
                          <w:sdt>
                            <w:sdtPr>
                              <w:alias w:val="CC_Noformat_Partikod"/>
                              <w:tag w:val="CC_Noformat_Partikod"/>
                              <w:id w:val="-53464382"/>
                              <w:text/>
                            </w:sdtPr>
                            <w:sdtEndPr/>
                            <w:sdtContent>
                              <w:r w:rsidR="00A65B50">
                                <w:t>S</w:t>
                              </w:r>
                            </w:sdtContent>
                          </w:sdt>
                          <w:sdt>
                            <w:sdtPr>
                              <w:alias w:val="CC_Noformat_Partinummer"/>
                              <w:tag w:val="CC_Noformat_Partinummer"/>
                              <w:id w:val="-1709555926"/>
                              <w:text/>
                            </w:sdtPr>
                            <w:sdtEndPr/>
                            <w:sdtContent>
                              <w:r w:rsidR="00A65B50">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8B1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638847" w14:textId="44C02CA1" w:rsidR="00262EA3" w:rsidRDefault="00C80E0A" w:rsidP="008103B5">
                    <w:pPr>
                      <w:jc w:val="right"/>
                    </w:pPr>
                    <w:sdt>
                      <w:sdtPr>
                        <w:alias w:val="CC_Noformat_Partikod"/>
                        <w:tag w:val="CC_Noformat_Partikod"/>
                        <w:id w:val="-53464382"/>
                        <w:text/>
                      </w:sdtPr>
                      <w:sdtEndPr/>
                      <w:sdtContent>
                        <w:r w:rsidR="00A65B50">
                          <w:t>S</w:t>
                        </w:r>
                      </w:sdtContent>
                    </w:sdt>
                    <w:sdt>
                      <w:sdtPr>
                        <w:alias w:val="CC_Noformat_Partinummer"/>
                        <w:tag w:val="CC_Noformat_Partinummer"/>
                        <w:id w:val="-1709555926"/>
                        <w:text/>
                      </w:sdtPr>
                      <w:sdtEndPr/>
                      <w:sdtContent>
                        <w:r w:rsidR="00A65B50">
                          <w:t>247</w:t>
                        </w:r>
                      </w:sdtContent>
                    </w:sdt>
                  </w:p>
                </w:txbxContent>
              </v:textbox>
              <w10:wrap anchorx="page"/>
            </v:shape>
          </w:pict>
        </mc:Fallback>
      </mc:AlternateContent>
    </w:r>
  </w:p>
  <w:p w14:paraId="11842B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3A25" w14:textId="77777777" w:rsidR="00262EA3" w:rsidRDefault="00262EA3" w:rsidP="008563AC">
    <w:pPr>
      <w:jc w:val="right"/>
    </w:pPr>
  </w:p>
  <w:p w14:paraId="50728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05BC" w14:textId="77777777" w:rsidR="00262EA3" w:rsidRDefault="00C80E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BF7D4F" wp14:editId="5636FB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FC2D4" w14:textId="23DA8800" w:rsidR="00262EA3" w:rsidRDefault="00C80E0A" w:rsidP="00A314CF">
    <w:pPr>
      <w:pStyle w:val="FSHNormal"/>
      <w:spacing w:before="40"/>
    </w:pPr>
    <w:sdt>
      <w:sdtPr>
        <w:alias w:val="CC_Noformat_Motionstyp"/>
        <w:tag w:val="CC_Noformat_Motionstyp"/>
        <w:id w:val="1162973129"/>
        <w:lock w:val="sdtContentLocked"/>
        <w15:appearance w15:val="hidden"/>
        <w:text/>
      </w:sdtPr>
      <w:sdtEndPr/>
      <w:sdtContent>
        <w:r w:rsidR="00006441">
          <w:t>Enskild motion</w:t>
        </w:r>
      </w:sdtContent>
    </w:sdt>
    <w:r w:rsidR="00821B36">
      <w:t xml:space="preserve"> </w:t>
    </w:r>
    <w:sdt>
      <w:sdtPr>
        <w:alias w:val="CC_Noformat_Partikod"/>
        <w:tag w:val="CC_Noformat_Partikod"/>
        <w:id w:val="1471015553"/>
        <w:text/>
      </w:sdtPr>
      <w:sdtEndPr/>
      <w:sdtContent>
        <w:r w:rsidR="00A65B50">
          <w:t>S</w:t>
        </w:r>
      </w:sdtContent>
    </w:sdt>
    <w:sdt>
      <w:sdtPr>
        <w:alias w:val="CC_Noformat_Partinummer"/>
        <w:tag w:val="CC_Noformat_Partinummer"/>
        <w:id w:val="-2014525982"/>
        <w:text/>
      </w:sdtPr>
      <w:sdtEndPr/>
      <w:sdtContent>
        <w:r w:rsidR="00A65B50">
          <w:t>247</w:t>
        </w:r>
      </w:sdtContent>
    </w:sdt>
  </w:p>
  <w:p w14:paraId="64622E6F" w14:textId="77777777" w:rsidR="00262EA3" w:rsidRPr="008227B3" w:rsidRDefault="00C80E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9C3610" w14:textId="2C841599" w:rsidR="00262EA3" w:rsidRPr="008227B3" w:rsidRDefault="00C80E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4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441">
          <w:t>:1633</w:t>
        </w:r>
      </w:sdtContent>
    </w:sdt>
  </w:p>
  <w:p w14:paraId="74D2C034" w14:textId="785296AC" w:rsidR="00262EA3" w:rsidRDefault="00C80E0A" w:rsidP="00E03A3D">
    <w:pPr>
      <w:pStyle w:val="Motionr"/>
    </w:pPr>
    <w:sdt>
      <w:sdtPr>
        <w:alias w:val="CC_Noformat_Avtext"/>
        <w:tag w:val="CC_Noformat_Avtext"/>
        <w:id w:val="-2020768203"/>
        <w:lock w:val="sdtContentLocked"/>
        <w15:appearance w15:val="hidden"/>
        <w:text/>
      </w:sdtPr>
      <w:sdtEndPr/>
      <w:sdtContent>
        <w:r w:rsidR="00006441">
          <w:t>av Lawen Redar (S)</w:t>
        </w:r>
      </w:sdtContent>
    </w:sdt>
  </w:p>
  <w:sdt>
    <w:sdtPr>
      <w:alias w:val="CC_Noformat_Rubtext"/>
      <w:tag w:val="CC_Noformat_Rubtext"/>
      <w:id w:val="-218060500"/>
      <w:lock w:val="sdtLocked"/>
      <w:text/>
    </w:sdtPr>
    <w:sdtEndPr/>
    <w:sdtContent>
      <w:p w14:paraId="5424742A" w14:textId="73D26A74" w:rsidR="00262EA3" w:rsidRDefault="00A65B50" w:rsidP="00283E0F">
        <w:pPr>
          <w:pStyle w:val="FSHRub2"/>
        </w:pPr>
        <w:r>
          <w:t>Förbud mot vinstdrivande förskolor</w:t>
        </w:r>
      </w:p>
    </w:sdtContent>
  </w:sdt>
  <w:sdt>
    <w:sdtPr>
      <w:alias w:val="CC_Boilerplate_3"/>
      <w:tag w:val="CC_Boilerplate_3"/>
      <w:id w:val="1606463544"/>
      <w:lock w:val="sdtContentLocked"/>
      <w15:appearance w15:val="hidden"/>
      <w:text w:multiLine="1"/>
    </w:sdtPr>
    <w:sdtEndPr/>
    <w:sdtContent>
      <w:p w14:paraId="158951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B50"/>
    <w:rsid w:val="000000E0"/>
    <w:rsid w:val="00000761"/>
    <w:rsid w:val="000014AF"/>
    <w:rsid w:val="00002310"/>
    <w:rsid w:val="00002CB4"/>
    <w:rsid w:val="000030B6"/>
    <w:rsid w:val="00003CCB"/>
    <w:rsid w:val="00003F79"/>
    <w:rsid w:val="0000412E"/>
    <w:rsid w:val="00004250"/>
    <w:rsid w:val="000043C1"/>
    <w:rsid w:val="00004F03"/>
    <w:rsid w:val="000055B5"/>
    <w:rsid w:val="0000644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3F5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0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0F33"/>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B5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0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FED12"/>
  <w15:chartTrackingRefBased/>
  <w15:docId w15:val="{8D5D4E03-72AF-444B-B2F5-8AEAC4A7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052F2FA0C414E86B25EF2C09C09A4"/>
        <w:category>
          <w:name w:val="Allmänt"/>
          <w:gallery w:val="placeholder"/>
        </w:category>
        <w:types>
          <w:type w:val="bbPlcHdr"/>
        </w:types>
        <w:behaviors>
          <w:behavior w:val="content"/>
        </w:behaviors>
        <w:guid w:val="{8B4B6007-59A0-4164-B340-EC7844865E36}"/>
      </w:docPartPr>
      <w:docPartBody>
        <w:p w:rsidR="00A6274E" w:rsidRDefault="00A6274E">
          <w:pPr>
            <w:pStyle w:val="B40052F2FA0C414E86B25EF2C09C09A4"/>
          </w:pPr>
          <w:r w:rsidRPr="005A0A93">
            <w:rPr>
              <w:rStyle w:val="Platshllartext"/>
            </w:rPr>
            <w:t>Förslag till riksdagsbeslut</w:t>
          </w:r>
        </w:p>
      </w:docPartBody>
    </w:docPart>
    <w:docPart>
      <w:docPartPr>
        <w:name w:val="63B137051A1B4EB693E087296E20A2CF"/>
        <w:category>
          <w:name w:val="Allmänt"/>
          <w:gallery w:val="placeholder"/>
        </w:category>
        <w:types>
          <w:type w:val="bbPlcHdr"/>
        </w:types>
        <w:behaviors>
          <w:behavior w:val="content"/>
        </w:behaviors>
        <w:guid w:val="{031A5F12-60F5-4D1C-ACF0-C64150945F0C}"/>
      </w:docPartPr>
      <w:docPartBody>
        <w:p w:rsidR="00A6274E" w:rsidRDefault="00A6274E">
          <w:pPr>
            <w:pStyle w:val="63B137051A1B4EB693E087296E20A2CF"/>
          </w:pPr>
          <w:r w:rsidRPr="005A0A93">
            <w:rPr>
              <w:rStyle w:val="Platshllartext"/>
            </w:rPr>
            <w:t>Motivering</w:t>
          </w:r>
        </w:p>
      </w:docPartBody>
    </w:docPart>
    <w:docPart>
      <w:docPartPr>
        <w:name w:val="0D86B4CF362646D9A0C76CA50C31E6AD"/>
        <w:category>
          <w:name w:val="Allmänt"/>
          <w:gallery w:val="placeholder"/>
        </w:category>
        <w:types>
          <w:type w:val="bbPlcHdr"/>
        </w:types>
        <w:behaviors>
          <w:behavior w:val="content"/>
        </w:behaviors>
        <w:guid w:val="{83F89DCD-F384-42B3-B277-7098CB9761D2}"/>
      </w:docPartPr>
      <w:docPartBody>
        <w:p w:rsidR="00176FEB" w:rsidRDefault="00176F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4E"/>
    <w:rsid w:val="00176FEB"/>
    <w:rsid w:val="00A62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0052F2FA0C414E86B25EF2C09C09A4">
    <w:name w:val="B40052F2FA0C414E86B25EF2C09C09A4"/>
  </w:style>
  <w:style w:type="paragraph" w:customStyle="1" w:styleId="63B137051A1B4EB693E087296E20A2CF">
    <w:name w:val="63B137051A1B4EB693E087296E20A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517EF-BC8A-4639-92D3-04EF48DA1D3E}"/>
</file>

<file path=customXml/itemProps2.xml><?xml version="1.0" encoding="utf-8"?>
<ds:datastoreItem xmlns:ds="http://schemas.openxmlformats.org/officeDocument/2006/customXml" ds:itemID="{FC8AABA9-A089-44BC-B34C-4878F25AFB5E}"/>
</file>

<file path=customXml/itemProps3.xml><?xml version="1.0" encoding="utf-8"?>
<ds:datastoreItem xmlns:ds="http://schemas.openxmlformats.org/officeDocument/2006/customXml" ds:itemID="{14DBA9C2-1FBB-446A-9C34-14D07C44CCEB}"/>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1279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