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1831FA" w:rsidRDefault="001831F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M2014/1051</w:t>
            </w:r>
            <w:r w:rsidR="00EF6FC2">
              <w:rPr>
                <w:sz w:val="20"/>
              </w:rPr>
              <w:t>/Ke</w:t>
            </w:r>
            <w:r>
              <w:rPr>
                <w:sz w:val="20"/>
              </w:rPr>
              <w:t xml:space="preserve"> </w:t>
            </w:r>
          </w:p>
          <w:p w:rsidR="006E4E11" w:rsidRPr="00ED583F" w:rsidRDefault="001831F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       M2014/1052</w:t>
            </w:r>
            <w:r w:rsidR="00EF6FC2">
              <w:rPr>
                <w:sz w:val="20"/>
              </w:rPr>
              <w:t>/Ke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EF6FC2" w:rsidRPr="00EF6FC2" w:rsidRDefault="00EF6FC2" w:rsidP="00EF6FC2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831F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831F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831FA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831FA" w:rsidP="001831FA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2013/14:556 av Christer Engelhardt (S) </w:t>
      </w:r>
      <w:r w:rsidR="00EF6FC2">
        <w:t xml:space="preserve">Regler för förbränning av spillolja </w:t>
      </w:r>
      <w:r>
        <w:t xml:space="preserve">och </w:t>
      </w:r>
      <w:r w:rsidR="00EF6FC2">
        <w:t xml:space="preserve">fråga </w:t>
      </w:r>
      <w:r>
        <w:t xml:space="preserve">2013/14:557 av Lars Mejern Larsson (S) </w:t>
      </w:r>
      <w:r w:rsidR="00EF6FC2">
        <w:t>Regelverk kring</w:t>
      </w:r>
      <w:r>
        <w:t xml:space="preserve"> förbränning av spillolja</w:t>
      </w:r>
    </w:p>
    <w:p w:rsidR="001831FA" w:rsidRDefault="001831FA">
      <w:pPr>
        <w:pStyle w:val="RKnormal"/>
      </w:pPr>
    </w:p>
    <w:p w:rsidR="003F2CC9" w:rsidRDefault="003F2CC9" w:rsidP="003F2CC9">
      <w:pPr>
        <w:pStyle w:val="RKnormal"/>
      </w:pPr>
      <w:r>
        <w:t xml:space="preserve">Christer Engelhardt och Lars Mejern Larsson har frågat mig vad jag avser att göra för att de nya reglerna om spilloljeförbränning inte ska </w:t>
      </w:r>
      <w:r w:rsidR="004C28A8">
        <w:t xml:space="preserve">innebära att arbetstillfällen drabbas </w:t>
      </w:r>
      <w:r w:rsidR="00144292">
        <w:t xml:space="preserve">på fyra orter med kalkindustrier </w:t>
      </w:r>
      <w:r w:rsidR="004C28A8">
        <w:t xml:space="preserve">samt </w:t>
      </w:r>
      <w:r>
        <w:t>om jag avser att bevilja dispens för de berörda anläggningarna vid en ansökan om sådan.</w:t>
      </w:r>
    </w:p>
    <w:p w:rsidR="003F2CC9" w:rsidRDefault="003F2CC9">
      <w:pPr>
        <w:pStyle w:val="RKnormal"/>
      </w:pPr>
    </w:p>
    <w:p w:rsidR="00C730BF" w:rsidRDefault="00C730BF" w:rsidP="00C730BF">
      <w:pPr>
        <w:pStyle w:val="Oformateradtext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>Det nya industriutsläppsdirektivet ger som all EU-lagstiftning ett myck</w:t>
      </w:r>
      <w:r w:rsidR="00EF6FC2">
        <w:rPr>
          <w:rFonts w:ascii="OrigGarmnd BT" w:hAnsi="OrigGarmnd BT"/>
          <w:sz w:val="24"/>
          <w:szCs w:val="24"/>
        </w:rPr>
        <w:t>-</w:t>
      </w:r>
      <w:r>
        <w:rPr>
          <w:rFonts w:ascii="OrigGarmnd BT" w:hAnsi="OrigGarmnd BT"/>
          <w:sz w:val="24"/>
          <w:szCs w:val="24"/>
        </w:rPr>
        <w:t>et begränsat</w:t>
      </w:r>
      <w:r w:rsidRPr="001831FA">
        <w:rPr>
          <w:rFonts w:ascii="OrigGarmnd BT" w:hAnsi="OrigGarmnd BT"/>
          <w:sz w:val="24"/>
          <w:szCs w:val="24"/>
        </w:rPr>
        <w:t xml:space="preserve"> nationell</w:t>
      </w:r>
      <w:r>
        <w:rPr>
          <w:rFonts w:ascii="OrigGarmnd BT" w:hAnsi="OrigGarmnd BT"/>
          <w:sz w:val="24"/>
          <w:szCs w:val="24"/>
        </w:rPr>
        <w:t>t</w:t>
      </w:r>
      <w:r w:rsidRPr="001831FA">
        <w:rPr>
          <w:rFonts w:ascii="OrigGarmnd BT" w:hAnsi="OrigGarmnd BT"/>
          <w:sz w:val="24"/>
          <w:szCs w:val="24"/>
        </w:rPr>
        <w:t xml:space="preserve"> handlingsutrymme. Precis som ni beskriver så har bestämmelserna </w:t>
      </w:r>
      <w:r>
        <w:rPr>
          <w:rFonts w:ascii="OrigGarmnd BT" w:hAnsi="OrigGarmnd BT"/>
          <w:sz w:val="24"/>
          <w:szCs w:val="24"/>
        </w:rPr>
        <w:t xml:space="preserve">för förbränning av spillolja </w:t>
      </w:r>
      <w:r w:rsidRPr="001831FA">
        <w:rPr>
          <w:rFonts w:ascii="OrigGarmnd BT" w:hAnsi="OrigGarmnd BT"/>
          <w:sz w:val="24"/>
          <w:szCs w:val="24"/>
        </w:rPr>
        <w:t>ändrats och direktivet med</w:t>
      </w:r>
      <w:r w:rsidR="00EF6FC2">
        <w:rPr>
          <w:rFonts w:ascii="OrigGarmnd BT" w:hAnsi="OrigGarmnd BT"/>
          <w:sz w:val="24"/>
          <w:szCs w:val="24"/>
        </w:rPr>
        <w:t>-</w:t>
      </w:r>
      <w:r w:rsidRPr="001831FA">
        <w:rPr>
          <w:rFonts w:ascii="OrigGarmnd BT" w:hAnsi="OrigGarmnd BT"/>
          <w:sz w:val="24"/>
          <w:szCs w:val="24"/>
        </w:rPr>
        <w:t xml:space="preserve">ger inte att Sverige återinför de mildare krav som tidigare fanns. </w:t>
      </w:r>
      <w:r>
        <w:rPr>
          <w:rFonts w:ascii="OrigGarmnd BT" w:hAnsi="OrigGarmnd BT"/>
          <w:sz w:val="24"/>
          <w:szCs w:val="24"/>
        </w:rPr>
        <w:t>Det bör dessutom påpekas att i</w:t>
      </w:r>
      <w:r w:rsidRPr="001831FA">
        <w:rPr>
          <w:rFonts w:ascii="OrigGarmnd BT" w:hAnsi="OrigGarmnd BT"/>
          <w:sz w:val="24"/>
          <w:szCs w:val="24"/>
        </w:rPr>
        <w:t xml:space="preserve"> enlighet med avfallshierarkin bör avfall förbrän</w:t>
      </w:r>
      <w:r w:rsidR="00EF6FC2">
        <w:rPr>
          <w:rFonts w:ascii="OrigGarmnd BT" w:hAnsi="OrigGarmnd BT"/>
          <w:sz w:val="24"/>
          <w:szCs w:val="24"/>
        </w:rPr>
        <w:t>-</w:t>
      </w:r>
      <w:r w:rsidRPr="001831FA">
        <w:rPr>
          <w:rFonts w:ascii="OrigGarmnd BT" w:hAnsi="OrigGarmnd BT"/>
          <w:sz w:val="24"/>
          <w:szCs w:val="24"/>
        </w:rPr>
        <w:t>nas först då återvinning inte är möjlig. Spillolja kan återvinnas genom regenerering då den renas och kan användas på nytt och i</w:t>
      </w:r>
      <w:r>
        <w:rPr>
          <w:rFonts w:ascii="OrigGarmnd BT" w:hAnsi="OrigGarmnd BT"/>
          <w:sz w:val="24"/>
          <w:szCs w:val="24"/>
        </w:rPr>
        <w:t xml:space="preserve"> </w:t>
      </w:r>
      <w:r w:rsidRPr="001831FA">
        <w:rPr>
          <w:rFonts w:ascii="OrigGarmnd BT" w:hAnsi="OrigGarmnd BT"/>
          <w:sz w:val="24"/>
          <w:szCs w:val="24"/>
        </w:rPr>
        <w:t>dag exporteras svensk spillolja för detta ändamål. För den spillolja som i</w:t>
      </w:r>
      <w:r w:rsidR="00EF6FC2">
        <w:rPr>
          <w:rFonts w:ascii="OrigGarmnd BT" w:hAnsi="OrigGarmnd BT"/>
          <w:sz w:val="24"/>
          <w:szCs w:val="24"/>
        </w:rPr>
        <w:t xml:space="preserve"> </w:t>
      </w:r>
      <w:r w:rsidRPr="001831FA">
        <w:rPr>
          <w:rFonts w:ascii="OrigGarmnd BT" w:hAnsi="OrigGarmnd BT"/>
          <w:sz w:val="24"/>
          <w:szCs w:val="24"/>
        </w:rPr>
        <w:t>stället för</w:t>
      </w:r>
      <w:r w:rsidR="00021E45">
        <w:rPr>
          <w:rFonts w:ascii="OrigGarmnd BT" w:hAnsi="OrigGarmnd BT"/>
          <w:sz w:val="24"/>
          <w:szCs w:val="24"/>
        </w:rPr>
        <w:t>-</w:t>
      </w:r>
      <w:r w:rsidRPr="001831FA">
        <w:rPr>
          <w:rFonts w:ascii="OrigGarmnd BT" w:hAnsi="OrigGarmnd BT"/>
          <w:sz w:val="24"/>
          <w:szCs w:val="24"/>
        </w:rPr>
        <w:t xml:space="preserve">bränns är det mycket viktigt att utsläppen till luft begränsas eftersom spillolja innehåller föroreningar. Därför finns </w:t>
      </w:r>
      <w:r>
        <w:rPr>
          <w:rFonts w:ascii="OrigGarmnd BT" w:hAnsi="OrigGarmnd BT"/>
          <w:sz w:val="24"/>
          <w:szCs w:val="24"/>
        </w:rPr>
        <w:t xml:space="preserve">det </w:t>
      </w:r>
      <w:r w:rsidRPr="001831FA">
        <w:rPr>
          <w:rFonts w:ascii="OrigGarmnd BT" w:hAnsi="OrigGarmnd BT"/>
          <w:sz w:val="24"/>
          <w:szCs w:val="24"/>
        </w:rPr>
        <w:t>utsläppskrav i de nya bestämmelserna för förbränning av avfall som genomför industri</w:t>
      </w:r>
      <w:r w:rsidR="00EF6FC2">
        <w:rPr>
          <w:rFonts w:ascii="OrigGarmnd BT" w:hAnsi="OrigGarmnd BT"/>
          <w:sz w:val="24"/>
          <w:szCs w:val="24"/>
        </w:rPr>
        <w:t>-</w:t>
      </w:r>
      <w:r w:rsidRPr="001831FA">
        <w:rPr>
          <w:rFonts w:ascii="OrigGarmnd BT" w:hAnsi="OrigGarmnd BT"/>
          <w:sz w:val="24"/>
          <w:szCs w:val="24"/>
        </w:rPr>
        <w:t xml:space="preserve">utsläppsdirektivet. </w:t>
      </w:r>
    </w:p>
    <w:p w:rsidR="00513C4B" w:rsidRDefault="00513C4B" w:rsidP="001831FA">
      <w:pPr>
        <w:pStyle w:val="Oformateradtext"/>
        <w:rPr>
          <w:rFonts w:ascii="OrigGarmnd BT" w:hAnsi="OrigGarmnd BT"/>
          <w:sz w:val="24"/>
          <w:szCs w:val="24"/>
        </w:rPr>
      </w:pPr>
    </w:p>
    <w:p w:rsidR="00C730BF" w:rsidRPr="001831FA" w:rsidRDefault="00C730BF" w:rsidP="00C730BF">
      <w:pPr>
        <w:pStyle w:val="Oformateradtext"/>
        <w:rPr>
          <w:rFonts w:ascii="OrigGarmnd BT" w:hAnsi="OrigGarmnd BT"/>
          <w:sz w:val="24"/>
          <w:szCs w:val="24"/>
        </w:rPr>
      </w:pPr>
      <w:r w:rsidRPr="001831FA">
        <w:rPr>
          <w:rFonts w:ascii="OrigGarmnd BT" w:hAnsi="OrigGarmnd BT"/>
          <w:sz w:val="24"/>
          <w:szCs w:val="24"/>
        </w:rPr>
        <w:t xml:space="preserve">Förutom utsläppskraven </w:t>
      </w:r>
      <w:r>
        <w:rPr>
          <w:rFonts w:ascii="OrigGarmnd BT" w:hAnsi="OrigGarmnd BT"/>
          <w:sz w:val="24"/>
          <w:szCs w:val="24"/>
        </w:rPr>
        <w:t xml:space="preserve">omfattas de aktuella </w:t>
      </w:r>
      <w:r w:rsidRPr="001831FA">
        <w:rPr>
          <w:rFonts w:ascii="OrigGarmnd BT" w:hAnsi="OrigGarmnd BT"/>
          <w:sz w:val="24"/>
          <w:szCs w:val="24"/>
        </w:rPr>
        <w:t xml:space="preserve">anläggningarna </w:t>
      </w:r>
      <w:r>
        <w:rPr>
          <w:rFonts w:ascii="OrigGarmnd BT" w:hAnsi="OrigGarmnd BT"/>
          <w:sz w:val="24"/>
          <w:szCs w:val="24"/>
        </w:rPr>
        <w:t>av andra krav</w:t>
      </w:r>
      <w:r w:rsidRPr="001831FA">
        <w:rPr>
          <w:rFonts w:ascii="OrigGarmnd BT" w:hAnsi="OrigGarmnd BT"/>
          <w:sz w:val="24"/>
          <w:szCs w:val="24"/>
        </w:rPr>
        <w:t xml:space="preserve">. </w:t>
      </w:r>
      <w:r>
        <w:rPr>
          <w:rFonts w:ascii="OrigGarmnd BT" w:hAnsi="OrigGarmnd BT"/>
          <w:sz w:val="24"/>
          <w:szCs w:val="24"/>
        </w:rPr>
        <w:t xml:space="preserve">Från vissa av </w:t>
      </w:r>
      <w:r w:rsidRPr="001831FA">
        <w:rPr>
          <w:rFonts w:ascii="OrigGarmnd BT" w:hAnsi="OrigGarmnd BT"/>
          <w:sz w:val="24"/>
          <w:szCs w:val="24"/>
        </w:rPr>
        <w:t xml:space="preserve">dessa krav </w:t>
      </w:r>
      <w:r>
        <w:rPr>
          <w:rFonts w:ascii="OrigGarmnd BT" w:hAnsi="OrigGarmnd BT"/>
          <w:sz w:val="24"/>
          <w:szCs w:val="24"/>
        </w:rPr>
        <w:t xml:space="preserve">är det möjligt att ansöka om </w:t>
      </w:r>
      <w:r w:rsidRPr="001831FA">
        <w:rPr>
          <w:rFonts w:ascii="OrigGarmnd BT" w:hAnsi="OrigGarmnd BT"/>
          <w:sz w:val="24"/>
          <w:szCs w:val="24"/>
        </w:rPr>
        <w:t>dispens</w:t>
      </w:r>
      <w:r>
        <w:rPr>
          <w:rFonts w:ascii="OrigGarmnd BT" w:hAnsi="OrigGarmnd BT"/>
          <w:sz w:val="24"/>
          <w:szCs w:val="24"/>
        </w:rPr>
        <w:t>.</w:t>
      </w:r>
      <w:r w:rsidRPr="001831FA">
        <w:rPr>
          <w:rFonts w:ascii="OrigGarmnd BT" w:hAnsi="OrigGarmnd BT"/>
          <w:sz w:val="24"/>
          <w:szCs w:val="24"/>
        </w:rPr>
        <w:t xml:space="preserve"> </w:t>
      </w:r>
      <w:r>
        <w:rPr>
          <w:rFonts w:ascii="OrigGarmnd BT" w:hAnsi="OrigGarmnd BT"/>
          <w:sz w:val="24"/>
          <w:szCs w:val="24"/>
        </w:rPr>
        <w:t>En a</w:t>
      </w:r>
      <w:r w:rsidRPr="001831FA">
        <w:rPr>
          <w:rFonts w:ascii="OrigGarmnd BT" w:hAnsi="OrigGarmnd BT"/>
          <w:sz w:val="24"/>
          <w:szCs w:val="24"/>
        </w:rPr>
        <w:t>nsökan om dispens görs till tillsynsmyndigheten</w:t>
      </w:r>
      <w:r>
        <w:rPr>
          <w:rFonts w:ascii="OrigGarmnd BT" w:hAnsi="OrigGarmnd BT"/>
          <w:sz w:val="24"/>
          <w:szCs w:val="24"/>
        </w:rPr>
        <w:t xml:space="preserve"> och varken jag eller regeringen kan ingripa i prövningen av ett sådant ärende.</w:t>
      </w:r>
      <w:r w:rsidRPr="001831FA">
        <w:rPr>
          <w:rFonts w:ascii="OrigGarmnd BT" w:hAnsi="OrigGarmnd BT"/>
          <w:sz w:val="24"/>
          <w:szCs w:val="24"/>
        </w:rPr>
        <w:t xml:space="preserve"> </w:t>
      </w:r>
      <w:r>
        <w:rPr>
          <w:rFonts w:ascii="OrigGarmnd BT" w:hAnsi="OrigGarmnd BT"/>
          <w:sz w:val="24"/>
          <w:szCs w:val="24"/>
        </w:rPr>
        <w:t xml:space="preserve">Inte heller finns det någon </w:t>
      </w:r>
      <w:r w:rsidRPr="001831FA">
        <w:rPr>
          <w:rFonts w:ascii="OrigGarmnd BT" w:hAnsi="OrigGarmnd BT"/>
          <w:sz w:val="24"/>
          <w:szCs w:val="24"/>
        </w:rPr>
        <w:t xml:space="preserve">möjlighet för regeringen att införa en generell dispens </w:t>
      </w:r>
      <w:r>
        <w:rPr>
          <w:rFonts w:ascii="OrigGarmnd BT" w:hAnsi="OrigGarmnd BT"/>
          <w:sz w:val="24"/>
          <w:szCs w:val="24"/>
        </w:rPr>
        <w:t xml:space="preserve">från lagstiftningen </w:t>
      </w:r>
      <w:r w:rsidRPr="001831FA">
        <w:rPr>
          <w:rFonts w:ascii="OrigGarmnd BT" w:hAnsi="OrigGarmnd BT"/>
          <w:sz w:val="24"/>
          <w:szCs w:val="24"/>
        </w:rPr>
        <w:t xml:space="preserve">då detta skulle innebära en överträdelse av Sveriges </w:t>
      </w:r>
      <w:r>
        <w:rPr>
          <w:rFonts w:ascii="OrigGarmnd BT" w:hAnsi="OrigGarmnd BT"/>
          <w:sz w:val="24"/>
          <w:szCs w:val="24"/>
        </w:rPr>
        <w:t xml:space="preserve">EU-rättsliga </w:t>
      </w:r>
      <w:r w:rsidRPr="001831FA">
        <w:rPr>
          <w:rFonts w:ascii="OrigGarmnd BT" w:hAnsi="OrigGarmnd BT"/>
          <w:sz w:val="24"/>
          <w:szCs w:val="24"/>
        </w:rPr>
        <w:t>förpliktelser.</w:t>
      </w:r>
    </w:p>
    <w:p w:rsidR="00C730BF" w:rsidRDefault="00C730BF" w:rsidP="00C730BF">
      <w:pPr>
        <w:pStyle w:val="Oformateradtext"/>
        <w:rPr>
          <w:rFonts w:ascii="OrigGarmnd BT" w:hAnsi="OrigGarmnd BT"/>
          <w:sz w:val="24"/>
          <w:szCs w:val="24"/>
        </w:rPr>
      </w:pPr>
    </w:p>
    <w:p w:rsidR="00EF6FC2" w:rsidRDefault="00C730BF" w:rsidP="00C730BF">
      <w:pPr>
        <w:pStyle w:val="Oformateradtext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 xml:space="preserve">Slutligen vill jag erinra om att </w:t>
      </w:r>
      <w:r w:rsidRPr="00DB42CA">
        <w:rPr>
          <w:rFonts w:ascii="OrigGarmnd BT" w:hAnsi="OrigGarmnd BT"/>
          <w:sz w:val="24"/>
          <w:szCs w:val="24"/>
        </w:rPr>
        <w:t>Naturvårdsverket nyligen</w:t>
      </w:r>
      <w:r>
        <w:rPr>
          <w:rFonts w:ascii="OrigGarmnd BT" w:hAnsi="OrigGarmnd BT"/>
          <w:sz w:val="24"/>
          <w:szCs w:val="24"/>
        </w:rPr>
        <w:t xml:space="preserve"> har</w:t>
      </w:r>
      <w:r w:rsidRPr="00DB42CA">
        <w:rPr>
          <w:rFonts w:ascii="OrigGarmnd BT" w:hAnsi="OrigGarmnd BT"/>
          <w:sz w:val="24"/>
          <w:szCs w:val="24"/>
        </w:rPr>
        <w:t xml:space="preserve"> remitterat ett förslag till vissa följdändringar med anledning av industriutsläpps</w:t>
      </w:r>
      <w:r w:rsidR="00EF6FC2">
        <w:rPr>
          <w:rFonts w:ascii="OrigGarmnd BT" w:hAnsi="OrigGarmnd BT"/>
          <w:sz w:val="24"/>
          <w:szCs w:val="24"/>
        </w:rPr>
        <w:t>-</w:t>
      </w:r>
      <w:r w:rsidRPr="00DB42CA">
        <w:rPr>
          <w:rFonts w:ascii="OrigGarmnd BT" w:hAnsi="OrigGarmnd BT"/>
          <w:sz w:val="24"/>
          <w:szCs w:val="24"/>
        </w:rPr>
        <w:t>direktivet</w:t>
      </w:r>
      <w:r>
        <w:rPr>
          <w:rFonts w:ascii="OrigGarmnd BT" w:hAnsi="OrigGarmnd BT"/>
          <w:sz w:val="24"/>
          <w:szCs w:val="24"/>
        </w:rPr>
        <w:t>. Remisstiden sträcker sig</w:t>
      </w:r>
      <w:r w:rsidRPr="00DB42CA">
        <w:rPr>
          <w:rFonts w:ascii="OrigGarmnd BT" w:hAnsi="OrigGarmnd BT"/>
          <w:sz w:val="24"/>
          <w:szCs w:val="24"/>
        </w:rPr>
        <w:t xml:space="preserve"> till den 19 juni. Naturvårdsverket </w:t>
      </w:r>
    </w:p>
    <w:p w:rsidR="00EF6FC2" w:rsidRDefault="00EF6FC2">
      <w:pPr>
        <w:overflowPunct/>
        <w:autoSpaceDE/>
        <w:autoSpaceDN/>
        <w:adjustRightInd/>
        <w:spacing w:line="240" w:lineRule="auto"/>
        <w:textAlignment w:val="auto"/>
        <w:rPr>
          <w:rFonts w:eastAsia="Calibri"/>
          <w:szCs w:val="24"/>
        </w:rPr>
      </w:pPr>
      <w:r>
        <w:rPr>
          <w:szCs w:val="24"/>
        </w:rPr>
        <w:br w:type="page"/>
      </w:r>
    </w:p>
    <w:p w:rsidR="00C730BF" w:rsidRPr="00DB42CA" w:rsidRDefault="00C730BF" w:rsidP="00C730BF">
      <w:pPr>
        <w:pStyle w:val="Oformateradtext"/>
        <w:rPr>
          <w:rFonts w:ascii="OrigGarmnd BT" w:hAnsi="OrigGarmnd BT"/>
          <w:sz w:val="24"/>
          <w:szCs w:val="24"/>
        </w:rPr>
      </w:pPr>
      <w:r w:rsidRPr="00DB42CA">
        <w:rPr>
          <w:rFonts w:ascii="OrigGarmnd BT" w:hAnsi="OrigGarmnd BT"/>
          <w:sz w:val="24"/>
          <w:szCs w:val="24"/>
        </w:rPr>
        <w:t>kommer därefter att överlämna ett reviderat förslag till Regerings</w:t>
      </w:r>
      <w:r w:rsidR="00EF6FC2">
        <w:rPr>
          <w:rFonts w:ascii="OrigGarmnd BT" w:hAnsi="OrigGarmnd BT"/>
          <w:sz w:val="24"/>
          <w:szCs w:val="24"/>
        </w:rPr>
        <w:t>-</w:t>
      </w:r>
      <w:r w:rsidRPr="00DB42CA">
        <w:rPr>
          <w:rFonts w:ascii="OrigGarmnd BT" w:hAnsi="OrigGarmnd BT"/>
          <w:sz w:val="24"/>
          <w:szCs w:val="24"/>
        </w:rPr>
        <w:t>kansliet</w:t>
      </w:r>
      <w:r>
        <w:rPr>
          <w:rFonts w:ascii="OrigGarmnd BT" w:hAnsi="OrigGarmnd BT"/>
          <w:sz w:val="24"/>
          <w:szCs w:val="24"/>
        </w:rPr>
        <w:t>. Jag</w:t>
      </w:r>
      <w:r w:rsidRPr="00DB42CA">
        <w:rPr>
          <w:rFonts w:ascii="OrigGarmnd BT" w:hAnsi="OrigGarmnd BT"/>
          <w:sz w:val="24"/>
          <w:szCs w:val="24"/>
        </w:rPr>
        <w:t xml:space="preserve"> vill </w:t>
      </w:r>
      <w:r>
        <w:rPr>
          <w:rFonts w:ascii="OrigGarmnd BT" w:hAnsi="OrigGarmnd BT"/>
          <w:sz w:val="24"/>
          <w:szCs w:val="24"/>
        </w:rPr>
        <w:t xml:space="preserve">inte </w:t>
      </w:r>
      <w:r w:rsidRPr="00DB42CA">
        <w:rPr>
          <w:rFonts w:ascii="OrigGarmnd BT" w:hAnsi="OrigGarmnd BT"/>
          <w:sz w:val="24"/>
          <w:szCs w:val="24"/>
        </w:rPr>
        <w:t xml:space="preserve">föregripa behandlingen av detta ärende.  </w:t>
      </w:r>
    </w:p>
    <w:p w:rsidR="001831FA" w:rsidRDefault="001831FA">
      <w:pPr>
        <w:pStyle w:val="RKnormal"/>
      </w:pPr>
    </w:p>
    <w:p w:rsidR="001831FA" w:rsidRDefault="001831FA">
      <w:pPr>
        <w:pStyle w:val="RKnormal"/>
      </w:pPr>
      <w:r>
        <w:t>Stockholm den 1</w:t>
      </w:r>
      <w:r w:rsidR="00EF6FC2">
        <w:t>6</w:t>
      </w:r>
      <w:r>
        <w:t xml:space="preserve"> april 2014</w:t>
      </w:r>
    </w:p>
    <w:p w:rsidR="00021E45" w:rsidRDefault="00021E45">
      <w:pPr>
        <w:pStyle w:val="RKnormal"/>
      </w:pPr>
    </w:p>
    <w:p w:rsidR="001831FA" w:rsidRDefault="001831FA">
      <w:pPr>
        <w:pStyle w:val="RKnormal"/>
      </w:pPr>
    </w:p>
    <w:p w:rsidR="001831FA" w:rsidRDefault="001831FA">
      <w:pPr>
        <w:pStyle w:val="RKnormal"/>
      </w:pPr>
    </w:p>
    <w:p w:rsidR="001831FA" w:rsidRDefault="001831FA">
      <w:pPr>
        <w:pStyle w:val="RKnormal"/>
      </w:pPr>
      <w:r>
        <w:t>Lena Ek</w:t>
      </w:r>
    </w:p>
    <w:sectPr w:rsidR="001831FA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B5C" w:rsidRDefault="00E94B5C">
      <w:r>
        <w:separator/>
      </w:r>
    </w:p>
  </w:endnote>
  <w:endnote w:type="continuationSeparator" w:id="0">
    <w:p w:rsidR="00E94B5C" w:rsidRDefault="00E9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B5C" w:rsidRDefault="00E94B5C">
      <w:r>
        <w:separator/>
      </w:r>
    </w:p>
  </w:footnote>
  <w:footnote w:type="continuationSeparator" w:id="0">
    <w:p w:rsidR="00E94B5C" w:rsidRDefault="00E94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938E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1FA" w:rsidRDefault="00A938E7">
    <w:pPr>
      <w:framePr w:w="2948" w:h="1321" w:hRule="exact" w:wrap="notBeside" w:vAnchor="page" w:hAnchor="page" w:x="1362" w:y="653"/>
    </w:pPr>
    <w:r w:rsidRPr="00A31B93"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FA"/>
    <w:rsid w:val="00021E45"/>
    <w:rsid w:val="00144292"/>
    <w:rsid w:val="00150384"/>
    <w:rsid w:val="00160901"/>
    <w:rsid w:val="001805B7"/>
    <w:rsid w:val="001831FA"/>
    <w:rsid w:val="00307E2E"/>
    <w:rsid w:val="00367B1C"/>
    <w:rsid w:val="003F2CC9"/>
    <w:rsid w:val="00441A46"/>
    <w:rsid w:val="00483B47"/>
    <w:rsid w:val="00495FFE"/>
    <w:rsid w:val="004A328D"/>
    <w:rsid w:val="004C28A8"/>
    <w:rsid w:val="00513C4B"/>
    <w:rsid w:val="00575434"/>
    <w:rsid w:val="0058762B"/>
    <w:rsid w:val="005A0BD9"/>
    <w:rsid w:val="006478C3"/>
    <w:rsid w:val="006508C8"/>
    <w:rsid w:val="006E4991"/>
    <w:rsid w:val="006E4E11"/>
    <w:rsid w:val="007242A3"/>
    <w:rsid w:val="007A6855"/>
    <w:rsid w:val="008F529B"/>
    <w:rsid w:val="0092027A"/>
    <w:rsid w:val="00955E31"/>
    <w:rsid w:val="00992E72"/>
    <w:rsid w:val="00A938E7"/>
    <w:rsid w:val="00AF26D1"/>
    <w:rsid w:val="00B10630"/>
    <w:rsid w:val="00C730BF"/>
    <w:rsid w:val="00D133D7"/>
    <w:rsid w:val="00D81659"/>
    <w:rsid w:val="00DB42CA"/>
    <w:rsid w:val="00DF2E6A"/>
    <w:rsid w:val="00E80146"/>
    <w:rsid w:val="00E904D0"/>
    <w:rsid w:val="00E94B5C"/>
    <w:rsid w:val="00EC25F9"/>
    <w:rsid w:val="00ED583F"/>
    <w:rsid w:val="00EF6FC2"/>
    <w:rsid w:val="00F12857"/>
    <w:rsid w:val="00F8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C0AC1F0-CF65-4E1D-8FD9-63D01AAE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Oformateradtext">
    <w:name w:val="Plain Text"/>
    <w:basedOn w:val="Normal"/>
    <w:link w:val="OformateradtextChar"/>
    <w:uiPriority w:val="99"/>
    <w:unhideWhenUsed/>
    <w:rsid w:val="001831FA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link w:val="Oformateradtext"/>
    <w:uiPriority w:val="99"/>
    <w:rsid w:val="001831FA"/>
    <w:rPr>
      <w:rFonts w:ascii="Calibri" w:eastAsia="Calibri" w:hAnsi="Calibri"/>
      <w:sz w:val="22"/>
      <w:szCs w:val="21"/>
      <w:lang w:eastAsia="en-US"/>
    </w:rPr>
  </w:style>
  <w:style w:type="paragraph" w:styleId="Ballongtext">
    <w:name w:val="Balloon Text"/>
    <w:basedOn w:val="Normal"/>
    <w:link w:val="BallongtextChar"/>
    <w:rsid w:val="006508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6508C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57014fb9-effd-4b8e-ae24-b4450df14218</RD_Svarsid>
  </documentManagement>
</p:properties>
</file>

<file path=customXml/itemProps1.xml><?xml version="1.0" encoding="utf-8"?>
<ds:datastoreItem xmlns:ds="http://schemas.openxmlformats.org/officeDocument/2006/customXml" ds:itemID="{F7262074-F079-4B7D-8E9E-641196919A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B2A18E-B0FE-4D7C-A557-68EDF1AF5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42D4CC-1BFF-4E6E-BDC8-93E050AA4B4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3BC8853-D1BD-42D2-9235-4194B37748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1936</Characters>
  <Application>Microsoft Office Word</Application>
  <DocSecurity>0</DocSecurity>
  <Lines>62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Nygren</dc:creator>
  <cp:keywords/>
  <cp:lastModifiedBy>Brink, Lars</cp:lastModifiedBy>
  <cp:revision>2</cp:revision>
  <cp:lastPrinted>2000-01-21T13:02:00Z</cp:lastPrinted>
  <dcterms:created xsi:type="dcterms:W3CDTF">2015-01-20T16:14:00Z</dcterms:created>
  <dcterms:modified xsi:type="dcterms:W3CDTF">2015-01-20T16:14:00Z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0x01010053E1D612BA3F4E21AA250ECD751942B300AE865B70DA51C047A1E6B1CEBCF9A118</vt:lpwstr>
  </property>
  <property fmtid="{D5CDD505-2E9C-101B-9397-08002B2CF9AE}" pid="6" name="RKOrdnaClass">
    <vt:lpwstr/>
  </property>
  <property fmtid="{D5CDD505-2E9C-101B-9397-08002B2CF9AE}" pid="7" name="Nyckelord">
    <vt:lpwstr/>
  </property>
  <property fmtid="{D5CDD505-2E9C-101B-9397-08002B2CF9AE}" pid="8" name="k46d94c0acf84ab9a79866a9d8b1905f">
    <vt:lpwstr>Miljödepartementet|3e2328b8-9b3d-4f60-a95a-cee61eb848d9</vt:lpwstr>
  </property>
  <property fmtid="{D5CDD505-2E9C-101B-9397-08002B2CF9AE}" pid="9" name="c9cd366cc722410295b9eacffbd73909">
    <vt:lpwstr>5.1.2. Riksdagsfrågor|182eaf53-0adc-459b-9aa6-c889b835e519</vt:lpwstr>
  </property>
  <property fmtid="{D5CDD505-2E9C-101B-9397-08002B2CF9AE}" pid="10" name="TaxCatchAll">
    <vt:lpwstr>6;#5.1.2. Riksdagsfrågor|182eaf53-0adc-459b-9aa6-c889b835e519;#1;#Miljödepartementet|3e2328b8-9b3d-4f60-a95a-cee61eb848d9</vt:lpwstr>
  </property>
  <property fmtid="{D5CDD505-2E9C-101B-9397-08002B2CF9AE}" pid="11" name="RKOrdnaCheckInComment">
    <vt:lpwstr/>
  </property>
  <property fmtid="{D5CDD505-2E9C-101B-9397-08002B2CF9AE}" pid="12" name="Sekretess m.m.">
    <vt:lpwstr/>
  </property>
  <property fmtid="{D5CDD505-2E9C-101B-9397-08002B2CF9AE}" pid="13" name="Diarienummer">
    <vt:lpwstr/>
  </property>
  <property fmtid="{D5CDD505-2E9C-101B-9397-08002B2CF9AE}" pid="14" name="RKAktivitetskategori">
    <vt:lpwstr>6;#5.1.2. Riksdagsfrågor|182eaf53-0adc-459b-9aa6-c889b835e519</vt:lpwstr>
  </property>
  <property fmtid="{D5CDD505-2E9C-101B-9397-08002B2CF9AE}" pid="15" name="RKDepartementsenhet">
    <vt:lpwstr>1;#Miljödepartementet|3e2328b8-9b3d-4f60-a95a-cee61eb848d9</vt:lpwstr>
  </property>
  <property fmtid="{D5CDD505-2E9C-101B-9397-08002B2CF9AE}" pid="16" name="_dlc_DocId">
    <vt:lpwstr>DWKV6YK6XQT2-17-650</vt:lpwstr>
  </property>
  <property fmtid="{D5CDD505-2E9C-101B-9397-08002B2CF9AE}" pid="17" name="_dlc_DocIdItemGuid">
    <vt:lpwstr>2bd6bc4c-55e3-4e32-ad10-358f5765f38c</vt:lpwstr>
  </property>
  <property fmtid="{D5CDD505-2E9C-101B-9397-08002B2CF9AE}" pid="18" name="_dlc_DocIdUrl">
    <vt:lpwstr>http://rkdhs-m/EcRcAss/_layouts/DocIdRedir.aspx?ID=DWKV6YK6XQT2-17-650, DWKV6YK6XQT2-17-650</vt:lpwstr>
  </property>
</Properties>
</file>