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73D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Fö2015/275/ESL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73D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73D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73D6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73D67" w:rsidP="00173D67">
      <w:pPr>
        <w:pStyle w:val="RKrubrik"/>
        <w:pBdr>
          <w:bottom w:val="single" w:sz="4" w:space="1" w:color="auto"/>
        </w:pBdr>
        <w:spacing w:before="0" w:after="0"/>
      </w:pPr>
      <w:r>
        <w:t>Svar på fråga 2014/15:253 av Jan R Andersson (M) Ekonomisk styrning och utvärdering av Försvarsmakten</w:t>
      </w:r>
    </w:p>
    <w:p w:rsidR="006E4E11" w:rsidRDefault="006E4E11">
      <w:pPr>
        <w:pStyle w:val="RKnormal"/>
      </w:pPr>
    </w:p>
    <w:p w:rsidR="006E4E11" w:rsidRDefault="00173D67" w:rsidP="00173D67">
      <w:pPr>
        <w:pStyle w:val="RKnormal"/>
      </w:pPr>
      <w:r>
        <w:t>Jan R Andersson har frågat mig vilka åtgärder som kommer att vidtas i syfte att förbättra finansieringsmodelle</w:t>
      </w:r>
      <w:r w:rsidR="00EE51E5">
        <w:t>n mellan FMV och Försvarsmakten.</w:t>
      </w:r>
    </w:p>
    <w:p w:rsidR="00173D67" w:rsidRDefault="00173D67">
      <w:pPr>
        <w:pStyle w:val="RKnormal"/>
      </w:pPr>
    </w:p>
    <w:p w:rsidR="00173D67" w:rsidRDefault="008113F6">
      <w:pPr>
        <w:pStyle w:val="RKnormal"/>
      </w:pPr>
      <w:r>
        <w:t xml:space="preserve">Ekonomistyrningsverket har på regeringens uppdrag redovisat förslag för hur den finansiella styrningen och uppföljningen av Försvarsmakten </w:t>
      </w:r>
      <w:r w:rsidR="00F21514">
        <w:t xml:space="preserve">och den avgiftsfinansierade stödverksamheten, som utförs av Försvarets materielverk, </w:t>
      </w:r>
      <w:r>
        <w:t xml:space="preserve">kan förändras och förtydligas (ESV 2013:57, ESV 2014:39). </w:t>
      </w:r>
    </w:p>
    <w:p w:rsidR="00173D67" w:rsidRDefault="00173D67">
      <w:pPr>
        <w:pStyle w:val="RKnormal"/>
      </w:pPr>
    </w:p>
    <w:p w:rsidR="0035058B" w:rsidRDefault="00173D67">
      <w:pPr>
        <w:pStyle w:val="RKnormal"/>
      </w:pPr>
      <w:r>
        <w:t>Styrningen och uppföljningen av Försvarsmak</w:t>
      </w:r>
      <w:r w:rsidR="008113F6">
        <w:t xml:space="preserve">ten och dess stödmyndigheter är av stort intresse för regeringen. </w:t>
      </w:r>
      <w:r w:rsidR="00504C83">
        <w:t xml:space="preserve">Det är </w:t>
      </w:r>
      <w:r w:rsidR="00A11751">
        <w:t xml:space="preserve">således </w:t>
      </w:r>
      <w:r w:rsidR="00504C83">
        <w:t>av vikt att fortsätta arbetet att förbättra tydligheten och effektiviteten i fråga om styrning och uppföljning av försvaret</w:t>
      </w:r>
      <w:r w:rsidR="008113F6">
        <w:t>.</w:t>
      </w:r>
      <w:r w:rsidR="0035058B">
        <w:t xml:space="preserve"> </w:t>
      </w:r>
      <w:r w:rsidR="00504C83">
        <w:t xml:space="preserve">Det gäller </w:t>
      </w:r>
      <w:r w:rsidR="00A95AA2">
        <w:t xml:space="preserve">ur både </w:t>
      </w:r>
      <w:r w:rsidR="00504C83">
        <w:t>ett verksamhetsmässigt som finansiellt perspektiv.</w:t>
      </w:r>
      <w:r w:rsidR="00A95AA2">
        <w:t xml:space="preserve"> </w:t>
      </w:r>
    </w:p>
    <w:p w:rsidR="0035058B" w:rsidRDefault="0035058B">
      <w:pPr>
        <w:pStyle w:val="RKnormal"/>
      </w:pPr>
    </w:p>
    <w:p w:rsidR="00173D67" w:rsidRDefault="0035058B">
      <w:pPr>
        <w:pStyle w:val="RKnormal"/>
      </w:pPr>
      <w:r>
        <w:t>Beredning av Ekonomistyrn</w:t>
      </w:r>
      <w:r w:rsidR="00504C83">
        <w:t>ingsverkets rapporter pågår i</w:t>
      </w:r>
      <w:r>
        <w:t xml:space="preserve"> Regeringskansliet och regeringen avser återkomma i frågan till riksdagen inom ramen för den kommande försvars</w:t>
      </w:r>
      <w:r w:rsidR="00504C83">
        <w:t>politiska inriktnings</w:t>
      </w:r>
      <w:r>
        <w:t>proposition</w:t>
      </w:r>
      <w:r w:rsidR="00504C83">
        <w:t>en</w:t>
      </w:r>
      <w:r>
        <w:t xml:space="preserve">.  </w:t>
      </w:r>
      <w:r w:rsidR="008113F6">
        <w:t xml:space="preserve">  </w:t>
      </w:r>
    </w:p>
    <w:p w:rsidR="00173D67" w:rsidRDefault="00173D67">
      <w:pPr>
        <w:pStyle w:val="RKnormal"/>
      </w:pPr>
    </w:p>
    <w:p w:rsidR="00173D67" w:rsidRDefault="00601CA7">
      <w:pPr>
        <w:pStyle w:val="RKnormal"/>
      </w:pPr>
      <w:r>
        <w:t>Stockholm den 4</w:t>
      </w:r>
      <w:r w:rsidR="007C2002">
        <w:t xml:space="preserve"> m</w:t>
      </w:r>
      <w:r w:rsidR="00173D67">
        <w:t>ars 2015</w:t>
      </w:r>
    </w:p>
    <w:p w:rsidR="00173D67" w:rsidRDefault="00173D67">
      <w:pPr>
        <w:pStyle w:val="RKnormal"/>
      </w:pPr>
    </w:p>
    <w:p w:rsidR="00173D67" w:rsidRDefault="00173D67">
      <w:pPr>
        <w:pStyle w:val="RKnormal"/>
      </w:pPr>
    </w:p>
    <w:p w:rsidR="00173D67" w:rsidRDefault="00173D67">
      <w:pPr>
        <w:pStyle w:val="RKnormal"/>
      </w:pPr>
      <w:r>
        <w:t>Peter Hultqvist</w:t>
      </w:r>
    </w:p>
    <w:sectPr w:rsidR="00173D6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9E" w:rsidRDefault="00F00E9E">
      <w:r>
        <w:separator/>
      </w:r>
    </w:p>
  </w:endnote>
  <w:endnote w:type="continuationSeparator" w:id="0">
    <w:p w:rsidR="00F00E9E" w:rsidRDefault="00F0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9E" w:rsidRDefault="00F00E9E">
      <w:r>
        <w:separator/>
      </w:r>
    </w:p>
  </w:footnote>
  <w:footnote w:type="continuationSeparator" w:id="0">
    <w:p w:rsidR="00F00E9E" w:rsidRDefault="00F0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D67" w:rsidRDefault="00A95A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67"/>
    <w:rsid w:val="00150384"/>
    <w:rsid w:val="00160901"/>
    <w:rsid w:val="00173D67"/>
    <w:rsid w:val="001805B7"/>
    <w:rsid w:val="002F3B01"/>
    <w:rsid w:val="0035058B"/>
    <w:rsid w:val="00367B1C"/>
    <w:rsid w:val="004A328D"/>
    <w:rsid w:val="00504C83"/>
    <w:rsid w:val="0058762B"/>
    <w:rsid w:val="00601CA7"/>
    <w:rsid w:val="00652135"/>
    <w:rsid w:val="006C4369"/>
    <w:rsid w:val="006E4E11"/>
    <w:rsid w:val="007242A3"/>
    <w:rsid w:val="007A6855"/>
    <w:rsid w:val="007A7EA3"/>
    <w:rsid w:val="007C2002"/>
    <w:rsid w:val="008113F6"/>
    <w:rsid w:val="0092027A"/>
    <w:rsid w:val="00955E31"/>
    <w:rsid w:val="00992E72"/>
    <w:rsid w:val="00A11751"/>
    <w:rsid w:val="00A95AA2"/>
    <w:rsid w:val="00AF26D1"/>
    <w:rsid w:val="00D133D7"/>
    <w:rsid w:val="00E80146"/>
    <w:rsid w:val="00E904D0"/>
    <w:rsid w:val="00EC25F9"/>
    <w:rsid w:val="00ED583F"/>
    <w:rsid w:val="00EE51E5"/>
    <w:rsid w:val="00F00E9E"/>
    <w:rsid w:val="00F144A5"/>
    <w:rsid w:val="00F2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1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175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14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1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175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14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de87f8c3-c23d-4f81-a028-36f3418e83b0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25229-8E79-49AE-89DC-76781CC03638}"/>
</file>

<file path=customXml/itemProps2.xml><?xml version="1.0" encoding="utf-8"?>
<ds:datastoreItem xmlns:ds="http://schemas.openxmlformats.org/officeDocument/2006/customXml" ds:itemID="{FDA3C355-13E8-4F1D-ACE0-10DA80826A88}"/>
</file>

<file path=customXml/itemProps3.xml><?xml version="1.0" encoding="utf-8"?>
<ds:datastoreItem xmlns:ds="http://schemas.openxmlformats.org/officeDocument/2006/customXml" ds:itemID="{1A693E51-238D-4F38-9202-3EEEB556B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Snejde</dc:creator>
  <cp:lastModifiedBy>Eva Sundin Säiner</cp:lastModifiedBy>
  <cp:revision>2</cp:revision>
  <cp:lastPrinted>2015-02-27T13:13:00Z</cp:lastPrinted>
  <dcterms:created xsi:type="dcterms:W3CDTF">2015-03-04T09:35:00Z</dcterms:created>
  <dcterms:modified xsi:type="dcterms:W3CDTF">2015-03-04T09:35:00Z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4;0;0;532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