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39B1" w:rsidRPr="008739B1" w:rsidRDefault="008739B1">
      <w:pPr>
        <w:pStyle w:val="Hemstlrubrik"/>
      </w:pPr>
      <w:r w:rsidRPr="008739B1">
        <w:t>Förslag till riksdagsbeslut</w:t>
      </w:r>
    </w:p>
    <w:p w:rsidR="008739B1" w:rsidRPr="008739B1" w:rsidRDefault="008739B1">
      <w:pPr>
        <w:pStyle w:val="Hemstlatt"/>
        <w:ind w:left="0"/>
      </w:pPr>
      <w:r w:rsidRPr="008739B1">
        <w:t xml:space="preserve">Riksdagen tillkännager för regeringen som sin mening vad som anförs i motionen om åtgärder för dem som berörs av en </w:t>
      </w:r>
      <w:r w:rsidRPr="008739B1">
        <w:rPr>
          <w:color w:val="000000"/>
        </w:rPr>
        <w:t>vindkraft</w:t>
      </w:r>
      <w:r w:rsidRPr="008739B1">
        <w:rPr>
          <w:color w:val="000000"/>
        </w:rPr>
        <w:t>s</w:t>
      </w:r>
      <w:r w:rsidRPr="008739B1">
        <w:rPr>
          <w:color w:val="000000"/>
        </w:rPr>
        <w:t>utbyggnad.</w:t>
      </w:r>
    </w:p>
    <w:p w:rsidR="008739B1" w:rsidRPr="008739B1" w:rsidRDefault="008739B1">
      <w:pPr>
        <w:pStyle w:val="Rubrik1"/>
      </w:pPr>
      <w:r w:rsidRPr="008739B1">
        <w:t>Motivering</w:t>
      </w:r>
    </w:p>
    <w:p w:rsidR="008739B1" w:rsidRPr="008739B1" w:rsidRDefault="008739B1">
      <w:pPr>
        <w:autoSpaceDE w:val="0"/>
        <w:autoSpaceDN w:val="0"/>
        <w:adjustRightInd w:val="0"/>
      </w:pPr>
      <w:r w:rsidRPr="008739B1">
        <w:rPr>
          <w:bCs/>
        </w:rPr>
        <w:t>En förutsättning för en utbyggd vindkraft är allmänhetens inställning. För närvarande är d</w:t>
      </w:r>
      <w:r w:rsidRPr="008739B1">
        <w:t>en allmänna attityden till vindkraften positiv. I flera unde</w:t>
      </w:r>
      <w:r w:rsidRPr="008739B1">
        <w:t>r</w:t>
      </w:r>
      <w:r w:rsidRPr="008739B1">
        <w:t>sökningar har man fått svar som pekar på en hög acceptans. Det finns dock problem med vindkraftverk, liksom med många andra saker som innebär förändringar i människors miljö och livssituation. Det innebär att de globala och nationella energi- och miljövinsterna av en medveten satsning på vin</w:t>
      </w:r>
      <w:r w:rsidRPr="008739B1">
        <w:t>d</w:t>
      </w:r>
      <w:r w:rsidRPr="008739B1">
        <w:t xml:space="preserve">kraft ibland hotas av de acceptansproblem som uppstår på lokal nivå, främst till följd av vindkraftens lokala miljöeffekter i form av till exempel störningar </w:t>
      </w:r>
      <w:r w:rsidRPr="008739B1">
        <w:t>av landskapsbilden och buller.</w:t>
      </w:r>
    </w:p>
    <w:p w:rsidR="008739B1" w:rsidRPr="008739B1" w:rsidRDefault="008739B1">
      <w:pPr>
        <w:pStyle w:val="Normaltindrag"/>
      </w:pPr>
      <w:r w:rsidRPr="008739B1">
        <w:t>Generellt kan konstateras att om de som berörs av en vindkraftsetablering tidigt involveras i planeringen, till exempel den kommunala planeringen, och får möjlighet att påverka utformningen av en anläggning så minskar den oro och osäkerhet som ofta leder till konflikter.</w:t>
      </w:r>
    </w:p>
    <w:p w:rsidR="008739B1" w:rsidRPr="008739B1" w:rsidRDefault="008739B1">
      <w:pPr>
        <w:pStyle w:val="Normaltindrag"/>
        <w:rPr>
          <w:b/>
          <w:bCs/>
        </w:rPr>
      </w:pPr>
      <w:r w:rsidRPr="008739B1">
        <w:t>Syftet med vindkraftsutbyggnaden är att bidra till vår energiförsörjning och till energiomställningen. Det är givetvis positivt. Men det är samtidigt nödvändigt att uppmärksamma de negativa effekter som de boende kan up</w:t>
      </w:r>
      <w:r w:rsidRPr="008739B1">
        <w:t>p</w:t>
      </w:r>
      <w:r w:rsidRPr="008739B1">
        <w:t>leva. Regeringen bör därför utreda vilka förutsättningar det finns att skapa riktlinjer för ett ersättningssystem för dem som berörs av en vindkraftsu</w:t>
      </w:r>
      <w:r w:rsidRPr="008739B1">
        <w:t>t</w:t>
      </w:r>
      <w:r w:rsidRPr="008739B1">
        <w:t>byggnad. En lösning som till exempel skulle kunna övervägas är den modell med bygdemedel som utgår efter utbyggnaden av vattenkraften.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739B1">
        <w:trPr>
          <w:cantSplit/>
        </w:trPr>
        <w:tc>
          <w:tcPr>
            <w:tcW w:w="3046" w:type="dxa"/>
          </w:tcPr>
          <w:p w:rsidR="008739B1" w:rsidRPr="008739B1" w:rsidRDefault="008739B1">
            <w:pPr>
              <w:pStyle w:val="UnderskriftDatum"/>
              <w:spacing w:before="240"/>
            </w:pPr>
            <w:r w:rsidRPr="008739B1">
              <w:lastRenderedPageBreak/>
              <w:t>Stockholm den 7 oktober 2008</w:t>
            </w:r>
          </w:p>
        </w:tc>
        <w:tc>
          <w:tcPr>
            <w:tcW w:w="3047" w:type="dxa"/>
          </w:tcPr>
          <w:p w:rsidR="008739B1" w:rsidRPr="008739B1" w:rsidRDefault="008739B1">
            <w:pPr>
              <w:pStyle w:val="Underskrifter"/>
              <w:spacing w:before="240"/>
            </w:pPr>
          </w:p>
        </w:tc>
      </w:tr>
      <w:tr w:rsidR="00000000" w:rsidRPr="008739B1">
        <w:trPr>
          <w:cantSplit/>
        </w:trPr>
        <w:tc>
          <w:tcPr>
            <w:tcW w:w="3046" w:type="dxa"/>
          </w:tcPr>
          <w:p w:rsidR="008739B1" w:rsidRPr="008739B1" w:rsidRDefault="008739B1">
            <w:pPr>
              <w:pStyle w:val="Underskrifter"/>
            </w:pPr>
            <w:r w:rsidRPr="008739B1">
              <w:t>Marie Nordén (s)</w:t>
            </w:r>
          </w:p>
        </w:tc>
        <w:tc>
          <w:tcPr>
            <w:tcW w:w="3046" w:type="dxa"/>
          </w:tcPr>
          <w:p w:rsidR="008739B1" w:rsidRPr="008739B1" w:rsidRDefault="008739B1">
            <w:pPr>
              <w:pStyle w:val="Underskrifter"/>
            </w:pPr>
          </w:p>
        </w:tc>
      </w:tr>
      <w:tr w:rsidR="00000000" w:rsidRPr="008739B1">
        <w:trPr>
          <w:cantSplit/>
        </w:trPr>
        <w:tc>
          <w:tcPr>
            <w:tcW w:w="3046" w:type="dxa"/>
          </w:tcPr>
          <w:p w:rsidR="008739B1" w:rsidRPr="008739B1" w:rsidRDefault="008739B1">
            <w:pPr>
              <w:pStyle w:val="Underskrifter"/>
            </w:pPr>
            <w:r w:rsidRPr="008739B1">
              <w:t>Berit Andnor (s)</w:t>
            </w:r>
          </w:p>
        </w:tc>
        <w:tc>
          <w:tcPr>
            <w:tcW w:w="3046" w:type="dxa"/>
          </w:tcPr>
          <w:p w:rsidR="008739B1" w:rsidRPr="008739B1" w:rsidRDefault="008739B1">
            <w:pPr>
              <w:pStyle w:val="Underskrifter"/>
            </w:pPr>
            <w:r w:rsidRPr="008739B1">
              <w:t>Gunnar Sandberg (s)</w:t>
            </w:r>
          </w:p>
        </w:tc>
      </w:tr>
      <w:tr w:rsidR="00000000" w:rsidRPr="008739B1">
        <w:trPr>
          <w:cantSplit/>
        </w:trPr>
        <w:tc>
          <w:tcPr>
            <w:tcW w:w="3046" w:type="dxa"/>
          </w:tcPr>
          <w:p w:rsidR="008739B1" w:rsidRPr="008739B1" w:rsidRDefault="008739B1">
            <w:pPr>
              <w:pStyle w:val="Underskrifter"/>
            </w:pPr>
            <w:r w:rsidRPr="008739B1">
              <w:t>Maria Stenberg (s)</w:t>
            </w:r>
          </w:p>
        </w:tc>
        <w:tc>
          <w:tcPr>
            <w:tcW w:w="3046" w:type="dxa"/>
          </w:tcPr>
          <w:p w:rsidR="008739B1" w:rsidRPr="008739B1" w:rsidRDefault="008739B1">
            <w:pPr>
              <w:pStyle w:val="Underskrifter"/>
            </w:pPr>
          </w:p>
        </w:tc>
      </w:tr>
    </w:tbl>
    <w:p w:rsidR="008739B1" w:rsidRPr="008739B1" w:rsidRDefault="008739B1">
      <w:pPr>
        <w:pStyle w:val="Normaltindrag"/>
      </w:pPr>
    </w:p>
    <w:sectPr w:rsidR="00000000" w:rsidRPr="008739B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39B1" w:rsidRPr="008739B1" w:rsidRDefault="008739B1">
      <w:r w:rsidRPr="008739B1">
        <w:separator/>
      </w:r>
    </w:p>
  </w:endnote>
  <w:endnote w:type="continuationSeparator" w:id="0">
    <w:p w:rsidR="008739B1" w:rsidRPr="008739B1" w:rsidRDefault="008739B1">
      <w:r w:rsidRPr="008739B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39B1" w:rsidRPr="008739B1" w:rsidRDefault="008739B1">
    <w:pPr>
      <w:pStyle w:val="Sidfot"/>
    </w:pPr>
    <w:r w:rsidRPr="008739B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1291142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39B1" w:rsidRDefault="008739B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739B1" w:rsidRDefault="008739B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39B1" w:rsidRPr="008739B1" w:rsidRDefault="008739B1">
    <w:pPr>
      <w:pStyle w:val="Sidfot"/>
    </w:pPr>
    <w:r w:rsidRPr="008739B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765135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39B1" w:rsidRDefault="008739B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739B1" w:rsidRDefault="008739B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39B1" w:rsidRPr="008739B1" w:rsidRDefault="008739B1">
    <w:pPr>
      <w:pStyle w:val="Sidfot"/>
    </w:pPr>
    <w:r w:rsidRPr="008739B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18485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39B1" w:rsidRDefault="008739B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739B1" w:rsidRDefault="008739B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39B1" w:rsidRPr="008739B1" w:rsidRDefault="008739B1">
      <w:r w:rsidRPr="008739B1">
        <w:separator/>
      </w:r>
    </w:p>
  </w:footnote>
  <w:footnote w:type="continuationSeparator" w:id="0">
    <w:p w:rsidR="008739B1" w:rsidRPr="008739B1" w:rsidRDefault="008739B1">
      <w:r w:rsidRPr="008739B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39B1" w:rsidRPr="008739B1" w:rsidRDefault="008739B1">
    <w:pPr>
      <w:pStyle w:val="Sidhuvud"/>
    </w:pPr>
    <w:r w:rsidRPr="008739B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855396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39B1" w:rsidRDefault="008739B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739B1" w:rsidRDefault="008739B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39B1" w:rsidRPr="008739B1" w:rsidRDefault="008739B1">
    <w:pPr>
      <w:pStyle w:val="Sidhuvud"/>
    </w:pPr>
    <w:r w:rsidRPr="008739B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722050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39B1" w:rsidRDefault="008739B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739B1" w:rsidRDefault="008739B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39B1" w:rsidRPr="008739B1" w:rsidRDefault="008739B1">
    <w:pPr>
      <w:pStyle w:val="FSHNormal"/>
      <w:tabs>
        <w:tab w:val="right" w:pos="5840"/>
      </w:tabs>
    </w:pPr>
    <w:r w:rsidRPr="008739B1">
      <w:br/>
    </w:r>
    <w:r w:rsidRPr="008739B1">
      <w:fldChar w:fldCharType="begin" w:fldLock="1"/>
    </w:r>
    <w:r w:rsidRPr="008739B1">
      <w:instrText xml:space="preserve"> DOCPROPERTY</w:instrText>
    </w:r>
    <w:r w:rsidRPr="008739B1">
      <w:rPr>
        <w:sz w:val="18"/>
      </w:rPr>
      <w:instrText xml:space="preserve"> "YearUser" *\charformat </w:instrText>
    </w:r>
    <w:r w:rsidRPr="008739B1">
      <w:fldChar w:fldCharType="separate"/>
    </w:r>
    <w:r w:rsidRPr="008739B1">
      <w:t>2008/09</w:t>
    </w:r>
    <w:r w:rsidRPr="008739B1">
      <w:fldChar w:fldCharType="end"/>
    </w:r>
    <w:r w:rsidRPr="008739B1">
      <w:t xml:space="preserve"> </w:t>
    </w:r>
    <w:r w:rsidRPr="008739B1">
      <w:tab/>
      <w:t xml:space="preserve">mnr: </w:t>
    </w:r>
    <w:r w:rsidRPr="008739B1">
      <w:fldChar w:fldCharType="begin" w:fldLock="1"/>
    </w:r>
    <w:r w:rsidRPr="008739B1">
      <w:instrText xml:space="preserve"> DOCPROPERTY</w:instrText>
    </w:r>
    <w:r w:rsidRPr="008739B1">
      <w:rPr>
        <w:sz w:val="18"/>
      </w:rPr>
      <w:instrText xml:space="preserve"> "Motionsnummer" *\charformat </w:instrText>
    </w:r>
    <w:r w:rsidRPr="008739B1">
      <w:fldChar w:fldCharType="separate"/>
    </w:r>
    <w:r w:rsidRPr="008739B1">
      <w:t>N401</w:t>
    </w:r>
    <w:r w:rsidRPr="008739B1">
      <w:fldChar w:fldCharType="end"/>
    </w:r>
    <w:r w:rsidRPr="008739B1">
      <w:br/>
    </w:r>
    <w:r w:rsidRPr="008739B1">
      <w:fldChar w:fldCharType="begin" w:fldLock="1"/>
    </w:r>
    <w:r w:rsidRPr="008739B1">
      <w:instrText xml:space="preserve"> DOCPROPERTY</w:instrText>
    </w:r>
    <w:r w:rsidRPr="008739B1">
      <w:rPr>
        <w:sz w:val="18"/>
      </w:rPr>
      <w:instrText xml:space="preserve"> "Samling" *\charformat </w:instrText>
    </w:r>
    <w:r w:rsidRPr="008739B1">
      <w:fldChar w:fldCharType="end"/>
    </w:r>
    <w:r w:rsidRPr="008739B1">
      <w:tab/>
      <w:t xml:space="preserve">pnr: </w:t>
    </w:r>
    <w:r w:rsidRPr="008739B1">
      <w:fldChar w:fldCharType="begin" w:fldLock="1"/>
    </w:r>
    <w:r w:rsidRPr="008739B1">
      <w:instrText xml:space="preserve"> DOCPROPERTY</w:instrText>
    </w:r>
    <w:r w:rsidRPr="008739B1">
      <w:rPr>
        <w:sz w:val="18"/>
      </w:rPr>
      <w:instrText xml:space="preserve"> "Partinummer" *\charformat </w:instrText>
    </w:r>
    <w:r w:rsidRPr="008739B1">
      <w:fldChar w:fldCharType="separate"/>
    </w:r>
    <w:r w:rsidRPr="008739B1">
      <w:t>s25095</w:t>
    </w:r>
    <w:r w:rsidRPr="008739B1">
      <w:fldChar w:fldCharType="end"/>
    </w:r>
  </w:p>
  <w:p w:rsidR="008739B1" w:rsidRPr="008739B1" w:rsidRDefault="008739B1">
    <w:pPr>
      <w:pStyle w:val="FSHRub1"/>
    </w:pPr>
    <w:r w:rsidRPr="008739B1">
      <w:t>Motion till riksdagen</w:t>
    </w:r>
    <w:r w:rsidRPr="008739B1">
      <w:br/>
    </w:r>
    <w:r w:rsidRPr="008739B1">
      <w:fldChar w:fldCharType="begin" w:fldLock="1"/>
    </w:r>
    <w:r w:rsidRPr="008739B1">
      <w:instrText xml:space="preserve"> DOCPROPERTY "YearUser" *\charformat </w:instrText>
    </w:r>
    <w:r w:rsidRPr="008739B1">
      <w:fldChar w:fldCharType="separate"/>
    </w:r>
    <w:r w:rsidRPr="008739B1">
      <w:t>2008/09</w:t>
    </w:r>
    <w:r w:rsidRPr="008739B1">
      <w:fldChar w:fldCharType="end"/>
    </w:r>
    <w:r w:rsidRPr="008739B1">
      <w:t>:</w:t>
    </w:r>
    <w:r w:rsidRPr="008739B1">
      <w:fldChar w:fldCharType="begin" w:fldLock="1"/>
    </w:r>
    <w:r w:rsidRPr="008739B1">
      <w:instrText xml:space="preserve"> DOCPROPERTY "Motionsnummer" *\charformat </w:instrText>
    </w:r>
    <w:r w:rsidRPr="008739B1">
      <w:fldChar w:fldCharType="separate"/>
    </w:r>
    <w:r w:rsidRPr="008739B1">
      <w:t>N401</w:t>
    </w:r>
    <w:r w:rsidRPr="008739B1">
      <w:fldChar w:fldCharType="end"/>
    </w:r>
  </w:p>
  <w:p w:rsidR="008739B1" w:rsidRPr="008739B1" w:rsidRDefault="008739B1">
    <w:pPr>
      <w:pStyle w:val="FSHNormalS5"/>
    </w:pPr>
    <w:r w:rsidRPr="008739B1">
      <w:fldChar w:fldCharType="begin" w:fldLock="1"/>
    </w:r>
    <w:r w:rsidRPr="008739B1">
      <w:instrText xml:space="preserve"> DOCPROPERTY "MotionarText" *\charformat </w:instrText>
    </w:r>
    <w:r w:rsidRPr="008739B1">
      <w:fldChar w:fldCharType="separate"/>
    </w:r>
    <w:r w:rsidRPr="008739B1">
      <w:t>av Marie Nordén m.fl. (s)</w:t>
    </w:r>
    <w:r w:rsidRPr="008739B1">
      <w:fldChar w:fldCharType="end"/>
    </w:r>
    <w:r w:rsidRPr="008739B1">
      <w:br/>
    </w:r>
    <w:r w:rsidRPr="008739B1">
      <w:fldChar w:fldCharType="begin" w:fldLock="1"/>
    </w:r>
    <w:r w:rsidRPr="008739B1">
      <w:instrText xml:space="preserve"> DOCPROPERTY "SvarFrasKort" *\charformat </w:instrText>
    </w:r>
    <w:r w:rsidRPr="008739B1">
      <w:fldChar w:fldCharType="end"/>
    </w:r>
  </w:p>
  <w:p w:rsidR="008739B1" w:rsidRPr="008739B1" w:rsidRDefault="008739B1">
    <w:pPr>
      <w:pStyle w:val="FSHTitel"/>
    </w:pPr>
    <w:r w:rsidRPr="008739B1">
      <w:fldChar w:fldCharType="begin" w:fldLock="1"/>
    </w:r>
    <w:r w:rsidRPr="008739B1">
      <w:instrText xml:space="preserve"> DOCPROPERTY</w:instrText>
    </w:r>
    <w:r w:rsidRPr="008739B1">
      <w:rPr>
        <w:sz w:val="18"/>
      </w:rPr>
      <w:instrText xml:space="preserve"> "RubrikSvar" *\charformat </w:instrText>
    </w:r>
    <w:r w:rsidRPr="008739B1">
      <w:fldChar w:fldCharType="separate"/>
    </w:r>
    <w:r w:rsidRPr="008739B1">
      <w:t xml:space="preserve">Åtgärder för dem som berörs av en vindkraftsutbyggnad </w:t>
    </w:r>
    <w:r w:rsidRPr="008739B1">
      <w:fldChar w:fldCharType="end"/>
    </w:r>
  </w:p>
  <w:p w:rsidR="008739B1" w:rsidRPr="008739B1" w:rsidRDefault="008739B1">
    <w:pPr>
      <w:pStyle w:val="Normal00"/>
    </w:pPr>
  </w:p>
  <w:p w:rsidR="008739B1" w:rsidRPr="008739B1" w:rsidRDefault="008739B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0977692">
    <w:abstractNumId w:val="8"/>
  </w:num>
  <w:num w:numId="2" w16cid:durableId="1798259396">
    <w:abstractNumId w:val="9"/>
  </w:num>
  <w:num w:numId="3" w16cid:durableId="406853345">
    <w:abstractNumId w:val="8"/>
  </w:num>
  <w:num w:numId="4" w16cid:durableId="2037735295">
    <w:abstractNumId w:val="9"/>
  </w:num>
  <w:num w:numId="5" w16cid:durableId="1499036546">
    <w:abstractNumId w:val="13"/>
  </w:num>
  <w:num w:numId="6" w16cid:durableId="213081293">
    <w:abstractNumId w:val="10"/>
  </w:num>
  <w:num w:numId="7" w16cid:durableId="1981037059">
    <w:abstractNumId w:val="11"/>
  </w:num>
  <w:num w:numId="8" w16cid:durableId="1363870502">
    <w:abstractNumId w:val="12"/>
  </w:num>
  <w:num w:numId="9" w16cid:durableId="1759593742">
    <w:abstractNumId w:val="8"/>
  </w:num>
  <w:num w:numId="10" w16cid:durableId="2016640603">
    <w:abstractNumId w:val="3"/>
  </w:num>
  <w:num w:numId="11" w16cid:durableId="894201211">
    <w:abstractNumId w:val="2"/>
  </w:num>
  <w:num w:numId="12" w16cid:durableId="1270426119">
    <w:abstractNumId w:val="1"/>
  </w:num>
  <w:num w:numId="13" w16cid:durableId="328482573">
    <w:abstractNumId w:val="0"/>
  </w:num>
  <w:num w:numId="14" w16cid:durableId="423305429">
    <w:abstractNumId w:val="9"/>
  </w:num>
  <w:num w:numId="15" w16cid:durableId="1425884113">
    <w:abstractNumId w:val="7"/>
  </w:num>
  <w:num w:numId="16" w16cid:durableId="2074617964">
    <w:abstractNumId w:val="6"/>
  </w:num>
  <w:num w:numId="17" w16cid:durableId="1657685666">
    <w:abstractNumId w:val="5"/>
  </w:num>
  <w:num w:numId="18" w16cid:durableId="20454486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7"/>
    <w:docVar w:name="PersonGUIDs" w:val="{CD85B743-97BA-480E-AD21-5623D019C5CE},{36FA034E-DC39-47F3-9CBF-A58816E9D614},{CA7D3CBE-D579-4C0A-9167-C63078DC176D},{983C0756-8CA7-40B8-A93A-E2053CFAD790}"/>
  </w:docVars>
  <w:rsids>
    <w:rsidRoot w:val="00057AAD"/>
    <w:rsid w:val="00057AAD"/>
    <w:rsid w:val="008739B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FC2B831F-7B30-4D2B-B5A2-608E5A980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247</Words>
  <Characters>1450</Characters>
  <Application>Microsoft Office Word</Application>
  <DocSecurity>4</DocSecurity>
  <Lines>32</Lines>
  <Paragraphs>12</Paragraphs>
  <ScaleCrop>false</ScaleCrop>
  <HeadingPairs>
    <vt:vector size="2" baseType="variant">
      <vt:variant>
        <vt:lpstr>Rubrik</vt:lpstr>
      </vt:variant>
      <vt:variant>
        <vt:i4>1</vt:i4>
      </vt:variant>
    </vt:vector>
  </HeadingPairs>
  <TitlesOfParts>
    <vt:vector size="1" baseType="lpstr">
      <vt:lpstr>s25095</vt:lpstr>
    </vt:vector>
  </TitlesOfParts>
  <Company>Riksdagen</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s25095</dc:title>
  <dc:subject>s25095</dc:subject>
  <dc:creator>Riksdagen</dc:creator>
  <cp:keywords>Riksdagen</cp:keywords>
  <dc:description>TKG-ktrl, MSMQ4mb, PersReg-Distribution mm b-&gt;ny fplogga</dc:description>
  <cp:lastModifiedBy>Lars Brink</cp:lastModifiedBy>
  <cp:revision>2</cp:revision>
  <cp:lastPrinted>2009-02-16T10:20:00Z</cp:lastPrinted>
  <dcterms:created xsi:type="dcterms:W3CDTF">2025-12-17T18:12:00Z</dcterms:created>
  <dcterms:modified xsi:type="dcterms:W3CDTF">2025-12-17T18:12:00Z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mot2000_495_2008-10-07</vt:lpwstr>
  </property>
  <property fmtid="{D5CDD505-2E9C-101B-9397-08002B2CF9AE}" pid="3" name="version">
    <vt:lpwstr>mot2000_495_2008-10-07</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Åtgärder för dem som berörs av en vindkraftsutbyggnad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Åtgärder för dem som berörs av en vindkraftsutbyggnad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s25095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Marie Nordén m.fl. (s)</vt:lpwstr>
  </property>
  <property fmtid="{D5CDD505-2E9C-101B-9397-08002B2CF9AE}" pid="26" name="MotionarLista">
    <vt:lpwstr>Nordén, Marie (s)\Andnor, Berit (s)\Sandberg, Gunnar (s)\Stenberg, Maria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Nordén (s), Berit Andnor (s), Gunnar Sandberg (s), Maria Stenberg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N401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20082009000000000115000250950069</vt:lpwstr>
  </property>
  <property fmtid="{D5CDD505-2E9C-101B-9397-08002B2CF9AE}" pid="47" name="datum">
    <vt:lpwstr>081007</vt:lpwstr>
  </property>
  <property fmtid="{D5CDD505-2E9C-101B-9397-08002B2CF9AE}" pid="48" name="avsändar-e-post">
    <vt:lpwstr>gun.aulin@riksdagen.se</vt:lpwstr>
  </property>
  <property fmtid="{D5CDD505-2E9C-101B-9397-08002B2CF9AE}" pid="49" name="id">
    <vt:lpwstr>20082009000000000115000250950069</vt:lpwstr>
  </property>
  <property fmtid="{D5CDD505-2E9C-101B-9397-08002B2CF9AE}" pid="50" name="nummer">
    <vt:lpwstr>401</vt:lpwstr>
  </property>
  <property fmtid="{D5CDD505-2E9C-101B-9397-08002B2CF9AE}" pid="51" name="utskottsbeteckning">
    <vt:lpwstr>N</vt:lpwstr>
  </property>
  <property fmtid="{D5CDD505-2E9C-101B-9397-08002B2CF9AE}" pid="52" name="GlobalUID">
    <vt:lpwstr>{EBDC300C-D6B4-458D-BC62-1310FA176821}</vt:lpwstr>
  </property>
  <property fmtid="{D5CDD505-2E9C-101B-9397-08002B2CF9AE}" pid="53" name="Överföringar">
    <vt:i4>0</vt:i4>
  </property>
  <property fmtid="{D5CDD505-2E9C-101B-9397-08002B2CF9AE}" pid="54" name="Checksum">
    <vt:lpwstr>*0020565580427*</vt:lpwstr>
  </property>
  <property fmtid="{D5CDD505-2E9C-101B-9397-08002B2CF9AE}" pid="55" name="skuggnummer">
    <vt:lpwstr>3067</vt:lpwstr>
  </property>
  <property fmtid="{D5CDD505-2E9C-101B-9397-08002B2CF9AE}" pid="56" name="urixVersion">
    <vt:lpwstr>3.2.0.8</vt:lpwstr>
  </property>
  <property fmtid="{D5CDD505-2E9C-101B-9397-08002B2CF9AE}" pid="57" name="urixOrigin">
    <vt:lpwstr>090402 18:21:43.615</vt:lpwstr>
  </property>
  <property fmtid="{D5CDD505-2E9C-101B-9397-08002B2CF9AE}" pid="58" name="urixGuid">
    <vt:lpwstr>{450C66FE-BDA2-4AF3-ACAF-AB0189A9B9E7}</vt:lpwstr>
  </property>
</Properties>
</file>