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9B9BF2C75AE48E89084B71AC2D2F0F3"/>
        </w:placeholder>
        <w15:appearance w15:val="hidden"/>
        <w:text/>
      </w:sdtPr>
      <w:sdtEndPr/>
      <w:sdtContent>
        <w:p w:rsidR="00AF30DD" w:rsidP="00CC4C93" w:rsidRDefault="00AF30DD" w14:paraId="3216A9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61f5513-2913-41e5-aa94-74ef2006a794"/>
        <w:id w:val="1387378738"/>
        <w:lock w:val="sdtLocked"/>
      </w:sdtPr>
      <w:sdtEndPr/>
      <w:sdtContent>
        <w:p w:rsidR="00C916B4" w:rsidRDefault="003E589E" w14:paraId="3216A9DA" w14:textId="20D4B2B3">
          <w:pPr>
            <w:pStyle w:val="Frslagstext"/>
          </w:pPr>
          <w:r>
            <w:t>Riksdagen ställer sig bakom det som anförs i motionen om att minska gränshinder för näringslivet mellan Sverige och Norge och tillkännager detta för regeringen.</w:t>
          </w:r>
        </w:p>
      </w:sdtContent>
    </w:sdt>
    <w:p w:rsidR="00AF30DD" w:rsidP="00AF30DD" w:rsidRDefault="000156D9" w14:paraId="3216A9DB" w14:textId="77777777">
      <w:pPr>
        <w:pStyle w:val="Rubrik1"/>
      </w:pPr>
      <w:bookmarkStart w:name="MotionsStart" w:id="0"/>
      <w:bookmarkEnd w:id="0"/>
      <w:r>
        <w:t>Motivering</w:t>
      </w:r>
    </w:p>
    <w:p w:rsidRPr="00003CE9" w:rsidR="00003CE9" w:rsidP="00003CE9" w:rsidRDefault="00003CE9" w14:paraId="3216A9DC" w14:textId="77777777">
      <w:pPr>
        <w:pStyle w:val="Normalutanindragellerluft"/>
      </w:pPr>
      <w:r w:rsidRPr="00003CE9">
        <w:t xml:space="preserve">Handel och utbyte med andra länder är avgörande för svensk tillväxt och sysselsättning. </w:t>
      </w:r>
    </w:p>
    <w:p w:rsidRPr="00003CE9" w:rsidR="00003CE9" w:rsidP="00003CE9" w:rsidRDefault="00003CE9" w14:paraId="3216A9DD" w14:textId="77777777">
      <w:pPr>
        <w:pStyle w:val="Normalutanindragellerluft"/>
      </w:pPr>
      <w:r w:rsidRPr="00003CE9">
        <w:t xml:space="preserve">För att näringslivet ska kunna göra fler affärer, förbättra rörligheten och öka sysselsättningen är det viktigt att ta bort formella och informella gränshinder mellan länder. </w:t>
      </w:r>
    </w:p>
    <w:p w:rsidRPr="00003CE9" w:rsidR="00003CE9" w:rsidP="00003CE9" w:rsidRDefault="00003CE9" w14:paraId="3216A9DE" w14:textId="77777777">
      <w:pPr>
        <w:pStyle w:val="Normalutanindragellerluft"/>
      </w:pPr>
    </w:p>
    <w:p w:rsidRPr="00003CE9" w:rsidR="00003CE9" w:rsidP="00003CE9" w:rsidRDefault="00003CE9" w14:paraId="3216A9DF" w14:textId="77777777">
      <w:pPr>
        <w:pStyle w:val="Normalutanindragellerluft"/>
      </w:pPr>
      <w:r w:rsidRPr="00003CE9">
        <w:t>Formella och informella gränshinder kan man stöta på när man tar jobb eller gör affärer över gränsen. Formella gränshinder är skillnader i lagar och regelverk mellan två länder, medan informella är till exempel brist på information, komplicerade rutiner eller brist på kunskap.</w:t>
      </w:r>
    </w:p>
    <w:p w:rsidRPr="00003CE9" w:rsidR="00003CE9" w:rsidP="00003CE9" w:rsidRDefault="00003CE9" w14:paraId="3216A9E0" w14:textId="77777777">
      <w:pPr>
        <w:pStyle w:val="Normalutanindragellerluft"/>
      </w:pPr>
    </w:p>
    <w:p w:rsidRPr="00003CE9" w:rsidR="00003CE9" w:rsidP="00003CE9" w:rsidRDefault="00BD413E" w14:paraId="3216A9E1" w14:textId="4E3C2DAD">
      <w:pPr>
        <w:pStyle w:val="Normalutanindragellerluft"/>
      </w:pPr>
      <w:r>
        <w:lastRenderedPageBreak/>
        <w:t>Sverige–</w:t>
      </w:r>
      <w:r w:rsidRPr="00003CE9" w:rsidR="00003CE9">
        <w:t>Danmark, och Öresundsregionen, lyfts ofta fram i diskussionerna gällande gränshinder och framförallt gällande arbetspendling mellan länder. Idag är det ca 20 000 som pendlar från Sverige och har sin huvudsakliga inkomst i Danmark. Det kan jämföras med att fler än 28 000 svenska pendlare har sin huvudsakliga inkomst i Norge, se</w:t>
      </w:r>
      <w:r>
        <w:t>da</w:t>
      </w:r>
      <w:r w:rsidRPr="00003CE9" w:rsidR="00003CE9">
        <w:t xml:space="preserve">n tillkommer även 27 500 deltidspendlare. Pendlingen mellan Sverige och Norge är alltså störst i Norden. </w:t>
      </w:r>
    </w:p>
    <w:p w:rsidRPr="00003CE9" w:rsidR="00003CE9" w:rsidP="00003CE9" w:rsidRDefault="00003CE9" w14:paraId="3216A9E2" w14:textId="77777777">
      <w:pPr>
        <w:pStyle w:val="Normalutanindragellerluft"/>
      </w:pPr>
    </w:p>
    <w:p w:rsidRPr="00003CE9" w:rsidR="00003CE9" w:rsidP="00003CE9" w:rsidRDefault="00003CE9" w14:paraId="3216A9E3" w14:textId="77777777">
      <w:pPr>
        <w:pStyle w:val="Normalutanindragellerluft"/>
      </w:pPr>
      <w:r w:rsidRPr="00003CE9">
        <w:t xml:space="preserve">Pendlingen är viktig för att öka rörligheten och få större arbetsmarknadsregioner, men för att öka sysselsättning och tillväxt är det än viktigare att näringslivets gränshinder prioriteras. </w:t>
      </w:r>
    </w:p>
    <w:p w:rsidRPr="00003CE9" w:rsidR="00003CE9" w:rsidP="00003CE9" w:rsidRDefault="00003CE9" w14:paraId="3216A9E4" w14:textId="77777777">
      <w:pPr>
        <w:pStyle w:val="Normalutanindragellerluft"/>
      </w:pPr>
    </w:p>
    <w:p w:rsidRPr="00003CE9" w:rsidR="00003CE9" w:rsidP="00003CE9" w:rsidRDefault="00BD413E" w14:paraId="3216A9E5" w14:textId="391569A7">
      <w:pPr>
        <w:pStyle w:val="Normalutanindragellerluft"/>
      </w:pPr>
      <w:r>
        <w:t>Sverige–</w:t>
      </w:r>
      <w:r w:rsidRPr="00003CE9" w:rsidR="00003CE9">
        <w:t>Norge är vid EU:s yttre gräns. Det gör att företagen som ska passer</w:t>
      </w:r>
      <w:r>
        <w:t>a Sverige–Norge-</w:t>
      </w:r>
      <w:r w:rsidRPr="00003CE9" w:rsidR="00003CE9">
        <w:t>gränsen tydligare drabbas av gränshinder som hindrar affärerna eftersom Norge inte är med i EU:s tullsamverkan. Norge är Sveriges viktigaste handelspartner ihop med Tyskland. Flera undersökningar visar att företagen stöter på hinder inom främst tre områden: tull och moms, oli</w:t>
      </w:r>
      <w:r>
        <w:t>kheter i regelverk och standarder</w:t>
      </w:r>
      <w:r w:rsidRPr="00003CE9" w:rsidR="00003CE9">
        <w:t xml:space="preserve"> samt brist på information. Dessa </w:t>
      </w:r>
      <w:r w:rsidRPr="00003CE9" w:rsidR="00003CE9">
        <w:lastRenderedPageBreak/>
        <w:t xml:space="preserve">gränshinder drabbar framförallt små och medelstora företag som har mindre resurser för att övervinna dessa hinder. </w:t>
      </w:r>
    </w:p>
    <w:p w:rsidRPr="00003CE9" w:rsidR="00003CE9" w:rsidP="00003CE9" w:rsidRDefault="00003CE9" w14:paraId="3216A9E6" w14:textId="77777777">
      <w:pPr>
        <w:pStyle w:val="Normalutanindragellerluft"/>
      </w:pPr>
    </w:p>
    <w:p w:rsidRPr="00003CE9" w:rsidR="00003CE9" w:rsidP="00003CE9" w:rsidRDefault="00003CE9" w14:paraId="3216A9E7" w14:textId="0582F0C1">
      <w:pPr>
        <w:pStyle w:val="Normalutanindragellerluft"/>
      </w:pPr>
      <w:r w:rsidRPr="00003CE9">
        <w:t>Det svenska gränshindersarbetet måste därför stärkas, informationen förbättras framförallt till små och medelstora företag samt att svenska myndigheters gränshinder</w:t>
      </w:r>
      <w:r w:rsidR="00BD413E">
        <w:t>s</w:t>
      </w:r>
      <w:r w:rsidRPr="00003CE9">
        <w:t xml:space="preserve">uppdrag förtydligas. Detta bör ges regeringen tillkänna.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1DE668EE5F43F18AD598FB53EE7D6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1479A" w:rsidRDefault="00BD413E" w14:paraId="3216A9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2E324F" w:rsidRDefault="002E324F" w14:paraId="3216A9ED" w14:textId="77777777"/>
    <w:sectPr w:rsidR="002E324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A9EF" w14:textId="77777777" w:rsidR="000F3E79" w:rsidRDefault="000F3E79" w:rsidP="000C1CAD">
      <w:pPr>
        <w:spacing w:line="240" w:lineRule="auto"/>
      </w:pPr>
      <w:r>
        <w:separator/>
      </w:r>
    </w:p>
  </w:endnote>
  <w:endnote w:type="continuationSeparator" w:id="0">
    <w:p w14:paraId="3216A9F0" w14:textId="77777777" w:rsidR="000F3E79" w:rsidRDefault="000F3E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6A9F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D41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6A9FB" w14:textId="77777777" w:rsidR="002727A7" w:rsidRDefault="002727A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201510061020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201510061021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10:21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10:21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6A9ED" w14:textId="77777777" w:rsidR="000F3E79" w:rsidRDefault="000F3E79" w:rsidP="000C1CAD">
      <w:pPr>
        <w:spacing w:line="240" w:lineRule="auto"/>
      </w:pPr>
      <w:r>
        <w:separator/>
      </w:r>
    </w:p>
  </w:footnote>
  <w:footnote w:type="continuationSeparator" w:id="0">
    <w:p w14:paraId="3216A9EE" w14:textId="77777777" w:rsidR="000F3E79" w:rsidRDefault="000F3E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216A9F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D413E" w14:paraId="3216A9F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:1963</w:t>
        </w:r>
      </w:sdtContent>
    </w:sdt>
  </w:p>
  <w:p w:rsidR="00A42228" w:rsidP="00283E0F" w:rsidRDefault="00BD413E" w14:paraId="3216A9F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Christensson och Daniel Bäckström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E589E" w14:paraId="3216A9F9" w14:textId="44EB4EB2">
        <w:pPr>
          <w:pStyle w:val="FSHRub2"/>
        </w:pPr>
        <w:r>
          <w:t>Gränshinder för näringslivet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216A9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03CE9"/>
    <w:rsid w:val="00003CCB"/>
    <w:rsid w:val="00003CE9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3E79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7A7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324F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589E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F46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9C3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47D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79A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4568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413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16B4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2C5C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A41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16A9D8"/>
  <w15:chartTrackingRefBased/>
  <w15:docId w15:val="{ACACED15-37D3-4C3C-B395-13179E0F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B9BF2C75AE48E89084B71AC2D2F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AF400-CA6C-48C1-9C96-DC3A6647F018}"/>
      </w:docPartPr>
      <w:docPartBody>
        <w:p w:rsidR="003F76C8" w:rsidRDefault="00687267">
          <w:pPr>
            <w:pStyle w:val="49B9BF2C75AE48E89084B71AC2D2F0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1DE668EE5F43F18AD598FB53EE7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A06AE-A121-4F46-A5F4-5E5903C3C293}"/>
      </w:docPartPr>
      <w:docPartBody>
        <w:p w:rsidR="003F76C8" w:rsidRDefault="00687267">
          <w:pPr>
            <w:pStyle w:val="521DE668EE5F43F18AD598FB53EE7D6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67"/>
    <w:rsid w:val="003F76C8"/>
    <w:rsid w:val="006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B9BF2C75AE48E89084B71AC2D2F0F3">
    <w:name w:val="49B9BF2C75AE48E89084B71AC2D2F0F3"/>
  </w:style>
  <w:style w:type="paragraph" w:customStyle="1" w:styleId="0E55EC378DA8465789F81A6CCEAE5191">
    <w:name w:val="0E55EC378DA8465789F81A6CCEAE5191"/>
  </w:style>
  <w:style w:type="paragraph" w:customStyle="1" w:styleId="521DE668EE5F43F18AD598FB53EE7D6E">
    <w:name w:val="521DE668EE5F43F18AD598FB53EE7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5063</RubrikLookup>
    <MotionGuid xmlns="00d11361-0b92-4bae-a181-288d6a55b763">249de710-c280-46d5-8865-0aed07e4098d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CC5F-CAD7-4DDD-9C1F-FF761429F16D}"/>
</file>

<file path=customXml/itemProps2.xml><?xml version="1.0" encoding="utf-8"?>
<ds:datastoreItem xmlns:ds="http://schemas.openxmlformats.org/officeDocument/2006/customXml" ds:itemID="{BACE8870-C3DA-4A3A-80DE-C47F142D959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1C4DFB2-D233-4C82-8470-D28202BB04D7}"/>
</file>

<file path=customXml/itemProps5.xml><?xml version="1.0" encoding="utf-8"?>
<ds:datastoreItem xmlns:ds="http://schemas.openxmlformats.org/officeDocument/2006/customXml" ds:itemID="{B387B346-6A5B-4955-AA90-24D19D9E08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314</Words>
  <Characters>1897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Gränshinder för näringsliv</vt:lpstr>
      <vt:lpstr/>
    </vt:vector>
  </TitlesOfParts>
  <Company>Sveriges riksdag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Gränshinder för näringsliv</dc:title>
  <dc:subject/>
  <dc:creator>Elin Sköldulf</dc:creator>
  <cp:keywords/>
  <dc:description/>
  <cp:lastModifiedBy>Kerstin Carlqvist</cp:lastModifiedBy>
  <cp:revision>9</cp:revision>
  <cp:lastPrinted>2015-10-06T08:21:00Z</cp:lastPrinted>
  <dcterms:created xsi:type="dcterms:W3CDTF">2015-10-06T08:20:00Z</dcterms:created>
  <dcterms:modified xsi:type="dcterms:W3CDTF">2016-08-24T12:19:00Z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*K21EC4F778B50*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https://filur.riksdagen.se/drop/DropOffLibrary/K21EC4F778B50.docx</vt:lpwstr>
  </property>
  <property fmtid="{D5CDD505-2E9C-101B-9397-08002B2CF9AE}" pid="11" name="RevisionsOn">
    <vt:lpwstr>1</vt:lpwstr>
  </property>
</Properties>
</file>