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7D8" w:rsidRPr="00B87EF1" w:rsidRDefault="00CB67D8" w:rsidP="00CE201F">
      <w:pPr>
        <w:pStyle w:val="Hemstlrubrik"/>
      </w:pPr>
      <w:r w:rsidRPr="00B87EF1">
        <w:t>Förslag till riksdagsbeslut</w:t>
      </w:r>
    </w:p>
    <w:p w:rsidR="00CB67D8" w:rsidRPr="00B87EF1" w:rsidRDefault="00CB67D8" w:rsidP="00CB67D8">
      <w:pPr>
        <w:pStyle w:val="Hemstlatt"/>
      </w:pPr>
      <w:r w:rsidRPr="00B87EF1">
        <w:t>Riksdagen tillkännager för regeringen som sin mening vad i motionen anförs om att grundarvodet för nämndemän skall höjas.</w:t>
      </w:r>
    </w:p>
    <w:p w:rsidR="002543DA" w:rsidRPr="00B87EF1" w:rsidRDefault="002543DA" w:rsidP="002543DA">
      <w:pPr>
        <w:pStyle w:val="Rubrik1"/>
      </w:pPr>
      <w:r w:rsidRPr="00B87EF1">
        <w:t>Motivering</w:t>
      </w:r>
    </w:p>
    <w:p w:rsidR="00CB67D8" w:rsidRPr="00B87EF1" w:rsidRDefault="00CB67D8" w:rsidP="00CB67D8">
      <w:r w:rsidRPr="00B87EF1">
        <w:t xml:space="preserve">I juni 2002 lade </w:t>
      </w:r>
      <w:r w:rsidR="00CE201F" w:rsidRPr="00B87EF1">
        <w:t>N</w:t>
      </w:r>
      <w:r w:rsidRPr="00B87EF1">
        <w:t>ämndemannakommittén fram sitt betänkande ”Framtidens nämndemän” (SOU 2002:61). Sedan dess har vi väntat på att regeringen skall komma med förslag som ekonomiskt gör förtroendeuppdraget att vara näm</w:t>
      </w:r>
      <w:r w:rsidRPr="00B87EF1">
        <w:t>n</w:t>
      </w:r>
      <w:r w:rsidRPr="00B87EF1">
        <w:t>deman mera rättvist i förhållande till and</w:t>
      </w:r>
      <w:r w:rsidR="00CE201F" w:rsidRPr="00B87EF1">
        <w:t>ra politiska förtroendeuppdrag.</w:t>
      </w:r>
    </w:p>
    <w:p w:rsidR="00CB67D8" w:rsidRPr="00B87EF1" w:rsidRDefault="00CB67D8" w:rsidP="00CE201F">
      <w:pPr>
        <w:pStyle w:val="Normaltindrag"/>
      </w:pPr>
      <w:r w:rsidRPr="00B87EF1">
        <w:t>Följande sty</w:t>
      </w:r>
      <w:r w:rsidR="00CE201F" w:rsidRPr="00B87EF1">
        <w:t>cke är hämtat ur utredningen. ”</w:t>
      </w:r>
      <w:r w:rsidRPr="00B87EF1">
        <w:t xml:space="preserve">Det viktigaste målet att sträva efter när det gäller utformningen av nämndemännens ersättningsvillkor bör vara att ingen skall förlora ekonomiskt på att vara nämndeman. Vid sidan härav </w:t>
      </w:r>
      <w:r w:rsidR="00CE201F" w:rsidRPr="00B87EF1">
        <w:t>bör nämndem</w:t>
      </w:r>
      <w:r w:rsidRPr="00B87EF1">
        <w:t>ännen för sin insats komma i åtnjutande av ett arvode som även täcker en del omkostnader som kan uppkomma i anledning av uppdr</w:t>
      </w:r>
      <w:r w:rsidRPr="00B87EF1">
        <w:t>a</w:t>
      </w:r>
      <w:r w:rsidR="00CE201F" w:rsidRPr="00B87EF1">
        <w:t>get.”</w:t>
      </w:r>
    </w:p>
    <w:p w:rsidR="00CB67D8" w:rsidRPr="00B87EF1" w:rsidRDefault="00CB67D8" w:rsidP="00CE201F">
      <w:pPr>
        <w:pStyle w:val="Normaltindrag"/>
      </w:pPr>
      <w:r w:rsidRPr="00B87EF1">
        <w:t>För att kunna behålla legitimiteten i vårt rättssystem är en väl fungerande medverkan av lekmannanämndemän nödvändig. Det är ett utmärkt sätt att skapa förankring för rättssystemet och en viktig del av den svenska modellen med deltagardemokrati.</w:t>
      </w:r>
    </w:p>
    <w:p w:rsidR="00CB67D8" w:rsidRPr="00B87EF1" w:rsidRDefault="00CB67D8" w:rsidP="00CE201F">
      <w:pPr>
        <w:pStyle w:val="Normaltindrag"/>
      </w:pPr>
      <w:r w:rsidRPr="00B87EF1">
        <w:t>Det har blivit allt svårare att klara nyrekrytering av nämndemän, detta till stor del beroende på den låga ersättning en nämndeman erhåller för sitt up</w:t>
      </w:r>
      <w:r w:rsidRPr="00B87EF1">
        <w:t>p</w:t>
      </w:r>
      <w:r w:rsidRPr="00B87EF1">
        <w:t>drag. Tidigare har  nämndemannauppdraget setts som ett hedersuppdrag som skulle skötas på ideell basis. Men nu handlar det mera om att skapa likvärdi</w:t>
      </w:r>
      <w:r w:rsidRPr="00B87EF1">
        <w:t>g</w:t>
      </w:r>
      <w:r w:rsidRPr="00B87EF1">
        <w:t>h</w:t>
      </w:r>
      <w:r w:rsidR="00CE201F" w:rsidRPr="00B87EF1">
        <w:t>et med andra politiska uppdrag.</w:t>
      </w:r>
    </w:p>
    <w:p w:rsidR="00CB67D8" w:rsidRPr="00B87EF1" w:rsidRDefault="00CB67D8" w:rsidP="00CE201F">
      <w:pPr>
        <w:pStyle w:val="Normaltindrag"/>
      </w:pPr>
      <w:r w:rsidRPr="00B87EF1">
        <w:t xml:space="preserve">Grundarvodet </w:t>
      </w:r>
      <w:r w:rsidR="00CE201F" w:rsidRPr="00B87EF1">
        <w:t>är fortfarande endast 300 kr</w:t>
      </w:r>
      <w:r w:rsidRPr="00B87EF1">
        <w:t xml:space="preserve"> per sammanträdesdag och dessa dagar kan bli väldigt långa. Ersättningen till nämndemännen har inte ändrats sedan 1989 och samhället har sedan dess genomgått mycket stora förändrin</w:t>
      </w:r>
      <w:r w:rsidRPr="00B87EF1">
        <w:t>g</w:t>
      </w:r>
      <w:r w:rsidRPr="00B87EF1">
        <w:t>ar</w:t>
      </w:r>
      <w:r w:rsidR="00CE201F" w:rsidRPr="00B87EF1">
        <w:t>,</w:t>
      </w:r>
      <w:r w:rsidRPr="00B87EF1">
        <w:t xml:space="preserve"> varför det nu är nödvändigt att höja ersättningsnivån. Den som kan styrka förlorad arbetsförtjänst kan i</w:t>
      </w:r>
      <w:r w:rsidR="00CE201F" w:rsidRPr="00B87EF1">
        <w:t xml:space="preserve"> </w:t>
      </w:r>
      <w:r w:rsidRPr="00B87EF1">
        <w:t xml:space="preserve">stället erhålla ersättning motsvarande denna. Det </w:t>
      </w:r>
      <w:r w:rsidRPr="00B87EF1">
        <w:lastRenderedPageBreak/>
        <w:t xml:space="preserve">borde vara rimligt att ersättningen består av både arvode och ersättning för förlorad arbetsförtjänst. </w:t>
      </w:r>
    </w:p>
    <w:p w:rsidR="00E84F25" w:rsidRPr="00B87EF1" w:rsidRDefault="00CB67D8" w:rsidP="00CE201F">
      <w:pPr>
        <w:pStyle w:val="Normaltindrag"/>
      </w:pPr>
      <w:r w:rsidRPr="00B87EF1">
        <w:t>Om nämndemannakåren ska</w:t>
      </w:r>
      <w:r w:rsidR="00CE201F" w:rsidRPr="00B87EF1">
        <w:t>ll</w:t>
      </w:r>
      <w:r w:rsidRPr="00B87EF1">
        <w:t xml:space="preserve"> kunna vara representativ för hela befol</w:t>
      </w:r>
      <w:r w:rsidRPr="00B87EF1">
        <w:t>k</w:t>
      </w:r>
      <w:r w:rsidRPr="00B87EF1">
        <w:t>ningen är det nödvändigt att höja grundarvodet. Fortfarande finns det ett stort antal personer med li</w:t>
      </w:r>
      <w:r w:rsidR="00CE201F" w:rsidRPr="00B87EF1">
        <w:t>ten eller ingen egen inkomst, t.ex.</w:t>
      </w:r>
      <w:r w:rsidRPr="00B87EF1">
        <w:t xml:space="preserve"> egenföretagare, a</w:t>
      </w:r>
      <w:r w:rsidRPr="00B87EF1">
        <w:t>r</w:t>
      </w:r>
      <w:r w:rsidRPr="00B87EF1">
        <w:t>betslösa eller studerande, och dessa erhåller endast grundarvode. Det är vi</w:t>
      </w:r>
      <w:r w:rsidRPr="00B87EF1">
        <w:t>k</w:t>
      </w:r>
      <w:r w:rsidRPr="00B87EF1">
        <w:t>tigt att dessa inte stängs ute från nämndemannauppdraget på grund av en låg ersät</w:t>
      </w:r>
      <w:r w:rsidRPr="00B87EF1">
        <w:t>t</w:t>
      </w:r>
      <w:r w:rsidRPr="00B87EF1">
        <w:t>ning. Med tanke på de höga ersättningar som advokaterna erhåller är det fö</w:t>
      </w:r>
      <w:r w:rsidRPr="00B87EF1">
        <w:t>r</w:t>
      </w:r>
      <w:r w:rsidRPr="00B87EF1">
        <w:t>vånansvärt att ersättningarna till nämndemännen fortfarande ligger kvar på denna låga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E201F" w:rsidRPr="00B87E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201F" w:rsidRPr="00B87EF1" w:rsidRDefault="00CE201F" w:rsidP="00CE201F">
            <w:pPr>
              <w:pStyle w:val="UnderskriftDatum"/>
              <w:spacing w:before="240"/>
            </w:pPr>
            <w:r w:rsidRPr="00B87EF1">
              <w:t>Stockholm den 27 september 2005</w:t>
            </w:r>
          </w:p>
        </w:tc>
        <w:tc>
          <w:tcPr>
            <w:tcW w:w="3047" w:type="dxa"/>
          </w:tcPr>
          <w:p w:rsidR="00CE201F" w:rsidRPr="00B87EF1" w:rsidRDefault="00CE201F" w:rsidP="00CE201F">
            <w:pPr>
              <w:pStyle w:val="Underskrifter"/>
              <w:spacing w:before="240"/>
            </w:pPr>
          </w:p>
        </w:tc>
      </w:tr>
      <w:tr w:rsidR="00CE201F" w:rsidRPr="00B87E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201F" w:rsidRPr="00B87EF1" w:rsidRDefault="00CE201F" w:rsidP="00CE201F">
            <w:pPr>
              <w:pStyle w:val="Underskrifter"/>
            </w:pPr>
            <w:r w:rsidRPr="00B87EF1">
              <w:t>Birgitta Carlsson (c)</w:t>
            </w:r>
          </w:p>
        </w:tc>
        <w:tc>
          <w:tcPr>
            <w:tcW w:w="3047" w:type="dxa"/>
          </w:tcPr>
          <w:p w:rsidR="00CE201F" w:rsidRPr="00B87EF1" w:rsidRDefault="00CE201F" w:rsidP="00CE201F">
            <w:pPr>
              <w:pStyle w:val="Underskrifter"/>
            </w:pPr>
            <w:r w:rsidRPr="00B87EF1">
              <w:t>Jörgen Johansson (c)</w:t>
            </w:r>
          </w:p>
        </w:tc>
      </w:tr>
    </w:tbl>
    <w:p w:rsidR="00CB67D8" w:rsidRPr="00B87EF1" w:rsidRDefault="00CB67D8" w:rsidP="00CE201F">
      <w:pPr>
        <w:pStyle w:val="Normaltindrag"/>
      </w:pPr>
    </w:p>
    <w:sectPr w:rsidR="00CB67D8" w:rsidRPr="00B87EF1" w:rsidSect="00CE2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6A2" w:rsidRPr="00B87EF1" w:rsidRDefault="007E56A2">
      <w:r w:rsidRPr="00B87EF1">
        <w:separator/>
      </w:r>
    </w:p>
  </w:endnote>
  <w:endnote w:type="continuationSeparator" w:id="0">
    <w:p w:rsidR="007E56A2" w:rsidRPr="00B87EF1" w:rsidRDefault="007E56A2">
      <w:r w:rsidRPr="00B87E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01F" w:rsidRPr="00B87EF1" w:rsidRDefault="00B87EF1" w:rsidP="00CE201F">
    <w:pPr>
      <w:pStyle w:val="Sidfot"/>
    </w:pPr>
    <w:r w:rsidRPr="00B87E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22782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01F" w:rsidRDefault="00CE20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201F" w:rsidRDefault="00CE20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01B" w:rsidRPr="00B87EF1" w:rsidRDefault="00B87EF1" w:rsidP="00CE201F">
    <w:pPr>
      <w:pStyle w:val="Sidfot"/>
    </w:pPr>
    <w:r w:rsidRPr="00B87E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00692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01F" w:rsidRDefault="00CE2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01F" w:rsidRDefault="00CE2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01B" w:rsidRPr="00B87EF1" w:rsidRDefault="00B87EF1" w:rsidP="00CE201F">
    <w:pPr>
      <w:pStyle w:val="Sidfot"/>
    </w:pPr>
    <w:r w:rsidRPr="00B87E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521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01F" w:rsidRDefault="00CE2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01F" w:rsidRDefault="00CE2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6A2" w:rsidRPr="00B87EF1" w:rsidRDefault="007E56A2">
      <w:r w:rsidRPr="00B87EF1">
        <w:separator/>
      </w:r>
    </w:p>
  </w:footnote>
  <w:footnote w:type="continuationSeparator" w:id="0">
    <w:p w:rsidR="007E56A2" w:rsidRPr="00B87EF1" w:rsidRDefault="007E56A2">
      <w:r w:rsidRPr="00B87E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01F" w:rsidRPr="00B87EF1" w:rsidRDefault="00B87EF1" w:rsidP="00CE201F">
    <w:pPr>
      <w:pStyle w:val="Sidhuvud"/>
    </w:pPr>
    <w:r w:rsidRPr="00B87E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7836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01F" w:rsidRDefault="00CE20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201F" w:rsidRDefault="00CE20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01B" w:rsidRPr="00B87EF1" w:rsidRDefault="00B87EF1" w:rsidP="00CE201F">
    <w:pPr>
      <w:pStyle w:val="Sidhuvud"/>
    </w:pPr>
    <w:r w:rsidRPr="00B87E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6222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01F" w:rsidRDefault="00CE20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201F" w:rsidRDefault="00CE20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01F" w:rsidRPr="00B87EF1" w:rsidRDefault="00CE201F">
    <w:pPr>
      <w:pStyle w:val="FSHNormal"/>
      <w:tabs>
        <w:tab w:val="right" w:pos="5840"/>
      </w:tabs>
    </w:pPr>
    <w:r w:rsidRPr="00B87EF1">
      <w:br/>
    </w:r>
    <w:r w:rsidRPr="00B87EF1">
      <w:fldChar w:fldCharType="begin" w:fldLock="1"/>
    </w:r>
    <w:r w:rsidRPr="00B87EF1">
      <w:instrText xml:space="preserve"> DOCPROPERTY</w:instrText>
    </w:r>
    <w:r w:rsidRPr="00B87EF1">
      <w:rPr>
        <w:sz w:val="18"/>
      </w:rPr>
      <w:instrText xml:space="preserve"> "YearUser" *\charformat </w:instrText>
    </w:r>
    <w:r w:rsidRPr="00B87EF1">
      <w:fldChar w:fldCharType="separate"/>
    </w:r>
    <w:r w:rsidRPr="00B87EF1">
      <w:t>2005/06</w:t>
    </w:r>
    <w:r w:rsidRPr="00B87EF1">
      <w:fldChar w:fldCharType="end"/>
    </w:r>
    <w:r w:rsidRPr="00B87EF1">
      <w:t xml:space="preserve"> </w:t>
    </w:r>
    <w:r w:rsidRPr="00B87EF1">
      <w:tab/>
      <w:t xml:space="preserve">mnr: </w:t>
    </w:r>
    <w:r w:rsidRPr="00B87EF1">
      <w:fldChar w:fldCharType="begin" w:fldLock="1"/>
    </w:r>
    <w:r w:rsidRPr="00B87EF1">
      <w:instrText xml:space="preserve"> DOCPROPERTY</w:instrText>
    </w:r>
    <w:r w:rsidRPr="00B87EF1">
      <w:rPr>
        <w:sz w:val="18"/>
      </w:rPr>
      <w:instrText xml:space="preserve"> "Motionsnummer" *\charformat </w:instrText>
    </w:r>
    <w:r w:rsidRPr="00B87EF1">
      <w:fldChar w:fldCharType="separate"/>
    </w:r>
    <w:r w:rsidRPr="00B87EF1">
      <w:t>Ju361</w:t>
    </w:r>
    <w:r w:rsidRPr="00B87EF1">
      <w:fldChar w:fldCharType="end"/>
    </w:r>
    <w:r w:rsidRPr="00B87EF1">
      <w:br/>
    </w:r>
    <w:r w:rsidRPr="00B87EF1">
      <w:fldChar w:fldCharType="begin" w:fldLock="1"/>
    </w:r>
    <w:r w:rsidRPr="00B87EF1">
      <w:instrText xml:space="preserve"> DOCPROPERTY</w:instrText>
    </w:r>
    <w:r w:rsidRPr="00B87EF1">
      <w:rPr>
        <w:sz w:val="18"/>
      </w:rPr>
      <w:instrText xml:space="preserve"> "Samling" *\charformat </w:instrText>
    </w:r>
    <w:r w:rsidRPr="00B87EF1">
      <w:fldChar w:fldCharType="end"/>
    </w:r>
    <w:r w:rsidRPr="00B87EF1">
      <w:tab/>
      <w:t xml:space="preserve">pnr: </w:t>
    </w:r>
    <w:r w:rsidRPr="00B87EF1">
      <w:fldChar w:fldCharType="begin" w:fldLock="1"/>
    </w:r>
    <w:r w:rsidRPr="00B87EF1">
      <w:instrText xml:space="preserve"> DOCPROPERTY</w:instrText>
    </w:r>
    <w:r w:rsidRPr="00B87EF1">
      <w:rPr>
        <w:sz w:val="18"/>
      </w:rPr>
      <w:instrText xml:space="preserve"> "Partinummer" *\charformat </w:instrText>
    </w:r>
    <w:r w:rsidRPr="00B87EF1">
      <w:fldChar w:fldCharType="separate"/>
    </w:r>
    <w:r w:rsidRPr="00B87EF1">
      <w:t>c356</w:t>
    </w:r>
    <w:r w:rsidRPr="00B87EF1">
      <w:fldChar w:fldCharType="end"/>
    </w:r>
  </w:p>
  <w:p w:rsidR="00CE201F" w:rsidRPr="00B87EF1" w:rsidRDefault="00CE201F">
    <w:pPr>
      <w:pStyle w:val="FSHRub1"/>
    </w:pPr>
    <w:r w:rsidRPr="00B87EF1">
      <w:t>Motion till riksdagen</w:t>
    </w:r>
    <w:r w:rsidRPr="00B87EF1">
      <w:br/>
    </w:r>
    <w:r w:rsidRPr="00B87EF1">
      <w:fldChar w:fldCharType="begin" w:fldLock="1"/>
    </w:r>
    <w:r w:rsidRPr="00B87EF1">
      <w:instrText xml:space="preserve"> DOCPROPERTY "YearUser" *\charformat </w:instrText>
    </w:r>
    <w:r w:rsidRPr="00B87EF1">
      <w:fldChar w:fldCharType="separate"/>
    </w:r>
    <w:r w:rsidRPr="00B87EF1">
      <w:t>2005/06</w:t>
    </w:r>
    <w:r w:rsidRPr="00B87EF1">
      <w:fldChar w:fldCharType="end"/>
    </w:r>
    <w:r w:rsidRPr="00B87EF1">
      <w:t>:</w:t>
    </w:r>
    <w:r w:rsidRPr="00B87EF1">
      <w:fldChar w:fldCharType="begin" w:fldLock="1"/>
    </w:r>
    <w:r w:rsidRPr="00B87EF1">
      <w:instrText xml:space="preserve"> DOCPROPERTY "Motionsnummer" *\charformat </w:instrText>
    </w:r>
    <w:r w:rsidRPr="00B87EF1">
      <w:fldChar w:fldCharType="separate"/>
    </w:r>
    <w:r w:rsidRPr="00B87EF1">
      <w:t>Ju361</w:t>
    </w:r>
    <w:r w:rsidRPr="00B87EF1">
      <w:fldChar w:fldCharType="end"/>
    </w:r>
  </w:p>
  <w:p w:rsidR="00CE201F" w:rsidRPr="00B87EF1" w:rsidRDefault="00CE201F">
    <w:pPr>
      <w:pStyle w:val="FSHNormalS5"/>
    </w:pPr>
    <w:r w:rsidRPr="00B87EF1">
      <w:fldChar w:fldCharType="begin" w:fldLock="1"/>
    </w:r>
    <w:r w:rsidRPr="00B87EF1">
      <w:instrText xml:space="preserve"> DOCPROPERTY "MotionarText" *\charformat </w:instrText>
    </w:r>
    <w:r w:rsidRPr="00B87EF1">
      <w:fldChar w:fldCharType="separate"/>
    </w:r>
    <w:r w:rsidRPr="00B87EF1">
      <w:t>av Birgitta Carlsson och Jörgen Johansson (c)</w:t>
    </w:r>
    <w:r w:rsidRPr="00B87EF1">
      <w:fldChar w:fldCharType="end"/>
    </w:r>
    <w:r w:rsidRPr="00B87EF1">
      <w:br/>
    </w:r>
    <w:r w:rsidRPr="00B87EF1">
      <w:fldChar w:fldCharType="begin" w:fldLock="1"/>
    </w:r>
    <w:r w:rsidRPr="00B87EF1">
      <w:instrText xml:space="preserve"> DOCPROPERTY "SvarFrasKort" *\charformat </w:instrText>
    </w:r>
    <w:r w:rsidRPr="00B87EF1">
      <w:fldChar w:fldCharType="end"/>
    </w:r>
  </w:p>
  <w:p w:rsidR="00CE201F" w:rsidRPr="00B87EF1" w:rsidRDefault="00CE201F">
    <w:pPr>
      <w:pStyle w:val="FSHTitel"/>
    </w:pPr>
    <w:r w:rsidRPr="00B87EF1">
      <w:fldChar w:fldCharType="begin" w:fldLock="1"/>
    </w:r>
    <w:r w:rsidRPr="00B87EF1">
      <w:instrText xml:space="preserve"> DOCPROPERTY</w:instrText>
    </w:r>
    <w:r w:rsidRPr="00B87EF1">
      <w:rPr>
        <w:sz w:val="18"/>
      </w:rPr>
      <w:instrText xml:space="preserve"> "RubrikSvar" *\charformat </w:instrText>
    </w:r>
    <w:r w:rsidRPr="00B87EF1">
      <w:fldChar w:fldCharType="separate"/>
    </w:r>
    <w:r w:rsidRPr="00B87EF1">
      <w:t>Ersättningen till nämndemän</w:t>
    </w:r>
    <w:r w:rsidRPr="00B87EF1">
      <w:fldChar w:fldCharType="end"/>
    </w:r>
  </w:p>
  <w:p w:rsidR="00CE201F" w:rsidRPr="00B87EF1" w:rsidRDefault="00CE201F" w:rsidP="00CE20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39943">
    <w:abstractNumId w:val="13"/>
  </w:num>
  <w:num w:numId="2" w16cid:durableId="1244872502">
    <w:abstractNumId w:val="10"/>
  </w:num>
  <w:num w:numId="3" w16cid:durableId="1007252615">
    <w:abstractNumId w:val="11"/>
  </w:num>
  <w:num w:numId="4" w16cid:durableId="890650935">
    <w:abstractNumId w:val="12"/>
  </w:num>
  <w:num w:numId="5" w16cid:durableId="636758979">
    <w:abstractNumId w:val="8"/>
  </w:num>
  <w:num w:numId="6" w16cid:durableId="616177935">
    <w:abstractNumId w:val="3"/>
  </w:num>
  <w:num w:numId="7" w16cid:durableId="67043871">
    <w:abstractNumId w:val="2"/>
  </w:num>
  <w:num w:numId="8" w16cid:durableId="2071952520">
    <w:abstractNumId w:val="1"/>
  </w:num>
  <w:num w:numId="9" w16cid:durableId="1336375693">
    <w:abstractNumId w:val="0"/>
  </w:num>
  <w:num w:numId="10" w16cid:durableId="1769621656">
    <w:abstractNumId w:val="9"/>
  </w:num>
  <w:num w:numId="11" w16cid:durableId="641038264">
    <w:abstractNumId w:val="7"/>
  </w:num>
  <w:num w:numId="12" w16cid:durableId="317685393">
    <w:abstractNumId w:val="6"/>
  </w:num>
  <w:num w:numId="13" w16cid:durableId="1710489730">
    <w:abstractNumId w:val="5"/>
  </w:num>
  <w:num w:numId="14" w16cid:durableId="54364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89053D"/>
    <w:rsid w:val="00064BC3"/>
    <w:rsid w:val="00066775"/>
    <w:rsid w:val="00072FB9"/>
    <w:rsid w:val="000C7573"/>
    <w:rsid w:val="00100531"/>
    <w:rsid w:val="00201DFB"/>
    <w:rsid w:val="00204A63"/>
    <w:rsid w:val="00212FF1"/>
    <w:rsid w:val="00230193"/>
    <w:rsid w:val="0025068A"/>
    <w:rsid w:val="002543DA"/>
    <w:rsid w:val="002818D3"/>
    <w:rsid w:val="002D11A8"/>
    <w:rsid w:val="00445271"/>
    <w:rsid w:val="00454B64"/>
    <w:rsid w:val="004A0504"/>
    <w:rsid w:val="004E38D9"/>
    <w:rsid w:val="0067501B"/>
    <w:rsid w:val="00740D6D"/>
    <w:rsid w:val="00794149"/>
    <w:rsid w:val="007B67A7"/>
    <w:rsid w:val="007C6092"/>
    <w:rsid w:val="007E56A2"/>
    <w:rsid w:val="0089053D"/>
    <w:rsid w:val="00991B4F"/>
    <w:rsid w:val="00A053C6"/>
    <w:rsid w:val="00B13BF0"/>
    <w:rsid w:val="00B87EF1"/>
    <w:rsid w:val="00C1285C"/>
    <w:rsid w:val="00C27B7D"/>
    <w:rsid w:val="00CB67D8"/>
    <w:rsid w:val="00CE201F"/>
    <w:rsid w:val="00D1174F"/>
    <w:rsid w:val="00D93009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3751D0-0D56-4B0E-A812-3B6EF41D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E201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E20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90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362</Words>
  <Characters>2152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Ju361</vt:lpstr>
    </vt:vector>
  </TitlesOfParts>
  <Company>Riksdagen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Ju361</dc:title>
  <dc:subject>Ju361</dc:subject>
  <dc:creator>Riksdagen</dc:creator>
  <cp:keywords>Riksdagen</cp:keywords>
  <dc:description/>
  <cp:lastModifiedBy>Lars Brink</cp:lastModifiedBy>
  <cp:revision>2</cp:revision>
  <cp:lastPrinted>2005-10-20T13:54:00Z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Ersättningen till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Ersättningen till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Jörgen Johansson (c)</vt:lpwstr>
  </property>
  <property fmtid="{D5CDD505-2E9C-101B-9397-08002B2CF9AE}" pid="26" name="MotionarLista">
    <vt:lpwstr>Carlsson, Birgitta (c)\Johansson,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20052006000000000099000003560069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20052006000000000099000003560069</vt:lpwstr>
  </property>
  <property fmtid="{D5CDD505-2E9C-101B-9397-08002B2CF9AE}" pid="50" name="nummer">
    <vt:lpwstr>361</vt:lpwstr>
  </property>
  <property fmtid="{D5CDD505-2E9C-101B-9397-08002B2CF9AE}" pid="51" name="utskottsbeteckning">
    <vt:lpwstr>Ju</vt:lpwstr>
  </property>
</Properties>
</file>