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320C" w:rsidRDefault="007C55B7" w14:paraId="60222956" w14:textId="77777777">
      <w:pPr>
        <w:pStyle w:val="Rubrik1"/>
        <w:spacing w:after="300"/>
      </w:pPr>
      <w:sdt>
        <w:sdtPr>
          <w:alias w:val="CC_Boilerplate_4"/>
          <w:tag w:val="CC_Boilerplate_4"/>
          <w:id w:val="-1644581176"/>
          <w:lock w:val="sdtLocked"/>
          <w:placeholder>
            <w:docPart w:val="9CCF4D47CC3E477DB21DC7A69308DAB0"/>
          </w:placeholder>
          <w:text/>
        </w:sdtPr>
        <w:sdtEndPr/>
        <w:sdtContent>
          <w:r w:rsidRPr="009B062B" w:rsidR="00AF30DD">
            <w:t>Förslag till riksdagsbeslut</w:t>
          </w:r>
        </w:sdtContent>
      </w:sdt>
      <w:bookmarkEnd w:id="0"/>
      <w:bookmarkEnd w:id="1"/>
    </w:p>
    <w:sdt>
      <w:sdtPr>
        <w:alias w:val="Yrkande 1"/>
        <w:tag w:val="cad6128d-76c7-4527-a1a0-843103889949"/>
        <w:id w:val="-1311094526"/>
        <w:lock w:val="sdtLocked"/>
      </w:sdtPr>
      <w:sdtEndPr/>
      <w:sdtContent>
        <w:p w:rsidR="00AB61CF" w:rsidRDefault="0012163B" w14:paraId="024B904A" w14:textId="77777777">
          <w:pPr>
            <w:pStyle w:val="Frslagstext"/>
            <w:numPr>
              <w:ilvl w:val="0"/>
              <w:numId w:val="0"/>
            </w:numPr>
          </w:pPr>
          <w:r>
            <w:t>Riksdagen avslår proposition 2023/24:83 Ersättning för höga sjuklönekostnader upphör.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19A6BC99F411DB6DDD5699BF2E9F3"/>
        </w:placeholder>
        <w:text/>
      </w:sdtPr>
      <w:sdtEndPr/>
      <w:sdtContent>
        <w:p w:rsidRPr="009B062B" w:rsidR="006D79C9" w:rsidP="00333E95" w:rsidRDefault="00257C3F" w14:paraId="1299CE42" w14:textId="52E25E2B">
          <w:pPr>
            <w:pStyle w:val="Rubrik1"/>
          </w:pPr>
          <w:r>
            <w:t>Inledning</w:t>
          </w:r>
        </w:p>
      </w:sdtContent>
    </w:sdt>
    <w:bookmarkEnd w:displacedByCustomXml="prev" w:id="3"/>
    <w:bookmarkEnd w:displacedByCustomXml="prev" w:id="4"/>
    <w:p w:rsidR="00422B9E" w:rsidP="00257C3F" w:rsidRDefault="00257C3F" w14:paraId="318A68BC" w14:textId="3C7673C5">
      <w:pPr>
        <w:pStyle w:val="Normalutanindragellerluft"/>
      </w:pPr>
      <w:r w:rsidRPr="007C55B7">
        <w:rPr>
          <w:spacing w:val="-3"/>
        </w:rPr>
        <w:t>Regeringen föreslår i propositionen att bestämmelserna om ersättning för höga sjuklöne</w:t>
      </w:r>
      <w:r w:rsidRPr="007C55B7" w:rsidR="007C55B7">
        <w:rPr>
          <w:spacing w:val="-3"/>
        </w:rPr>
        <w:softHyphen/>
      </w:r>
      <w:r w:rsidRPr="007C55B7">
        <w:rPr>
          <w:spacing w:val="-3"/>
        </w:rPr>
        <w:t>kostnader</w:t>
      </w:r>
      <w:r>
        <w:t xml:space="preserve"> i lagen (1991:1047) om sjuklön ska upphävas. Bestämmelserna föreslås upp</w:t>
      </w:r>
      <w:r w:rsidR="007C55B7">
        <w:softHyphen/>
      </w:r>
      <w:r>
        <w:t xml:space="preserve">höra att gälla vid utgången av juni 2024. Äldre bestämmelser föreslås fortfarande gälla i </w:t>
      </w:r>
      <w:r w:rsidRPr="007C55B7">
        <w:rPr>
          <w:spacing w:val="-3"/>
        </w:rPr>
        <w:t>fråga om kostnader för sjuklön som har redovisats i arbetsgivardeklarationer t.o.m. redo</w:t>
      </w:r>
      <w:r w:rsidRPr="007C55B7" w:rsidR="007C55B7">
        <w:rPr>
          <w:spacing w:val="-3"/>
        </w:rPr>
        <w:softHyphen/>
      </w:r>
      <w:r w:rsidRPr="007C55B7">
        <w:rPr>
          <w:spacing w:val="-3"/>
        </w:rPr>
        <w:t>visningsperioden juni 2024.</w:t>
      </w:r>
    </w:p>
    <w:p w:rsidR="00257C3F" w:rsidP="00257C3F" w:rsidRDefault="00257C3F" w14:paraId="01267EAB" w14:textId="2467E759">
      <w:pPr>
        <w:pStyle w:val="Rubrik1"/>
      </w:pPr>
      <w:r>
        <w:t>Propositionen bör avslås</w:t>
      </w:r>
    </w:p>
    <w:p w:rsidR="005E2857" w:rsidP="005E2857" w:rsidRDefault="005E2857" w14:paraId="7DBEAD32" w14:textId="6E37ED29">
      <w:pPr>
        <w:pStyle w:val="Normalutanindragellerluft"/>
      </w:pPr>
      <w:r>
        <w:t xml:space="preserve">Förslaget möter omfattande kritik från </w:t>
      </w:r>
      <w:r w:rsidR="00A634AB">
        <w:t>remissinstanserna</w:t>
      </w:r>
      <w:r>
        <w:t>. Ungefär hälften av dem av</w:t>
      </w:r>
      <w:r w:rsidR="007C55B7">
        <w:softHyphen/>
      </w:r>
      <w:r>
        <w:t xml:space="preserve">styrker eller ställer sig tveksamma till förslaget. Bland dem finns Svenskt Näringsliv, Småföretagarnas </w:t>
      </w:r>
      <w:r w:rsidR="0012163B">
        <w:t>Riksförbund</w:t>
      </w:r>
      <w:r>
        <w:t>, Landsorganisationen i Sverige (LO), Sveriges akademi</w:t>
      </w:r>
      <w:r w:rsidR="007C55B7">
        <w:softHyphen/>
      </w:r>
      <w:r>
        <w:t xml:space="preserve">kers centralorganisation (Saco), Myndigheten för delaktighet (MFD) och Funktionsrätt Sverige som avstyrker förslaget med motiveringen att det leder till ökad selektering på arbetsmarknaden. Arbetsgivarverket ställer sig tveksamt till förslaget och anser att det är </w:t>
      </w:r>
      <w:r w:rsidRPr="007C55B7">
        <w:rPr>
          <w:spacing w:val="-3"/>
        </w:rPr>
        <w:t>bättre att ersättning för höga sjuklönekostnader finns kvar och i stället utvecklas. Svenskt</w:t>
      </w:r>
      <w:r>
        <w:t xml:space="preserve"> Näringsliv, Företagarna och Brottsförebyggande rådet (Brå) anser också att andelen </w:t>
      </w:r>
      <w:r w:rsidRPr="007C55B7">
        <w:rPr>
          <w:spacing w:val="-3"/>
        </w:rPr>
        <w:t>felaktiga utbetalningar inom ersättningen för höga sjuklönekostnader inte är särskilt hög.</w:t>
      </w:r>
    </w:p>
    <w:p w:rsidR="007C6913" w:rsidP="005E2857" w:rsidRDefault="005E2857" w14:paraId="60D1392E" w14:textId="39599057">
      <w:r>
        <w:t>Vänsterpartiet instämmer i kritiken från remissinstanser</w:t>
      </w:r>
      <w:r w:rsidR="0012163B">
        <w:t>na</w:t>
      </w:r>
      <w:r>
        <w:t xml:space="preserve"> och ser särskilt allvarligt på risken att förslaget, om det genomförs, kan leda till ytterligare selektering på arbets</w:t>
      </w:r>
      <w:r w:rsidR="007C55B7">
        <w:softHyphen/>
      </w:r>
      <w:r w:rsidRPr="007C55B7">
        <w:rPr>
          <w:spacing w:val="-3"/>
        </w:rPr>
        <w:lastRenderedPageBreak/>
        <w:t>marknaden där människor som bedöms ha hög risk för sjukfrånvaro väljs bort vid anställ</w:t>
      </w:r>
      <w:r w:rsidR="007C55B7">
        <w:rPr>
          <w:spacing w:val="-3"/>
        </w:rPr>
        <w:softHyphen/>
      </w:r>
      <w:r w:rsidRPr="007C55B7">
        <w:rPr>
          <w:spacing w:val="-3"/>
        </w:rPr>
        <w:t>ning.</w:t>
      </w:r>
      <w:r>
        <w:t xml:space="preserve"> Regeringen motiverar valet att gå vidare med förslaget trots denna kritik med att </w:t>
      </w:r>
      <w:r w:rsidRPr="007C55B7">
        <w:rPr>
          <w:spacing w:val="-3"/>
        </w:rPr>
        <w:t>det behövs incitament för arbetsgivare att motverka höga sjuktal. Vänsterpartiet instämmer</w:t>
      </w:r>
      <w:r>
        <w:t xml:space="preserve"> </w:t>
      </w:r>
      <w:r w:rsidRPr="007C55B7">
        <w:rPr>
          <w:spacing w:val="-3"/>
        </w:rPr>
        <w:t xml:space="preserve">i att sådana incitament behövs. I Sverige har </w:t>
      </w:r>
      <w:r w:rsidRPr="007C55B7" w:rsidR="00961BCC">
        <w:rPr>
          <w:spacing w:val="-3"/>
        </w:rPr>
        <w:t>arbetsgivare</w:t>
      </w:r>
      <w:r w:rsidRPr="007C55B7">
        <w:rPr>
          <w:spacing w:val="-3"/>
        </w:rPr>
        <w:t>, vid en internationell jämförelse</w:t>
      </w:r>
      <w:r>
        <w:t>, väldigt svag</w:t>
      </w:r>
      <w:r w:rsidR="00961BCC">
        <w:t>a incitament att motverka höga sjuktal. Vänsterpartiet</w:t>
      </w:r>
      <w:r>
        <w:t xml:space="preserve"> anser </w:t>
      </w:r>
      <w:r w:rsidR="00961BCC">
        <w:t xml:space="preserve">dock </w:t>
      </w:r>
      <w:r>
        <w:t xml:space="preserve">att </w:t>
      </w:r>
      <w:r w:rsidR="00961BCC">
        <w:t>denna incitamentsstruktur</w:t>
      </w:r>
      <w:r>
        <w:t xml:space="preserve"> behöver utvecklas på ett mer genomgripande sätt.</w:t>
      </w:r>
      <w:r w:rsidR="00961BCC">
        <w:t xml:space="preserve"> Att bara fokusera på de höga sjuklönekostnaderna är otillräckligt och riskerar att slå fel.</w:t>
      </w:r>
      <w:r>
        <w:t xml:space="preserve"> När regeringen lade ned </w:t>
      </w:r>
      <w:r w:rsidR="0012163B">
        <w:t xml:space="preserve">Karensutredningen </w:t>
      </w:r>
      <w:r>
        <w:t>och i</w:t>
      </w:r>
      <w:r w:rsidR="00540A5B">
        <w:t xml:space="preserve"> </w:t>
      </w:r>
      <w:r>
        <w:t xml:space="preserve">stället tillsatte en arbetsgrupp inom </w:t>
      </w:r>
      <w:r w:rsidR="002851C0">
        <w:t>R</w:t>
      </w:r>
      <w:r>
        <w:t>egeringskansliet för att utreda frågan valde den också bort en mer genomgripande analys av hur arbets</w:t>
      </w:r>
      <w:r w:rsidR="007C55B7">
        <w:softHyphen/>
      </w:r>
      <w:r w:rsidRPr="007C55B7">
        <w:rPr>
          <w:spacing w:val="-3"/>
        </w:rPr>
        <w:t xml:space="preserve">givarnas incitament att motverka sjukfrånvaro skulle kunna stärkas. </w:t>
      </w:r>
      <w:r w:rsidRPr="007C55B7" w:rsidR="00961BCC">
        <w:rPr>
          <w:spacing w:val="-3"/>
        </w:rPr>
        <w:t>Detta är Vänsterpartiet</w:t>
      </w:r>
      <w:r w:rsidR="00961BCC">
        <w:t xml:space="preserve"> </w:t>
      </w:r>
      <w:r w:rsidRPr="007C55B7" w:rsidR="00961BCC">
        <w:rPr>
          <w:spacing w:val="-3"/>
        </w:rPr>
        <w:t xml:space="preserve">mycket kritiskt mot. Om regeringen hade velat minska </w:t>
      </w:r>
      <w:r w:rsidRPr="007C55B7" w:rsidR="007C6913">
        <w:rPr>
          <w:spacing w:val="-3"/>
        </w:rPr>
        <w:t xml:space="preserve">höga </w:t>
      </w:r>
      <w:r w:rsidRPr="007C55B7" w:rsidR="00961BCC">
        <w:rPr>
          <w:spacing w:val="-3"/>
        </w:rPr>
        <w:t>sjuktal</w:t>
      </w:r>
      <w:r w:rsidRPr="007C55B7" w:rsidR="007C6913">
        <w:rPr>
          <w:spacing w:val="-3"/>
        </w:rPr>
        <w:t xml:space="preserve"> till följd av bristande</w:t>
      </w:r>
      <w:r w:rsidR="007C6913">
        <w:t xml:space="preserve"> arbetsmiljö hade den kunnat vidta åtgärder för att förbättra arbetsmiljön på landets arbetsplatser.</w:t>
      </w:r>
    </w:p>
    <w:p w:rsidRPr="005E2857" w:rsidR="005E2857" w:rsidP="005E2857" w:rsidRDefault="007C6913" w14:paraId="6B893AB8" w14:textId="4D113806">
      <w:r w:rsidRPr="007C6913">
        <w:t>Riksdagen bör avslå proposition 2023/24:83 Ersättning för höga sjuklönekostnader upphör</w:t>
      </w:r>
      <w:r>
        <w:t>. Detta bör riksdagen besluta.</w:t>
      </w:r>
    </w:p>
    <w:sdt>
      <w:sdtPr>
        <w:alias w:val="CC_Underskrifter"/>
        <w:tag w:val="CC_Underskrifter"/>
        <w:id w:val="583496634"/>
        <w:lock w:val="sdtContentLocked"/>
        <w:placeholder>
          <w:docPart w:val="64140316CA9C470B94B5BA79B1D2148B"/>
        </w:placeholder>
      </w:sdtPr>
      <w:sdtEndPr/>
      <w:sdtContent>
        <w:p w:rsidR="00DD320C" w:rsidP="00DD320C" w:rsidRDefault="00DD320C" w14:paraId="71666035" w14:textId="77777777"/>
        <w:p w:rsidRPr="008E0FE2" w:rsidR="004801AC" w:rsidP="00DD320C" w:rsidRDefault="007C55B7" w14:paraId="4A384217" w14:textId="5E6E0229"/>
      </w:sdtContent>
    </w:sdt>
    <w:tbl>
      <w:tblPr>
        <w:tblW w:w="5000" w:type="pct"/>
        <w:tblLook w:val="04A0" w:firstRow="1" w:lastRow="0" w:firstColumn="1" w:lastColumn="0" w:noHBand="0" w:noVBand="1"/>
        <w:tblCaption w:val="underskrifter"/>
      </w:tblPr>
      <w:tblGrid>
        <w:gridCol w:w="4252"/>
        <w:gridCol w:w="4252"/>
      </w:tblGrid>
      <w:tr w:rsidR="00AB61CF" w14:paraId="10589DFF" w14:textId="77777777">
        <w:trPr>
          <w:cantSplit/>
        </w:trPr>
        <w:tc>
          <w:tcPr>
            <w:tcW w:w="50" w:type="pct"/>
            <w:vAlign w:val="bottom"/>
          </w:tcPr>
          <w:p w:rsidR="00AB61CF" w:rsidRDefault="0012163B" w14:paraId="1606BEBC" w14:textId="77777777">
            <w:pPr>
              <w:pStyle w:val="Underskrifter"/>
              <w:spacing w:after="0"/>
            </w:pPr>
            <w:r>
              <w:t>Isabell Mixter (V)</w:t>
            </w:r>
          </w:p>
        </w:tc>
        <w:tc>
          <w:tcPr>
            <w:tcW w:w="50" w:type="pct"/>
            <w:vAlign w:val="bottom"/>
          </w:tcPr>
          <w:p w:rsidR="00AB61CF" w:rsidRDefault="00AB61CF" w14:paraId="1BCFDCDC" w14:textId="77777777">
            <w:pPr>
              <w:pStyle w:val="Underskrifter"/>
              <w:spacing w:after="0"/>
            </w:pPr>
          </w:p>
        </w:tc>
      </w:tr>
      <w:tr w:rsidR="00AB61CF" w14:paraId="117D7270" w14:textId="77777777">
        <w:trPr>
          <w:cantSplit/>
        </w:trPr>
        <w:tc>
          <w:tcPr>
            <w:tcW w:w="50" w:type="pct"/>
            <w:vAlign w:val="bottom"/>
          </w:tcPr>
          <w:p w:rsidR="00AB61CF" w:rsidRDefault="0012163B" w14:paraId="32B1EA59" w14:textId="77777777">
            <w:pPr>
              <w:pStyle w:val="Underskrifter"/>
              <w:spacing w:after="0"/>
            </w:pPr>
            <w:r>
              <w:t>Nadja Awad (V)</w:t>
            </w:r>
          </w:p>
        </w:tc>
        <w:tc>
          <w:tcPr>
            <w:tcW w:w="50" w:type="pct"/>
            <w:vAlign w:val="bottom"/>
          </w:tcPr>
          <w:p w:rsidR="00AB61CF" w:rsidRDefault="0012163B" w14:paraId="6E782056" w14:textId="77777777">
            <w:pPr>
              <w:pStyle w:val="Underskrifter"/>
              <w:spacing w:after="0"/>
            </w:pPr>
            <w:r>
              <w:t>Maj Karlsson (V)</w:t>
            </w:r>
          </w:p>
        </w:tc>
      </w:tr>
      <w:tr w:rsidR="00AB61CF" w14:paraId="7E9CBECC" w14:textId="77777777">
        <w:trPr>
          <w:cantSplit/>
        </w:trPr>
        <w:tc>
          <w:tcPr>
            <w:tcW w:w="50" w:type="pct"/>
            <w:vAlign w:val="bottom"/>
          </w:tcPr>
          <w:p w:rsidR="00AB61CF" w:rsidRDefault="0012163B" w14:paraId="149BFB72" w14:textId="77777777">
            <w:pPr>
              <w:pStyle w:val="Underskrifter"/>
              <w:spacing w:after="0"/>
            </w:pPr>
            <w:r>
              <w:t>Daniel Riazat (V)</w:t>
            </w:r>
          </w:p>
        </w:tc>
        <w:tc>
          <w:tcPr>
            <w:tcW w:w="50" w:type="pct"/>
            <w:vAlign w:val="bottom"/>
          </w:tcPr>
          <w:p w:rsidR="00AB61CF" w:rsidRDefault="0012163B" w14:paraId="3F0A0634" w14:textId="77777777">
            <w:pPr>
              <w:pStyle w:val="Underskrifter"/>
              <w:spacing w:after="0"/>
            </w:pPr>
            <w:r>
              <w:t>Karin Rågsjö (V)</w:t>
            </w:r>
          </w:p>
        </w:tc>
      </w:tr>
      <w:tr w:rsidR="00AB61CF" w14:paraId="5AB51B51" w14:textId="77777777">
        <w:trPr>
          <w:cantSplit/>
        </w:trPr>
        <w:tc>
          <w:tcPr>
            <w:tcW w:w="50" w:type="pct"/>
            <w:vAlign w:val="bottom"/>
          </w:tcPr>
          <w:p w:rsidR="00AB61CF" w:rsidRDefault="0012163B" w14:paraId="5E508401" w14:textId="77777777">
            <w:pPr>
              <w:pStyle w:val="Underskrifter"/>
              <w:spacing w:after="0"/>
            </w:pPr>
            <w:r>
              <w:t>Vasiliki Tsouplaki (V)</w:t>
            </w:r>
          </w:p>
        </w:tc>
        <w:tc>
          <w:tcPr>
            <w:tcW w:w="50" w:type="pct"/>
            <w:vAlign w:val="bottom"/>
          </w:tcPr>
          <w:p w:rsidR="00AB61CF" w:rsidRDefault="00AB61CF" w14:paraId="51E509C8" w14:textId="77777777">
            <w:pPr>
              <w:pStyle w:val="Underskrifter"/>
              <w:spacing w:after="0"/>
            </w:pPr>
          </w:p>
        </w:tc>
      </w:tr>
    </w:tbl>
    <w:p w:rsidR="00F07CBF" w:rsidRDefault="00F07CBF" w14:paraId="69571B32" w14:textId="77777777"/>
    <w:sectPr w:rsidR="00F07C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6462" w14:textId="77777777" w:rsidR="00257C3F" w:rsidRDefault="00257C3F" w:rsidP="000C1CAD">
      <w:pPr>
        <w:spacing w:line="240" w:lineRule="auto"/>
      </w:pPr>
      <w:r>
        <w:separator/>
      </w:r>
    </w:p>
  </w:endnote>
  <w:endnote w:type="continuationSeparator" w:id="0">
    <w:p w14:paraId="7D2E6B33" w14:textId="77777777" w:rsidR="00257C3F" w:rsidRDefault="00257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1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E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364A" w14:textId="1D87C11C" w:rsidR="00262EA3" w:rsidRPr="00DD320C" w:rsidRDefault="00262EA3" w:rsidP="00DD3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024A" w14:textId="77777777" w:rsidR="00257C3F" w:rsidRDefault="00257C3F" w:rsidP="000C1CAD">
      <w:pPr>
        <w:spacing w:line="240" w:lineRule="auto"/>
      </w:pPr>
      <w:r>
        <w:separator/>
      </w:r>
    </w:p>
  </w:footnote>
  <w:footnote w:type="continuationSeparator" w:id="0">
    <w:p w14:paraId="773945A2" w14:textId="77777777" w:rsidR="00257C3F" w:rsidRDefault="00257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C6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2F5B0" wp14:editId="52E84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6C2DA" w14:textId="103BA1E0" w:rsidR="00262EA3" w:rsidRDefault="007C55B7" w:rsidP="008103B5">
                          <w:pPr>
                            <w:jc w:val="right"/>
                          </w:pPr>
                          <w:sdt>
                            <w:sdtPr>
                              <w:alias w:val="CC_Noformat_Partikod"/>
                              <w:tag w:val="CC_Noformat_Partikod"/>
                              <w:id w:val="-53464382"/>
                              <w:text/>
                            </w:sdtPr>
                            <w:sdtEndPr/>
                            <w:sdtContent>
                              <w:r w:rsidR="00257C3F">
                                <w:t>V</w:t>
                              </w:r>
                            </w:sdtContent>
                          </w:sdt>
                          <w:sdt>
                            <w:sdtPr>
                              <w:alias w:val="CC_Noformat_Partinummer"/>
                              <w:tag w:val="CC_Noformat_Partinummer"/>
                              <w:id w:val="-1709555926"/>
                              <w:text/>
                            </w:sdtPr>
                            <w:sdtEndPr/>
                            <w:sdtContent>
                              <w:r w:rsidR="00644753">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2F5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6C2DA" w14:textId="103BA1E0" w:rsidR="00262EA3" w:rsidRDefault="007C55B7" w:rsidP="008103B5">
                    <w:pPr>
                      <w:jc w:val="right"/>
                    </w:pPr>
                    <w:sdt>
                      <w:sdtPr>
                        <w:alias w:val="CC_Noformat_Partikod"/>
                        <w:tag w:val="CC_Noformat_Partikod"/>
                        <w:id w:val="-53464382"/>
                        <w:text/>
                      </w:sdtPr>
                      <w:sdtEndPr/>
                      <w:sdtContent>
                        <w:r w:rsidR="00257C3F">
                          <w:t>V</w:t>
                        </w:r>
                      </w:sdtContent>
                    </w:sdt>
                    <w:sdt>
                      <w:sdtPr>
                        <w:alias w:val="CC_Noformat_Partinummer"/>
                        <w:tag w:val="CC_Noformat_Partinummer"/>
                        <w:id w:val="-1709555926"/>
                        <w:text/>
                      </w:sdtPr>
                      <w:sdtEndPr/>
                      <w:sdtContent>
                        <w:r w:rsidR="00644753">
                          <w:t>028</w:t>
                        </w:r>
                      </w:sdtContent>
                    </w:sdt>
                  </w:p>
                </w:txbxContent>
              </v:textbox>
              <w10:wrap anchorx="page"/>
            </v:shape>
          </w:pict>
        </mc:Fallback>
      </mc:AlternateContent>
    </w:r>
  </w:p>
  <w:p w14:paraId="2C86F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56D3" w14:textId="77777777" w:rsidR="00262EA3" w:rsidRDefault="00262EA3" w:rsidP="008563AC">
    <w:pPr>
      <w:jc w:val="right"/>
    </w:pPr>
  </w:p>
  <w:p w14:paraId="01A4C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460A" w14:textId="77777777" w:rsidR="00262EA3" w:rsidRDefault="007C5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E1B95" wp14:editId="7F24F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5B2F0" w14:textId="3BDF8416" w:rsidR="00262EA3" w:rsidRDefault="007C55B7" w:rsidP="00A314CF">
    <w:pPr>
      <w:pStyle w:val="FSHNormal"/>
      <w:spacing w:before="40"/>
    </w:pPr>
    <w:sdt>
      <w:sdtPr>
        <w:alias w:val="CC_Noformat_Motionstyp"/>
        <w:tag w:val="CC_Noformat_Motionstyp"/>
        <w:id w:val="1162973129"/>
        <w:lock w:val="sdtContentLocked"/>
        <w15:appearance w15:val="hidden"/>
        <w:text/>
      </w:sdtPr>
      <w:sdtEndPr/>
      <w:sdtContent>
        <w:r w:rsidR="00DD320C">
          <w:t>Kommittémotion</w:t>
        </w:r>
      </w:sdtContent>
    </w:sdt>
    <w:r w:rsidR="00821B36">
      <w:t xml:space="preserve"> </w:t>
    </w:r>
    <w:sdt>
      <w:sdtPr>
        <w:alias w:val="CC_Noformat_Partikod"/>
        <w:tag w:val="CC_Noformat_Partikod"/>
        <w:id w:val="1471015553"/>
        <w:text/>
      </w:sdtPr>
      <w:sdtEndPr/>
      <w:sdtContent>
        <w:r w:rsidR="00257C3F">
          <w:t>V</w:t>
        </w:r>
      </w:sdtContent>
    </w:sdt>
    <w:sdt>
      <w:sdtPr>
        <w:alias w:val="CC_Noformat_Partinummer"/>
        <w:tag w:val="CC_Noformat_Partinummer"/>
        <w:id w:val="-2014525982"/>
        <w:text/>
      </w:sdtPr>
      <w:sdtEndPr/>
      <w:sdtContent>
        <w:r w:rsidR="00644753">
          <w:t>028</w:t>
        </w:r>
      </w:sdtContent>
    </w:sdt>
  </w:p>
  <w:p w14:paraId="295EA211" w14:textId="77777777" w:rsidR="00262EA3" w:rsidRPr="008227B3" w:rsidRDefault="007C5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7C29D6" w14:textId="0FB739DF" w:rsidR="00262EA3" w:rsidRPr="008227B3" w:rsidRDefault="007C55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2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20C">
          <w:t>:2839</w:t>
        </w:r>
      </w:sdtContent>
    </w:sdt>
  </w:p>
  <w:p w14:paraId="6C5DD167" w14:textId="7F7CBF51" w:rsidR="00262EA3" w:rsidRDefault="007C55B7" w:rsidP="00E03A3D">
    <w:pPr>
      <w:pStyle w:val="Motionr"/>
    </w:pPr>
    <w:sdt>
      <w:sdtPr>
        <w:alias w:val="CC_Noformat_Avtext"/>
        <w:tag w:val="CC_Noformat_Avtext"/>
        <w:id w:val="-2020768203"/>
        <w:lock w:val="sdtContentLocked"/>
        <w15:appearance w15:val="hidden"/>
        <w:text/>
      </w:sdtPr>
      <w:sdtEndPr/>
      <w:sdtContent>
        <w:r w:rsidR="00DD320C">
          <w:t>av Isabell Mixter m.fl. (V)</w:t>
        </w:r>
      </w:sdtContent>
    </w:sdt>
  </w:p>
  <w:sdt>
    <w:sdtPr>
      <w:alias w:val="CC_Noformat_Rubtext"/>
      <w:tag w:val="CC_Noformat_Rubtext"/>
      <w:id w:val="-218060500"/>
      <w:lock w:val="sdtLocked"/>
      <w:text/>
    </w:sdtPr>
    <w:sdtEndPr/>
    <w:sdtContent>
      <w:p w14:paraId="66375460" w14:textId="0493FA63" w:rsidR="00262EA3" w:rsidRDefault="00994919" w:rsidP="00283E0F">
        <w:pPr>
          <w:pStyle w:val="FSHRub2"/>
        </w:pPr>
        <w:r>
          <w:t>med anledning av prop. 2023/24:83 Ersättning för höga sjuklönekostnader upphör</w:t>
        </w:r>
      </w:p>
    </w:sdtContent>
  </w:sdt>
  <w:sdt>
    <w:sdtPr>
      <w:alias w:val="CC_Boilerplate_3"/>
      <w:tag w:val="CC_Boilerplate_3"/>
      <w:id w:val="1606463544"/>
      <w:lock w:val="sdtContentLocked"/>
      <w15:appearance w15:val="hidden"/>
      <w:text w:multiLine="1"/>
    </w:sdtPr>
    <w:sdtEndPr/>
    <w:sdtContent>
      <w:p w14:paraId="73ACDF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C2"/>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3B"/>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3F"/>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4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B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5B"/>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5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3B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5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5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3D"/>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5B7"/>
    <w:rsid w:val="007C5B5C"/>
    <w:rsid w:val="007C5B92"/>
    <w:rsid w:val="007C5E76"/>
    <w:rsid w:val="007C5E86"/>
    <w:rsid w:val="007C6310"/>
    <w:rsid w:val="007C6913"/>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BCC"/>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19"/>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B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A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C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0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F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B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A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3F4C8"/>
  <w15:chartTrackingRefBased/>
  <w15:docId w15:val="{4B8EDEC1-0F28-4D05-A4B7-7C6B6456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CF4D47CC3E477DB21DC7A69308DAB0"/>
        <w:category>
          <w:name w:val="Allmänt"/>
          <w:gallery w:val="placeholder"/>
        </w:category>
        <w:types>
          <w:type w:val="bbPlcHdr"/>
        </w:types>
        <w:behaviors>
          <w:behavior w:val="content"/>
        </w:behaviors>
        <w:guid w:val="{243AD536-AB23-40B5-8CF2-238BC1F83EF1}"/>
      </w:docPartPr>
      <w:docPartBody>
        <w:p w:rsidR="00442501" w:rsidRDefault="00442501">
          <w:pPr>
            <w:pStyle w:val="9CCF4D47CC3E477DB21DC7A69308DAB0"/>
          </w:pPr>
          <w:r w:rsidRPr="005A0A93">
            <w:rPr>
              <w:rStyle w:val="Platshllartext"/>
            </w:rPr>
            <w:t>Förslag till riksdagsbeslut</w:t>
          </w:r>
        </w:p>
      </w:docPartBody>
    </w:docPart>
    <w:docPart>
      <w:docPartPr>
        <w:name w:val="9BB19A6BC99F411DB6DDD5699BF2E9F3"/>
        <w:category>
          <w:name w:val="Allmänt"/>
          <w:gallery w:val="placeholder"/>
        </w:category>
        <w:types>
          <w:type w:val="bbPlcHdr"/>
        </w:types>
        <w:behaviors>
          <w:behavior w:val="content"/>
        </w:behaviors>
        <w:guid w:val="{62C96545-BD7F-4D6B-8240-6415177318CB}"/>
      </w:docPartPr>
      <w:docPartBody>
        <w:p w:rsidR="00442501" w:rsidRDefault="00442501">
          <w:pPr>
            <w:pStyle w:val="9BB19A6BC99F411DB6DDD5699BF2E9F3"/>
          </w:pPr>
          <w:r w:rsidRPr="005A0A93">
            <w:rPr>
              <w:rStyle w:val="Platshllartext"/>
            </w:rPr>
            <w:t>Motivering</w:t>
          </w:r>
        </w:p>
      </w:docPartBody>
    </w:docPart>
    <w:docPart>
      <w:docPartPr>
        <w:name w:val="64140316CA9C470B94B5BA79B1D2148B"/>
        <w:category>
          <w:name w:val="Allmänt"/>
          <w:gallery w:val="placeholder"/>
        </w:category>
        <w:types>
          <w:type w:val="bbPlcHdr"/>
        </w:types>
        <w:behaviors>
          <w:behavior w:val="content"/>
        </w:behaviors>
        <w:guid w:val="{25306A4B-3E57-4DD8-BCC1-0C1C8446E970}"/>
      </w:docPartPr>
      <w:docPartBody>
        <w:p w:rsidR="00145A25" w:rsidRDefault="00145A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01"/>
    <w:rsid w:val="00145A25"/>
    <w:rsid w:val="00442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CF4D47CC3E477DB21DC7A69308DAB0">
    <w:name w:val="9CCF4D47CC3E477DB21DC7A69308DAB0"/>
  </w:style>
  <w:style w:type="paragraph" w:customStyle="1" w:styleId="9BB19A6BC99F411DB6DDD5699BF2E9F3">
    <w:name w:val="9BB19A6BC99F411DB6DDD5699BF2E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195B8-7DE5-49C9-B098-8A808426E778}"/>
</file>

<file path=customXml/itemProps2.xml><?xml version="1.0" encoding="utf-8"?>
<ds:datastoreItem xmlns:ds="http://schemas.openxmlformats.org/officeDocument/2006/customXml" ds:itemID="{BA3EC87D-F0F9-4B28-A301-F1D725DD9CE7}"/>
</file>

<file path=customXml/itemProps3.xml><?xml version="1.0" encoding="utf-8"?>
<ds:datastoreItem xmlns:ds="http://schemas.openxmlformats.org/officeDocument/2006/customXml" ds:itemID="{0FBDF8B4-93F9-49AA-BC84-1E181923C3F1}"/>
</file>

<file path=docProps/app.xml><?xml version="1.0" encoding="utf-8"?>
<Properties xmlns="http://schemas.openxmlformats.org/officeDocument/2006/extended-properties" xmlns:vt="http://schemas.openxmlformats.org/officeDocument/2006/docPropsVTypes">
  <Template>Normal</Template>
  <TotalTime>35</TotalTime>
  <Pages>2</Pages>
  <Words>369</Words>
  <Characters>2445</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2023 24 83 Ersättning för höga sjuklönekostnader upphör</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