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27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tillträde till vissa Natoavtal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Signalspaning i försvarsunderrättelseverksamhet – åtgärder med anledning av Europadomstolens dom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medborgarskapslagen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 för höga sjuklönekostnader upphör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Eleonore Lundkvist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 av investeraravdraget med anledning av ändrade EU-regler om statligt 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inrättande av en mekanism för koldioxidjustering vid gränsen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Natura 2000-tillstånd i samband med ansökan om bearbetningskoncession enligt minerallagen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hållbarhetsrapportering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27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2024-05-27</SAFIR_Sammantradesdatum_Doc>
    <SAFIR_SammantradeID xmlns="C07A1A6C-0B19-41D9-BDF8-F523BA3921EB">564d9ca6-cf80-4d16-8d21-fa7755c4c7ca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35AB249-D8E9-4C75-83F0-81C45F802AB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27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