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EB5" w:rsidRPr="007F27D9" w:rsidRDefault="00107EB5">
      <w:pPr>
        <w:pStyle w:val="Frslagsrubrik"/>
      </w:pPr>
      <w:r w:rsidRPr="007F27D9">
        <w:t>Förslag till riksdagsbeslut</w:t>
      </w:r>
    </w:p>
    <w:p w:rsidR="00107EB5" w:rsidRPr="007F27D9" w:rsidRDefault="00107EB5">
      <w:pPr>
        <w:pStyle w:val="Hemstlatt"/>
        <w:numPr>
          <w:ilvl w:val="0"/>
          <w:numId w:val="1"/>
        </w:numPr>
      </w:pPr>
      <w:r w:rsidRPr="007F27D9">
        <w:t>Riksdagen tillkännager för regeringen som sin mening vad som anförs i motionen om att Sverige bör inleda förhandlingar om utträde ur Europeiska unionen och i stället ingå i ett mellanstatligt samarbete för den fria, inre marknaden.</w:t>
      </w:r>
    </w:p>
    <w:p w:rsidR="00107EB5" w:rsidRPr="007F27D9" w:rsidRDefault="00107EB5">
      <w:pPr>
        <w:pStyle w:val="Hemstlatt"/>
        <w:numPr>
          <w:ilvl w:val="0"/>
          <w:numId w:val="1"/>
        </w:numPr>
      </w:pPr>
      <w:r w:rsidRPr="007F27D9">
        <w:t>Riksdagen tillkännager för regeringen som sin mening vad som anförs i motionen om att Sveriges EU-avgift ska frysas i samma stund som förhandlingarna inleds.</w:t>
      </w:r>
    </w:p>
    <w:p w:rsidR="00107EB5" w:rsidRPr="007F27D9" w:rsidRDefault="00107EB5">
      <w:pPr>
        <w:pStyle w:val="Hemstlatt"/>
        <w:numPr>
          <w:ilvl w:val="0"/>
          <w:numId w:val="1"/>
        </w:numPr>
      </w:pPr>
      <w:r w:rsidRPr="007F27D9">
        <w:t>Riksdagen tillkännager för regeringen som sin mening vad som anförs i motionen om att Sverige bör motsätta sig alla förslag som ökar Sveriges roll som nettobidragsgivare till EU.</w:t>
      </w:r>
    </w:p>
    <w:p w:rsidR="00107EB5" w:rsidRPr="007F27D9" w:rsidRDefault="00107EB5">
      <w:pPr>
        <w:pStyle w:val="Rubrik1"/>
      </w:pPr>
      <w:r w:rsidRPr="007F27D9">
        <w:t>Motivering</w:t>
      </w:r>
    </w:p>
    <w:p w:rsidR="00107EB5" w:rsidRPr="007F27D9" w:rsidRDefault="00107EB5">
      <w:r w:rsidRPr="007F27D9">
        <w:t>I regeringens skrivelse Årsredovisning för staten 2010 framkommer att EU-avgiften, vilket i själva verket är att betrakta som bidrag, har ökat och numera uppgår till svindlande 30,4 miljarder kronor. Nettoflödet uppgår till 17,4 miljarder kronor, motsvarande 0,5% av BNP. Onsdag den 20 april presenterades dessutom EU-kommissionens förslag till ny budget, vilken kan komma att öka avgiften med 1,7 miljarder kronor enligt beräkningar från Finansdepartementet.</w:t>
      </w:r>
    </w:p>
    <w:p w:rsidR="00107EB5" w:rsidRPr="007F27D9" w:rsidRDefault="00107EB5">
      <w:pPr>
        <w:pStyle w:val="Normaltindrag"/>
      </w:pPr>
    </w:p>
    <w:p w:rsidR="00107EB5" w:rsidRPr="007F27D9" w:rsidRDefault="00107EB5">
      <w:r w:rsidRPr="007F27D9">
        <w:t>Sverigedemokraterna ser det som oacceptabelt att skattebetalarnas pengar skänks bort till en byråkratisk och främmande makt. Sverige är en av de största nettobidragsgivarna bland federationens 27 länder, och vi har i det avseendet förlorat stort på vårt EU-medlemskap. Detta är att betrakta som slöseri med skattemedel.</w:t>
      </w:r>
    </w:p>
    <w:p w:rsidR="00107EB5" w:rsidRPr="007F27D9" w:rsidRDefault="00107EB5">
      <w:r w:rsidRPr="007F27D9">
        <w:lastRenderedPageBreak/>
        <w:t>I vårt valmanifest 2010 föreslog vi att Sverige snarast möjligt bör inleda förhandlingar om ett utträde ur den Europeiska unionen och i stället ingå i ett mellanstatligt samarbete för den fria, inre marknaden. I samma stund som förhandlingarna inleds skall överföringar av svenska skattemedel till superstaten frysas.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27D9">
        <w:trPr>
          <w:cantSplit/>
        </w:trPr>
        <w:tc>
          <w:tcPr>
            <w:tcW w:w="3046" w:type="dxa"/>
          </w:tcPr>
          <w:p w:rsidR="00107EB5" w:rsidRPr="007F27D9" w:rsidRDefault="00107EB5">
            <w:pPr>
              <w:pStyle w:val="UnderskriftDatum"/>
              <w:spacing w:before="240"/>
            </w:pPr>
            <w:r w:rsidRPr="007F27D9">
              <w:t>Stockholm den 27 april 2011</w:t>
            </w:r>
          </w:p>
        </w:tc>
        <w:tc>
          <w:tcPr>
            <w:tcW w:w="3047" w:type="dxa"/>
          </w:tcPr>
          <w:p w:rsidR="00107EB5" w:rsidRPr="007F27D9" w:rsidRDefault="00107EB5">
            <w:pPr>
              <w:pStyle w:val="Underskrifter"/>
              <w:spacing w:before="240"/>
            </w:pPr>
          </w:p>
        </w:tc>
      </w:tr>
      <w:tr w:rsidR="00000000" w:rsidRPr="007F27D9">
        <w:trPr>
          <w:cantSplit/>
        </w:trPr>
        <w:tc>
          <w:tcPr>
            <w:tcW w:w="3046" w:type="dxa"/>
          </w:tcPr>
          <w:p w:rsidR="00107EB5" w:rsidRPr="007F27D9" w:rsidRDefault="00107EB5">
            <w:pPr>
              <w:pStyle w:val="Underskrifter"/>
            </w:pPr>
            <w:r w:rsidRPr="007F27D9">
              <w:t>Johnny Skalin (SD)</w:t>
            </w:r>
          </w:p>
        </w:tc>
        <w:tc>
          <w:tcPr>
            <w:tcW w:w="3046" w:type="dxa"/>
          </w:tcPr>
          <w:p w:rsidR="00107EB5" w:rsidRPr="007F27D9" w:rsidRDefault="00107EB5">
            <w:pPr>
              <w:pStyle w:val="Underskrifter"/>
            </w:pPr>
          </w:p>
        </w:tc>
      </w:tr>
      <w:tr w:rsidR="00000000" w:rsidRPr="007F27D9">
        <w:trPr>
          <w:cantSplit/>
        </w:trPr>
        <w:tc>
          <w:tcPr>
            <w:tcW w:w="3046" w:type="dxa"/>
          </w:tcPr>
          <w:p w:rsidR="00107EB5" w:rsidRPr="007F27D9" w:rsidRDefault="00107EB5">
            <w:pPr>
              <w:pStyle w:val="Underskrifter"/>
            </w:pPr>
            <w:r w:rsidRPr="007F27D9">
              <w:t>Kent Ekeroth (SD)</w:t>
            </w:r>
          </w:p>
        </w:tc>
        <w:tc>
          <w:tcPr>
            <w:tcW w:w="3046" w:type="dxa"/>
          </w:tcPr>
          <w:p w:rsidR="00107EB5" w:rsidRPr="007F27D9" w:rsidRDefault="00107EB5">
            <w:pPr>
              <w:pStyle w:val="Underskrifter"/>
            </w:pPr>
            <w:r w:rsidRPr="007F27D9">
              <w:t>Erik Almqvist (SD)</w:t>
            </w:r>
          </w:p>
        </w:tc>
      </w:tr>
      <w:tr w:rsidR="00000000" w:rsidRPr="007F27D9">
        <w:trPr>
          <w:cantSplit/>
        </w:trPr>
        <w:tc>
          <w:tcPr>
            <w:tcW w:w="3046" w:type="dxa"/>
          </w:tcPr>
          <w:p w:rsidR="00107EB5" w:rsidRPr="007F27D9" w:rsidRDefault="00107EB5">
            <w:pPr>
              <w:pStyle w:val="Underskrifter"/>
            </w:pPr>
            <w:r w:rsidRPr="007F27D9">
              <w:t>David Lång (SD)</w:t>
            </w:r>
          </w:p>
        </w:tc>
        <w:tc>
          <w:tcPr>
            <w:tcW w:w="3046" w:type="dxa"/>
          </w:tcPr>
          <w:p w:rsidR="00107EB5" w:rsidRPr="007F27D9" w:rsidRDefault="00107EB5">
            <w:pPr>
              <w:pStyle w:val="Underskrifter"/>
            </w:pPr>
            <w:r w:rsidRPr="007F27D9">
              <w:t>William Petzäll (SD)</w:t>
            </w:r>
          </w:p>
        </w:tc>
      </w:tr>
      <w:tr w:rsidR="00000000" w:rsidRPr="007F27D9">
        <w:trPr>
          <w:cantSplit/>
        </w:trPr>
        <w:tc>
          <w:tcPr>
            <w:tcW w:w="3046" w:type="dxa"/>
          </w:tcPr>
          <w:p w:rsidR="00107EB5" w:rsidRPr="007F27D9" w:rsidRDefault="00107EB5">
            <w:pPr>
              <w:pStyle w:val="Underskrifter"/>
            </w:pPr>
            <w:r w:rsidRPr="007F27D9">
              <w:t>Sven-Olof Sällström (SD)</w:t>
            </w:r>
          </w:p>
        </w:tc>
        <w:tc>
          <w:tcPr>
            <w:tcW w:w="3046" w:type="dxa"/>
          </w:tcPr>
          <w:p w:rsidR="00107EB5" w:rsidRPr="007F27D9" w:rsidRDefault="00107EB5">
            <w:pPr>
              <w:pStyle w:val="Underskrifter"/>
            </w:pPr>
          </w:p>
        </w:tc>
      </w:tr>
    </w:tbl>
    <w:p w:rsidR="00107EB5" w:rsidRPr="007F27D9" w:rsidRDefault="00107EB5">
      <w:pPr>
        <w:pStyle w:val="Normaltindrag"/>
      </w:pPr>
    </w:p>
    <w:sectPr w:rsidR="00107EB5" w:rsidRPr="007F2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EB5" w:rsidRPr="007F27D9" w:rsidRDefault="00107EB5">
      <w:r w:rsidRPr="007F27D9">
        <w:separator/>
      </w:r>
    </w:p>
  </w:endnote>
  <w:endnote w:type="continuationSeparator" w:id="0">
    <w:p w:rsidR="00107EB5" w:rsidRPr="007F27D9" w:rsidRDefault="00107EB5">
      <w:r w:rsidRPr="007F27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EB5" w:rsidRPr="007F27D9" w:rsidRDefault="00107E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EB5" w:rsidRPr="007F27D9" w:rsidRDefault="00107EB5">
    <w:pPr>
      <w:pStyle w:val="NormalA4fot"/>
    </w:pPr>
    <w:r w:rsidRPr="007F27D9">
      <w:fldChar w:fldCharType="begin" w:fldLock="1"/>
    </w:r>
    <w:r w:rsidRPr="007F27D9">
      <w:instrText xml:space="preserve"> FILENAME *\charformat </w:instrText>
    </w:r>
    <w:r w:rsidRPr="007F27D9">
      <w:fldChar w:fldCharType="separate"/>
    </w:r>
    <w:r w:rsidRPr="007F27D9">
      <w:t>sd212</w:t>
    </w:r>
    <w:r w:rsidRPr="007F27D9">
      <w:fldChar w:fldCharType="end"/>
    </w:r>
    <w:r w:rsidRPr="007F27D9">
      <w:t>/</w:t>
    </w:r>
    <w:r w:rsidRPr="007F27D9">
      <w:fldChar w:fldCharType="begin" w:fldLock="1"/>
    </w:r>
    <w:r w:rsidRPr="007F27D9">
      <w:instrText xml:space="preserve"> DOCPROPERTY "Sekr" *\charformat </w:instrText>
    </w:r>
    <w:r w:rsidRPr="007F27D9">
      <w:fldChar w:fldCharType="separate"/>
    </w:r>
    <w:r w:rsidRPr="007F27D9">
      <w:t>GK</w:t>
    </w:r>
    <w:r w:rsidRPr="007F27D9">
      <w:fldChar w:fldCharType="end"/>
    </w:r>
    <w:r w:rsidRPr="007F27D9">
      <w:t xml:space="preserve"> </w:t>
    </w:r>
    <w:r w:rsidRPr="007F27D9">
      <w:fldChar w:fldCharType="begin" w:fldLock="1"/>
    </w:r>
    <w:r w:rsidRPr="007F27D9">
      <w:instrText xml:space="preserve"> PRINTDATE \@ "yyyy-MM-dd" *\charformat </w:instrText>
    </w:r>
    <w:r w:rsidRPr="007F27D9">
      <w:fldChar w:fldCharType="separate"/>
    </w:r>
    <w:r w:rsidRPr="007F27D9">
      <w:t>2009-10-09</w:t>
    </w:r>
    <w:r w:rsidRPr="007F27D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EB5" w:rsidRPr="007F27D9" w:rsidRDefault="00107EB5">
    <w:pPr>
      <w:pStyle w:val="NormalA4fot"/>
    </w:pPr>
    <w:r w:rsidRPr="007F27D9">
      <w:fldChar w:fldCharType="begin" w:fldLock="1"/>
    </w:r>
    <w:r w:rsidRPr="007F27D9">
      <w:instrText xml:space="preserve"> FILENAME *\charformat </w:instrText>
    </w:r>
    <w:r w:rsidRPr="007F27D9">
      <w:fldChar w:fldCharType="separate"/>
    </w:r>
    <w:r w:rsidRPr="007F27D9">
      <w:t>sd212</w:t>
    </w:r>
    <w:r w:rsidRPr="007F27D9">
      <w:fldChar w:fldCharType="end"/>
    </w:r>
    <w:r w:rsidRPr="007F27D9">
      <w:t>/</w:t>
    </w:r>
    <w:r w:rsidRPr="007F27D9">
      <w:fldChar w:fldCharType="begin" w:fldLock="1"/>
    </w:r>
    <w:r w:rsidRPr="007F27D9">
      <w:instrText xml:space="preserve"> DOCPROPERTY "Sekr" *\charformat </w:instrText>
    </w:r>
    <w:r w:rsidRPr="007F27D9">
      <w:fldChar w:fldCharType="separate"/>
    </w:r>
    <w:r w:rsidRPr="007F27D9">
      <w:t>GK</w:t>
    </w:r>
    <w:r w:rsidRPr="007F27D9">
      <w:fldChar w:fldCharType="end"/>
    </w:r>
    <w:r w:rsidRPr="007F27D9">
      <w:t xml:space="preserve"> </w:t>
    </w:r>
    <w:r w:rsidRPr="007F27D9">
      <w:fldChar w:fldCharType="begin" w:fldLock="1"/>
    </w:r>
    <w:r w:rsidRPr="007F27D9">
      <w:instrText xml:space="preserve"> PRINTDATE \@ "yyyy-MM-dd" *\charformat </w:instrText>
    </w:r>
    <w:r w:rsidRPr="007F27D9">
      <w:fldChar w:fldCharType="separate"/>
    </w:r>
    <w:r w:rsidRPr="007F27D9">
      <w:t>2009-10-09</w:t>
    </w:r>
    <w:r w:rsidRPr="007F27D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EB5" w:rsidRPr="007F27D9" w:rsidRDefault="00107EB5">
      <w:r w:rsidRPr="007F27D9">
        <w:separator/>
      </w:r>
    </w:p>
  </w:footnote>
  <w:footnote w:type="continuationSeparator" w:id="0">
    <w:p w:rsidR="00107EB5" w:rsidRPr="007F27D9" w:rsidRDefault="00107EB5">
      <w:r w:rsidRPr="007F27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EB5" w:rsidRPr="007F27D9" w:rsidRDefault="00107E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EB5" w:rsidRPr="007F27D9" w:rsidRDefault="00107EB5">
    <w:pPr>
      <w:pStyle w:val="NormalA4sidnr"/>
    </w:pPr>
    <w:r w:rsidRPr="007F27D9">
      <w:fldChar w:fldCharType="begin" w:fldLock="1"/>
    </w:r>
    <w:r w:rsidRPr="007F27D9">
      <w:instrText xml:space="preserve"> PAGE</w:instrText>
    </w:r>
    <w:r w:rsidRPr="007F27D9">
      <w:rPr>
        <w:sz w:val="18"/>
      </w:rPr>
      <w:instrText xml:space="preserve"> *\charformat</w:instrText>
    </w:r>
    <w:r w:rsidRPr="007F27D9">
      <w:fldChar w:fldCharType="separate"/>
    </w:r>
    <w:r w:rsidRPr="007F27D9">
      <w:t>2</w:t>
    </w:r>
    <w:r w:rsidRPr="007F27D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EB5" w:rsidRPr="007F27D9" w:rsidRDefault="00107EB5">
    <w:pPr>
      <w:pStyle w:val="FSHlogo"/>
    </w:pPr>
  </w:p>
  <w:p w:rsidR="00107EB5" w:rsidRPr="007F27D9" w:rsidRDefault="00107EB5">
    <w:pPr>
      <w:pStyle w:val="FSHNormal"/>
    </w:pPr>
    <w:r w:rsidRPr="007F27D9">
      <w:fldChar w:fldCharType="begin" w:fldLock="1"/>
    </w:r>
    <w:r w:rsidRPr="007F27D9">
      <w:instrText xml:space="preserve"> DOCPROPERTY "MotTyp" *\charformat </w:instrText>
    </w:r>
    <w:r w:rsidRPr="007F27D9">
      <w:fldChar w:fldCharType="separate"/>
    </w:r>
    <w:r w:rsidRPr="007F27D9">
      <w:t>Kommittémotion</w:t>
    </w:r>
    <w:r w:rsidRPr="007F27D9">
      <w:fldChar w:fldCharType="end"/>
    </w:r>
    <w:r w:rsidRPr="007F27D9">
      <w:t xml:space="preserve"> </w:t>
    </w:r>
    <w:r w:rsidRPr="007F27D9">
      <w:fldChar w:fldCharType="begin" w:fldLock="1"/>
    </w:r>
    <w:r w:rsidRPr="007F27D9">
      <w:instrText xml:space="preserve"> DOCPROPERTY "ArbRubr" *\charformat </w:instrText>
    </w:r>
    <w:r w:rsidRPr="007F27D9">
      <w:fldChar w:fldCharType="end"/>
    </w:r>
  </w:p>
  <w:p w:rsidR="00107EB5" w:rsidRPr="007F27D9" w:rsidRDefault="00107EB5">
    <w:pPr>
      <w:pStyle w:val="FSHRub2"/>
    </w:pPr>
    <w:r w:rsidRPr="007F27D9">
      <w:t xml:space="preserve">Motion till riksdagen </w:t>
    </w:r>
    <w:r w:rsidRPr="007F27D9">
      <w:tab/>
    </w:r>
    <w:r w:rsidRPr="007F27D9">
      <w:fldChar w:fldCharType="begin" w:fldLock="1"/>
    </w:r>
    <w:r w:rsidRPr="007F27D9">
      <w:instrText xml:space="preserve"> DOCPROPERTY "YearUser" *\charformat </w:instrText>
    </w:r>
    <w:r w:rsidRPr="007F27D9">
      <w:fldChar w:fldCharType="separate"/>
    </w:r>
    <w:r w:rsidRPr="007F27D9">
      <w:t>2010/11</w:t>
    </w:r>
    <w:r w:rsidRPr="007F27D9">
      <w:fldChar w:fldCharType="end"/>
    </w:r>
    <w:r w:rsidRPr="007F27D9">
      <w:t>:</w:t>
    </w:r>
    <w:r w:rsidRPr="007F27D9">
      <w:fldChar w:fldCharType="begin" w:fldLock="1"/>
    </w:r>
    <w:r w:rsidRPr="007F27D9">
      <w:instrText xml:space="preserve"> DOCPROPERTY "Motionsnummer" *\charformat </w:instrText>
    </w:r>
    <w:r w:rsidRPr="007F27D9">
      <w:fldChar w:fldCharType="separate"/>
    </w:r>
    <w:r w:rsidRPr="007F27D9">
      <w:t>SD212</w:t>
    </w:r>
    <w:r w:rsidRPr="007F27D9">
      <w:fldChar w:fldCharType="end"/>
    </w:r>
    <w:r w:rsidRPr="007F27D9">
      <w:tab/>
    </w:r>
    <w:r w:rsidRPr="007F27D9">
      <w:fldChar w:fldCharType="begin" w:fldLock="1"/>
    </w:r>
    <w:r w:rsidRPr="007F27D9">
      <w:instrText xml:space="preserve"> DOCPROPERTY "Sekr" *\charformat </w:instrText>
    </w:r>
    <w:r w:rsidRPr="007F27D9">
      <w:fldChar w:fldCharType="separate"/>
    </w:r>
    <w:r w:rsidRPr="007F27D9">
      <w:t>GK</w:t>
    </w:r>
    <w:r w:rsidRPr="007F27D9">
      <w:fldChar w:fldCharType="end"/>
    </w:r>
  </w:p>
  <w:p w:rsidR="00107EB5" w:rsidRPr="007F27D9" w:rsidRDefault="00107EB5">
    <w:pPr>
      <w:pStyle w:val="FSHRub2"/>
    </w:pPr>
    <w:r w:rsidRPr="007F27D9">
      <w:fldChar w:fldCharType="begin" w:fldLock="1"/>
    </w:r>
    <w:r w:rsidRPr="007F27D9">
      <w:instrText xml:space="preserve"> DOCPROPERTY "MotionarText" *\charformat </w:instrText>
    </w:r>
    <w:r w:rsidRPr="007F27D9">
      <w:fldChar w:fldCharType="separate"/>
    </w:r>
    <w:r w:rsidRPr="007F27D9">
      <w:t>av Johnny Skalin m.fl. (SD)</w:t>
    </w:r>
    <w:r w:rsidRPr="007F27D9">
      <w:fldChar w:fldCharType="end"/>
    </w:r>
  </w:p>
  <w:p w:rsidR="00107EB5" w:rsidRPr="007F27D9" w:rsidRDefault="00107EB5">
    <w:pPr>
      <w:pStyle w:val="FSHRub2"/>
    </w:pPr>
    <w:r w:rsidRPr="007F27D9">
      <w:fldChar w:fldCharType="begin" w:fldLock="1"/>
    </w:r>
    <w:r w:rsidRPr="007F27D9">
      <w:instrText xml:space="preserve"> DOCPROPERTY "Subject" *\charformat </w:instrText>
    </w:r>
    <w:r w:rsidRPr="007F27D9">
      <w:fldChar w:fldCharType="separate"/>
    </w:r>
    <w:r w:rsidRPr="007F27D9">
      <w:t>med anledning av skr. 2010/11:101 Årsredovisning för staten 2010</w:t>
    </w:r>
    <w:r w:rsidRPr="007F27D9">
      <w:fldChar w:fldCharType="end"/>
    </w:r>
  </w:p>
  <w:p w:rsidR="00107EB5" w:rsidRPr="007F27D9" w:rsidRDefault="00107EB5">
    <w:pPr>
      <w:pStyle w:val="FSHNormL"/>
    </w:pPr>
  </w:p>
  <w:p w:rsidR="00107EB5" w:rsidRPr="007F27D9" w:rsidRDefault="00107EB5">
    <w:pPr>
      <w:pStyle w:val="FSHNormal"/>
    </w:pPr>
  </w:p>
  <w:p w:rsidR="00107EB5" w:rsidRPr="007F27D9" w:rsidRDefault="00107E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77F1"/>
    <w:multiLevelType w:val="hybridMultilevel"/>
    <w:tmpl w:val="182E006C"/>
    <w:lvl w:ilvl="0" w:tplc="7E40F32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7872582">
    <w:abstractNumId w:val="3"/>
  </w:num>
  <w:num w:numId="2" w16cid:durableId="745417229">
    <w:abstractNumId w:val="2"/>
  </w:num>
  <w:num w:numId="3" w16cid:durableId="1587113456">
    <w:abstractNumId w:val="1"/>
  </w:num>
  <w:num w:numId="4" w16cid:durableId="1602179725">
    <w:abstractNumId w:val="0"/>
  </w:num>
  <w:num w:numId="5" w16cid:durableId="589050301">
    <w:abstractNumId w:val="7"/>
  </w:num>
  <w:num w:numId="6" w16cid:durableId="1559364983">
    <w:abstractNumId w:val="6"/>
  </w:num>
  <w:num w:numId="7" w16cid:durableId="1566839774">
    <w:abstractNumId w:val="5"/>
  </w:num>
  <w:num w:numId="8" w16cid:durableId="1288468706">
    <w:abstractNumId w:val="4"/>
  </w:num>
  <w:num w:numId="9" w16cid:durableId="971179572">
    <w:abstractNumId w:val="8"/>
  </w:num>
  <w:num w:numId="10" w16cid:durableId="542910144">
    <w:abstractNumId w:val="9"/>
  </w:num>
  <w:num w:numId="11" w16cid:durableId="1593778516">
    <w:abstractNumId w:val="11"/>
  </w:num>
  <w:num w:numId="12" w16cid:durableId="964119581">
    <w:abstractNumId w:val="14"/>
  </w:num>
  <w:num w:numId="13" w16cid:durableId="881745123">
    <w:abstractNumId w:val="16"/>
  </w:num>
  <w:num w:numId="14" w16cid:durableId="944266501">
    <w:abstractNumId w:val="17"/>
  </w:num>
  <w:num w:numId="15" w16cid:durableId="1502813064">
    <w:abstractNumId w:val="12"/>
  </w:num>
  <w:num w:numId="16" w16cid:durableId="2009209709">
    <w:abstractNumId w:val="19"/>
  </w:num>
  <w:num w:numId="17" w16cid:durableId="1347750452">
    <w:abstractNumId w:val="18"/>
  </w:num>
  <w:num w:numId="18" w16cid:durableId="516041142">
    <w:abstractNumId w:val="15"/>
  </w:num>
  <w:num w:numId="19" w16cid:durableId="1869681882">
    <w:abstractNumId w:val="13"/>
  </w:num>
  <w:num w:numId="20" w16cid:durableId="807745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4-27"/>
    <w:docVar w:name="PersonGUIDs" w:val="{5D897251-768B-4F79-A746-942424C0E48F},{832D3DBE-A180-4988-9880-AE30D81C3DDE},{66398BA2-0A39-4815-95EE-46A218F1CD07},{91552D3C-C99E-461F-B71B-0E113B8C02CC},{FE890F6A-3E9F-4C2F-AC80-276694BD46FE},{EB0CD010-084E-4D62-B888-5E56AA763C92}"/>
  </w:docVars>
  <w:rsids>
    <w:rsidRoot w:val="00435D86"/>
    <w:rsid w:val="00107EB5"/>
    <w:rsid w:val="00435D86"/>
    <w:rsid w:val="007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595231-5190-46B2-803B-A1ECDC01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1587</Characters>
  <Application>Microsoft Office Word</Application>
  <DocSecurity>4</DocSecurity>
  <Lines>35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SD212</vt:lpstr>
    </vt:vector>
  </TitlesOfParts>
  <Company>Riksdagen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SD212</dc:title>
  <dc:subject>SD212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2009-10-09T10:19:00Z</cp:lastPrinted>
  <dcterms:created xsi:type="dcterms:W3CDTF">2025-12-17T18:08:00Z</dcterms:created>
  <dcterms:modified xsi:type="dcterms:W3CDTF">2025-12-17T18:08:00Z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mot2000_532_2011-04-27</vt:lpwstr>
  </property>
  <property fmtid="{D5CDD505-2E9C-101B-9397-08002B2CF9AE}" pid="3" name="version">
    <vt:lpwstr>mot2000_532_2011-04-27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2010/11:101 Årsredovisning för staten 2010</vt:lpwstr>
  </property>
  <property fmtid="{D5CDD505-2E9C-101B-9397-08002B2CF9AE}" pid="11" name="SvarFrasKort">
    <vt:lpwstr>med anledning av skr. 2010/11:101</vt:lpwstr>
  </property>
  <property fmtid="{D5CDD505-2E9C-101B-9397-08002B2CF9AE}" pid="12" name="Svar">
    <vt:lpwstr>Regeringsskrivelse</vt:lpwstr>
  </property>
  <property fmtid="{D5CDD505-2E9C-101B-9397-08002B2CF9AE}" pid="13" name="SvarNr">
    <vt:lpwstr>2010/11:101</vt:lpwstr>
  </property>
  <property fmtid="{D5CDD505-2E9C-101B-9397-08002B2CF9AE}" pid="14" name="RubrikSvar">
    <vt:lpwstr>Årsredovisning för staten 2010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SD212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Johnny Skalin m.fl. (SD)</vt:lpwstr>
  </property>
  <property fmtid="{D5CDD505-2E9C-101B-9397-08002B2CF9AE}" pid="26" name="MotionarLista">
    <vt:lpwstr>Skalin, Johnny (SD)\Ekeroth, Kent (SD)\Almqvist, Erik (SD)\Lång, David (SD)\Petzäll, William (SD)\Sällström, Sven-Olof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Kent Ekeroth (SD), Erik Almqvist (SD), David Lång (SD), William Petzäll (SD), Sven-Olof Sällström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SD212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27 april 2011</vt:lpwstr>
  </property>
  <property fmtid="{D5CDD505-2E9C-101B-9397-08002B2CF9AE}" pid="44" name="NotesUID">
    <vt:lpwstr>kent.ekeroth@riksdagen.se</vt:lpwstr>
  </property>
  <property fmtid="{D5CDD505-2E9C-101B-9397-08002B2CF9AE}" pid="45" name="ReservUID">
    <vt:lpwstr>kt0911ab</vt:lpwstr>
  </property>
  <property fmtid="{D5CDD505-2E9C-101B-9397-08002B2CF9AE}" pid="46" name="MotionID">
    <vt:lpwstr>20102011000000830068000002120075</vt:lpwstr>
  </property>
  <property fmtid="{D5CDD505-2E9C-101B-9397-08002B2CF9AE}" pid="47" name="datum">
    <vt:lpwstr>110427</vt:lpwstr>
  </property>
  <property fmtid="{D5CDD505-2E9C-101B-9397-08002B2CF9AE}" pid="48" name="avsändar-e-post">
    <vt:lpwstr>kent.ekeroth@riksdagen.se</vt:lpwstr>
  </property>
  <property fmtid="{D5CDD505-2E9C-101B-9397-08002B2CF9AE}" pid="49" name="id">
    <vt:lpwstr>20102011000000830068000002120075</vt:lpwstr>
  </property>
  <property fmtid="{D5CDD505-2E9C-101B-9397-08002B2CF9AE}" pid="50" name="nummer">
    <vt:lpwstr>212</vt:lpwstr>
  </property>
  <property fmtid="{D5CDD505-2E9C-101B-9397-08002B2CF9AE}" pid="51" name="utskottsbeteckning">
    <vt:lpwstr/>
  </property>
  <property fmtid="{D5CDD505-2E9C-101B-9397-08002B2CF9AE}" pid="52" name="GlobalUID">
    <vt:lpwstr>{2B560F12-93D8-4B2A-8165-73AEA72B1B1F}</vt:lpwstr>
  </property>
  <property fmtid="{D5CDD505-2E9C-101B-9397-08002B2CF9AE}" pid="53" name="Överföringar">
    <vt:i4>0</vt:i4>
  </property>
  <property fmtid="{D5CDD505-2E9C-101B-9397-08002B2CF9AE}" pid="54" name="Checksum">
    <vt:lpwstr>*1011803204075*</vt:lpwstr>
  </property>
  <property fmtid="{D5CDD505-2E9C-101B-9397-08002B2CF9AE}" pid="55" name="skuggnummer">
    <vt:lpwstr/>
  </property>
  <property fmtid="{D5CDD505-2E9C-101B-9397-08002B2CF9AE}" pid="56" name="urixVersion">
    <vt:lpwstr>4.4.0.7</vt:lpwstr>
  </property>
  <property fmtid="{D5CDD505-2E9C-101B-9397-08002B2CF9AE}" pid="57" name="urixOrigin">
    <vt:lpwstr>110427 15:59:53.570</vt:lpwstr>
  </property>
  <property fmtid="{D5CDD505-2E9C-101B-9397-08002B2CF9AE}" pid="58" name="urixGuid">
    <vt:lpwstr>{F03D4FCD-7AEE-49E8-8223-51BE780A805B}</vt:lpwstr>
  </property>
</Properties>
</file>