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C48" w:rsidRPr="00401C48" w:rsidRDefault="00401C48">
      <w:pPr>
        <w:pStyle w:val="Frslagsrubrik"/>
      </w:pPr>
      <w:r w:rsidRPr="00401C48">
        <w:t>Förslag till riksdagsbeslut</w:t>
      </w:r>
    </w:p>
    <w:p w:rsidR="00401C48" w:rsidRPr="00401C48" w:rsidRDefault="00401C48">
      <w:pPr>
        <w:pStyle w:val="Hemstlatt"/>
      </w:pPr>
      <w:r w:rsidRPr="00401C48">
        <w:t>Riksdagen tillkännager för regeringen som sin mening vad som anförs i motionen om privatisering, bolagisering och konkurrensu</w:t>
      </w:r>
      <w:r w:rsidRPr="00401C48">
        <w:t>t</w:t>
      </w:r>
      <w:r w:rsidRPr="00401C48">
        <w:t>sättning av Statistiska centralbyrån (SCB).</w:t>
      </w:r>
    </w:p>
    <w:p w:rsidR="00401C48" w:rsidRPr="00401C48" w:rsidRDefault="00401C48">
      <w:pPr>
        <w:pStyle w:val="Rubrik1"/>
      </w:pPr>
      <w:r w:rsidRPr="00401C48">
        <w:t>Motivering</w:t>
      </w:r>
    </w:p>
    <w:p w:rsidR="00401C48" w:rsidRPr="00401C48" w:rsidRDefault="00401C48">
      <w:pPr>
        <w:rPr>
          <w:szCs w:val="22"/>
        </w:rPr>
      </w:pPr>
      <w:r w:rsidRPr="00401C48">
        <w:rPr>
          <w:szCs w:val="22"/>
        </w:rPr>
        <w:t>I slutet av 2005 presenterades en studie som Statskontoret genomfört av den statliga förvaltningens utveckling. Studien konstaterade att det under 1990-talet har skett stora förändringar vad beträffar myndigheternas resultat, när de statliga förvaltningarnas affärsverksamhet brutits ut och istället drivits i b</w:t>
      </w:r>
      <w:r w:rsidRPr="00401C48">
        <w:rPr>
          <w:szCs w:val="22"/>
        </w:rPr>
        <w:t>o</w:t>
      </w:r>
      <w:r w:rsidRPr="00401C48">
        <w:rPr>
          <w:szCs w:val="22"/>
        </w:rPr>
        <w:t>lagsform och därmed konkurrensutsatts. Dessa förändringar har enligt studien gett en sund utveckling, som har resulterat i slimmade målinriktade organis</w:t>
      </w:r>
      <w:r w:rsidRPr="00401C48">
        <w:rPr>
          <w:szCs w:val="22"/>
        </w:rPr>
        <w:t>a</w:t>
      </w:r>
      <w:r w:rsidRPr="00401C48">
        <w:rPr>
          <w:szCs w:val="22"/>
        </w:rPr>
        <w:t>tioner med bättre fokus och därmed mer effektiva.</w:t>
      </w:r>
    </w:p>
    <w:p w:rsidR="00401C48" w:rsidRPr="00401C48" w:rsidRDefault="00401C48">
      <w:pPr>
        <w:pStyle w:val="Normaltindrag"/>
      </w:pPr>
      <w:r w:rsidRPr="00401C48">
        <w:t xml:space="preserve">Statistiska centralbyrån (SCB) är en central förvaltningsmyndighet med ansvar för den officiella statistiken och annan statlig statistik. Dess uppgift är att samordna och stödja det svenska systemet för statistik. Myndigheten förser kunder med statistik, vilket innebär att den förädlar data till statistisk </w:t>
      </w:r>
      <w:r w:rsidRPr="00401C48">
        <w:t>inform</w:t>
      </w:r>
      <w:r w:rsidRPr="00401C48">
        <w:t>a</w:t>
      </w:r>
      <w:r w:rsidRPr="00401C48">
        <w:t>tion, som är anpassade till kundernas behov. Enligt SCB:s hemsida ligger myndigheten i världsklass inom detta område. Statistiken skall kunna anvä</w:t>
      </w:r>
      <w:r w:rsidRPr="00401C48">
        <w:t>n</w:t>
      </w:r>
      <w:r w:rsidRPr="00401C48">
        <w:t>das som underlag för beslutsfattande, debatt och forskning.</w:t>
      </w:r>
    </w:p>
    <w:p w:rsidR="00401C48" w:rsidRPr="00401C48" w:rsidRDefault="00401C48">
      <w:pPr>
        <w:pStyle w:val="Normaltindrag"/>
      </w:pPr>
      <w:r w:rsidRPr="00401C48">
        <w:t>SCB:s arbetsbeskrivning innehar uppgifter som skulle kunna skötas minst lika bra, om inte bättre, av andra aktörer. Statistiktjänster bör föranledas av en upphandling på en fri marknad. Genom en ökad konkurrensutsättning inom detta område kan tjänsten utvecklas i en positiv riktning. Genom att öpp</w:t>
      </w:r>
      <w:r w:rsidRPr="00401C48">
        <w:t>na för andra aktörer inom statistikområdet kan staten avlastas för att i stället fokus</w:t>
      </w:r>
      <w:r w:rsidRPr="00401C48">
        <w:t>e</w:t>
      </w:r>
      <w:r w:rsidRPr="00401C48">
        <w:t>ra på sina kärnuppgifter. Det finns inget självändamål med att staten driver annat än sin kärnverksamhet.</w:t>
      </w:r>
    </w:p>
    <w:p w:rsidR="00401C48" w:rsidRPr="00401C48" w:rsidRDefault="00401C48">
      <w:pPr>
        <w:pStyle w:val="Normaltindrag"/>
      </w:pPr>
      <w:r w:rsidRPr="00401C48">
        <w:lastRenderedPageBreak/>
        <w:t>Konkurrensutsättning har inom andra verksamhetsområdet bevisligen r</w:t>
      </w:r>
      <w:r w:rsidRPr="00401C48">
        <w:t>e</w:t>
      </w:r>
      <w:r w:rsidRPr="00401C48">
        <w:t>sulterat i lösningar som är mer lyhörda för behoven. Genom konkurrensu</w:t>
      </w:r>
      <w:r w:rsidRPr="00401C48">
        <w:t>t</w:t>
      </w:r>
      <w:r w:rsidRPr="00401C48">
        <w:t>sättning kan ansvaret gentemot kunden leda till en strävan att ständigt förbät</w:t>
      </w:r>
      <w:r w:rsidRPr="00401C48">
        <w:t>t</w:t>
      </w:r>
      <w:r w:rsidRPr="00401C48">
        <w:t>ra tjän</w:t>
      </w:r>
      <w:r w:rsidRPr="00401C48">
        <w:t>s</w:t>
      </w:r>
      <w:r w:rsidRPr="00401C48">
        <w:t>terna på ett sätt som statliga myndigheter inte alltid kan påvisa.</w:t>
      </w:r>
    </w:p>
    <w:p w:rsidR="00401C48" w:rsidRPr="00401C48" w:rsidRDefault="00401C48">
      <w:pPr>
        <w:pStyle w:val="Normaltindrag"/>
      </w:pPr>
      <w:r w:rsidRPr="00401C48">
        <w:t>Mot denna bakgrund ämnar motionen framhäva vikten av en privatisering av SCB. Möjligheterna för bolagisering och konkurrensutsättning av denna myndighet bör undersökas så att verksamhetens statistiktjänster kan upphan</w:t>
      </w:r>
      <w:r w:rsidRPr="00401C48">
        <w:t>d</w:t>
      </w:r>
      <w:r w:rsidRPr="00401C48">
        <w:t>las på en fri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C48">
        <w:trPr>
          <w:cantSplit/>
        </w:trPr>
        <w:tc>
          <w:tcPr>
            <w:tcW w:w="3046" w:type="dxa"/>
          </w:tcPr>
          <w:p w:rsidR="00401C48" w:rsidRPr="00401C48" w:rsidRDefault="00401C48">
            <w:pPr>
              <w:pStyle w:val="UnderskriftDatum"/>
              <w:spacing w:before="240"/>
            </w:pPr>
            <w:r w:rsidRPr="00401C48">
              <w:t>Stockholm den 1 oktober 2009</w:t>
            </w:r>
          </w:p>
        </w:tc>
        <w:tc>
          <w:tcPr>
            <w:tcW w:w="3047" w:type="dxa"/>
          </w:tcPr>
          <w:p w:rsidR="00401C48" w:rsidRPr="00401C48" w:rsidRDefault="00401C48">
            <w:pPr>
              <w:pStyle w:val="Underskrifter"/>
              <w:spacing w:before="240"/>
            </w:pPr>
          </w:p>
        </w:tc>
      </w:tr>
      <w:tr w:rsidR="00000000" w:rsidRPr="00401C48">
        <w:trPr>
          <w:cantSplit/>
        </w:trPr>
        <w:tc>
          <w:tcPr>
            <w:tcW w:w="3046" w:type="dxa"/>
          </w:tcPr>
          <w:p w:rsidR="00401C48" w:rsidRPr="00401C48" w:rsidRDefault="00401C48">
            <w:pPr>
              <w:pStyle w:val="Underskrifter"/>
            </w:pPr>
            <w:r w:rsidRPr="00401C48">
              <w:t>Ulrika Karlsson i Uppsala (m)</w:t>
            </w:r>
          </w:p>
        </w:tc>
        <w:tc>
          <w:tcPr>
            <w:tcW w:w="3046" w:type="dxa"/>
          </w:tcPr>
          <w:p w:rsidR="00401C48" w:rsidRPr="00401C48" w:rsidRDefault="00401C48">
            <w:pPr>
              <w:pStyle w:val="Underskrifter"/>
            </w:pPr>
          </w:p>
        </w:tc>
      </w:tr>
    </w:tbl>
    <w:p w:rsidR="00401C48" w:rsidRPr="00401C48" w:rsidRDefault="00401C48">
      <w:pPr>
        <w:pStyle w:val="Normaltindrag"/>
      </w:pPr>
    </w:p>
    <w:sectPr w:rsidR="00000000" w:rsidRPr="00401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C48" w:rsidRPr="00401C48" w:rsidRDefault="00401C48">
      <w:r w:rsidRPr="00401C48">
        <w:separator/>
      </w:r>
    </w:p>
  </w:endnote>
  <w:endnote w:type="continuationSeparator" w:id="0">
    <w:p w:rsidR="00401C48" w:rsidRPr="00401C48" w:rsidRDefault="00401C48">
      <w:r w:rsidRPr="00401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52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C48" w:rsidRDefault="00401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16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171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C48" w:rsidRPr="00401C48" w:rsidRDefault="00401C48">
      <w:r w:rsidRPr="00401C48">
        <w:separator/>
      </w:r>
    </w:p>
  </w:footnote>
  <w:footnote w:type="continuationSeparator" w:id="0">
    <w:p w:rsidR="00401C48" w:rsidRPr="00401C48" w:rsidRDefault="00401C48">
      <w:r w:rsidRPr="00401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huvud"/>
    </w:pPr>
    <w:r w:rsidRPr="00401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675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C48" w:rsidRDefault="00401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huvud"/>
    </w:pPr>
    <w:r w:rsidRPr="00401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826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C48" w:rsidRDefault="00401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FSHNormal"/>
      <w:tabs>
        <w:tab w:val="right" w:pos="5840"/>
      </w:tabs>
    </w:pPr>
    <w:r w:rsidRPr="00401C48">
      <w:br/>
    </w:r>
    <w:r w:rsidRPr="00401C48">
      <w:fldChar w:fldCharType="begin" w:fldLock="1"/>
    </w:r>
    <w:r w:rsidRPr="00401C48">
      <w:instrText xml:space="preserve"> DOCPROPERTY</w:instrText>
    </w:r>
    <w:r w:rsidRPr="00401C48">
      <w:rPr>
        <w:sz w:val="18"/>
      </w:rPr>
      <w:instrText xml:space="preserve"> "YearUser" *\charformat </w:instrText>
    </w:r>
    <w:r w:rsidRPr="00401C48">
      <w:fldChar w:fldCharType="separate"/>
    </w:r>
    <w:r w:rsidRPr="00401C48">
      <w:t>2009/10</w:t>
    </w:r>
    <w:r w:rsidRPr="00401C48">
      <w:fldChar w:fldCharType="end"/>
    </w:r>
    <w:r w:rsidRPr="00401C48">
      <w:t xml:space="preserve"> </w:t>
    </w:r>
    <w:r w:rsidRPr="00401C48">
      <w:tab/>
      <w:t xml:space="preserve">mnr: </w:t>
    </w:r>
    <w:r w:rsidRPr="00401C48">
      <w:fldChar w:fldCharType="begin" w:fldLock="1"/>
    </w:r>
    <w:r w:rsidRPr="00401C48">
      <w:instrText xml:space="preserve"> DOCPROPERTY</w:instrText>
    </w:r>
    <w:r w:rsidRPr="00401C48">
      <w:rPr>
        <w:sz w:val="18"/>
      </w:rPr>
      <w:instrText xml:space="preserve"> "Motionsnummer" *\charformat </w:instrText>
    </w:r>
    <w:r w:rsidRPr="00401C48">
      <w:fldChar w:fldCharType="separate"/>
    </w:r>
    <w:r w:rsidRPr="00401C48">
      <w:t>Fi223</w:t>
    </w:r>
    <w:r w:rsidRPr="00401C48">
      <w:fldChar w:fldCharType="end"/>
    </w:r>
    <w:r w:rsidRPr="00401C48">
      <w:br/>
    </w:r>
    <w:r w:rsidRPr="00401C48">
      <w:fldChar w:fldCharType="begin" w:fldLock="1"/>
    </w:r>
    <w:r w:rsidRPr="00401C48">
      <w:instrText xml:space="preserve"> DOCPROPERTY</w:instrText>
    </w:r>
    <w:r w:rsidRPr="00401C48">
      <w:rPr>
        <w:sz w:val="18"/>
      </w:rPr>
      <w:instrText xml:space="preserve"> "Samling" *\charformat </w:instrText>
    </w:r>
    <w:r w:rsidRPr="00401C48">
      <w:fldChar w:fldCharType="end"/>
    </w:r>
    <w:r w:rsidRPr="00401C48">
      <w:tab/>
      <w:t xml:space="preserve">pnr: </w:t>
    </w:r>
    <w:r w:rsidRPr="00401C48">
      <w:fldChar w:fldCharType="begin" w:fldLock="1"/>
    </w:r>
    <w:r w:rsidRPr="00401C48">
      <w:instrText xml:space="preserve"> DOCPROPERTY</w:instrText>
    </w:r>
    <w:r w:rsidRPr="00401C48">
      <w:rPr>
        <w:sz w:val="18"/>
      </w:rPr>
      <w:instrText xml:space="preserve"> "Partinummer" *\charformat </w:instrText>
    </w:r>
    <w:r w:rsidRPr="00401C48">
      <w:fldChar w:fldCharType="separate"/>
    </w:r>
    <w:r w:rsidRPr="00401C48">
      <w:t>m1492</w:t>
    </w:r>
    <w:r w:rsidRPr="00401C48">
      <w:fldChar w:fldCharType="end"/>
    </w:r>
  </w:p>
  <w:p w:rsidR="00401C48" w:rsidRPr="00401C48" w:rsidRDefault="00401C48">
    <w:pPr>
      <w:pStyle w:val="FSHRub1"/>
    </w:pPr>
    <w:r w:rsidRPr="00401C48">
      <w:t>Motion till riksdagen</w:t>
    </w:r>
    <w:r w:rsidRPr="00401C48">
      <w:br/>
    </w:r>
    <w:r w:rsidRPr="00401C48">
      <w:fldChar w:fldCharType="begin" w:fldLock="1"/>
    </w:r>
    <w:r w:rsidRPr="00401C48">
      <w:instrText xml:space="preserve"> DOCPROPERTY "YearUser" *\charformat </w:instrText>
    </w:r>
    <w:r w:rsidRPr="00401C48">
      <w:fldChar w:fldCharType="separate"/>
    </w:r>
    <w:r w:rsidRPr="00401C48">
      <w:t>2009/10</w:t>
    </w:r>
    <w:r w:rsidRPr="00401C48">
      <w:fldChar w:fldCharType="end"/>
    </w:r>
    <w:r w:rsidRPr="00401C48">
      <w:t>:</w:t>
    </w:r>
    <w:r w:rsidRPr="00401C48">
      <w:fldChar w:fldCharType="begin" w:fldLock="1"/>
    </w:r>
    <w:r w:rsidRPr="00401C48">
      <w:instrText xml:space="preserve"> DOCPROPERTY "Motionsnummer" *\charformat </w:instrText>
    </w:r>
    <w:r w:rsidRPr="00401C48">
      <w:fldChar w:fldCharType="separate"/>
    </w:r>
    <w:r w:rsidRPr="00401C48">
      <w:t>Fi223</w:t>
    </w:r>
    <w:r w:rsidRPr="00401C48">
      <w:fldChar w:fldCharType="end"/>
    </w:r>
  </w:p>
  <w:p w:rsidR="00401C48" w:rsidRPr="00401C48" w:rsidRDefault="00401C48">
    <w:pPr>
      <w:pStyle w:val="FSHNormalS5"/>
    </w:pPr>
    <w:r w:rsidRPr="00401C48">
      <w:fldChar w:fldCharType="begin" w:fldLock="1"/>
    </w:r>
    <w:r w:rsidRPr="00401C48">
      <w:instrText xml:space="preserve"> DOCPROPERTY "MotionarText" *\charformat </w:instrText>
    </w:r>
    <w:r w:rsidRPr="00401C48">
      <w:fldChar w:fldCharType="separate"/>
    </w:r>
    <w:r w:rsidRPr="00401C48">
      <w:t>av Ulrika Karlsson i Uppsala (m)</w:t>
    </w:r>
    <w:r w:rsidRPr="00401C48">
      <w:fldChar w:fldCharType="end"/>
    </w:r>
    <w:r w:rsidRPr="00401C48">
      <w:br/>
    </w:r>
    <w:r w:rsidRPr="00401C48">
      <w:fldChar w:fldCharType="begin" w:fldLock="1"/>
    </w:r>
    <w:r w:rsidRPr="00401C48">
      <w:instrText xml:space="preserve"> DOCPROPERTY "SvarFrasKort" *\charformat </w:instrText>
    </w:r>
    <w:r w:rsidRPr="00401C48">
      <w:fldChar w:fldCharType="end"/>
    </w:r>
  </w:p>
  <w:p w:rsidR="00401C48" w:rsidRPr="00401C48" w:rsidRDefault="00401C48">
    <w:pPr>
      <w:pStyle w:val="FSHTitel"/>
    </w:pPr>
    <w:r w:rsidRPr="00401C48">
      <w:fldChar w:fldCharType="begin" w:fldLock="1"/>
    </w:r>
    <w:r w:rsidRPr="00401C48">
      <w:instrText xml:space="preserve"> DOCPROPERTY</w:instrText>
    </w:r>
    <w:r w:rsidRPr="00401C48">
      <w:rPr>
        <w:sz w:val="18"/>
      </w:rPr>
      <w:instrText xml:space="preserve"> "RubrikSvar" *\charformat </w:instrText>
    </w:r>
    <w:r w:rsidRPr="00401C48">
      <w:fldChar w:fldCharType="separate"/>
    </w:r>
    <w:r w:rsidRPr="00401C48">
      <w:t>Privatisering av Statistiska centralbyrån</w:t>
    </w:r>
    <w:r w:rsidRPr="00401C48">
      <w:fldChar w:fldCharType="end"/>
    </w:r>
  </w:p>
  <w:p w:rsidR="00401C48" w:rsidRPr="00401C48" w:rsidRDefault="00401C48">
    <w:pPr>
      <w:pStyle w:val="Normal00"/>
    </w:pPr>
  </w:p>
  <w:p w:rsidR="00401C48" w:rsidRPr="00401C48" w:rsidRDefault="00401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0527051">
    <w:abstractNumId w:val="8"/>
  </w:num>
  <w:num w:numId="2" w16cid:durableId="267003606">
    <w:abstractNumId w:val="9"/>
  </w:num>
  <w:num w:numId="3" w16cid:durableId="200745704">
    <w:abstractNumId w:val="8"/>
  </w:num>
  <w:num w:numId="4" w16cid:durableId="1143234333">
    <w:abstractNumId w:val="9"/>
  </w:num>
  <w:num w:numId="5" w16cid:durableId="469439440">
    <w:abstractNumId w:val="13"/>
  </w:num>
  <w:num w:numId="6" w16cid:durableId="1388648969">
    <w:abstractNumId w:val="10"/>
  </w:num>
  <w:num w:numId="7" w16cid:durableId="1997805698">
    <w:abstractNumId w:val="11"/>
  </w:num>
  <w:num w:numId="8" w16cid:durableId="1599562033">
    <w:abstractNumId w:val="12"/>
  </w:num>
  <w:num w:numId="9" w16cid:durableId="1366952817">
    <w:abstractNumId w:val="8"/>
  </w:num>
  <w:num w:numId="10" w16cid:durableId="369887256">
    <w:abstractNumId w:val="3"/>
  </w:num>
  <w:num w:numId="11" w16cid:durableId="854535231">
    <w:abstractNumId w:val="2"/>
  </w:num>
  <w:num w:numId="12" w16cid:durableId="586304524">
    <w:abstractNumId w:val="1"/>
  </w:num>
  <w:num w:numId="13" w16cid:durableId="844051539">
    <w:abstractNumId w:val="0"/>
  </w:num>
  <w:num w:numId="14" w16cid:durableId="334311502">
    <w:abstractNumId w:val="9"/>
  </w:num>
  <w:num w:numId="15" w16cid:durableId="1726247952">
    <w:abstractNumId w:val="7"/>
  </w:num>
  <w:num w:numId="16" w16cid:durableId="1265190712">
    <w:abstractNumId w:val="6"/>
  </w:num>
  <w:num w:numId="17" w16cid:durableId="2075470133">
    <w:abstractNumId w:val="5"/>
  </w:num>
  <w:num w:numId="18" w16cid:durableId="345790580">
    <w:abstractNumId w:val="4"/>
  </w:num>
  <w:num w:numId="19" w16cid:durableId="272055307">
    <w:abstractNumId w:val="11"/>
  </w:num>
  <w:num w:numId="20" w16cid:durableId="747772576">
    <w:abstractNumId w:val="10"/>
  </w:num>
  <w:num w:numId="21" w16cid:durableId="459424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7A31D4"/>
    <w:rsid w:val="00401C48"/>
    <w:rsid w:val="007A3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4F50AB-7FB1-4F2B-B659-54C3E4A9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2020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m1492</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m1492</dc:title>
  <dc:subject>m1492</dc:subject>
  <dc:creator>Riksdagen</dc:creator>
  <cp:keywords>Riksdagen</cp:keywords>
  <dc:description>Nya formatmallshantering för förslag+urix bakåtkomp+könamn</dc:description>
  <cp:lastModifiedBy>Lars Brink</cp:lastModifiedBy>
  <cp:revision>2</cp:revision>
  <cp:lastPrinted>2009-11-30T09:48:00Z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Privatisering av Statistiska centralbyrån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 av Statistiska centralbyrån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20092010000000000109000014920069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20092010000000000109000014920069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{37E535F6-AC3F-4603-A218-F49F4E91F646}</vt:lpwstr>
  </property>
  <property fmtid="{D5CDD505-2E9C-101B-9397-08002B2CF9AE}" pid="53" name="Överföringar">
    <vt:i4>0</vt:i4>
  </property>
  <property fmtid="{D5CDD505-2E9C-101B-9397-08002B2CF9AE}" pid="54" name="Checksum">
    <vt:lpwstr>*0012603097103*</vt:lpwstr>
  </property>
  <property fmtid="{D5CDD505-2E9C-101B-9397-08002B2CF9AE}" pid="55" name="skuggnummer">
    <vt:lpwstr>1171</vt:lpwstr>
  </property>
  <property fmtid="{D5CDD505-2E9C-101B-9397-08002B2CF9AE}" pid="56" name="urixVersion">
    <vt:lpwstr>3.2.7.16</vt:lpwstr>
  </property>
  <property fmtid="{D5CDD505-2E9C-101B-9397-08002B2CF9AE}" pid="57" name="urixOrigin">
    <vt:lpwstr>091130 10:49:16.024</vt:lpwstr>
  </property>
  <property fmtid="{D5CDD505-2E9C-101B-9397-08002B2CF9AE}" pid="58" name="urixGuid">
    <vt:lpwstr>{E3E12948-5EDA-45EE-B748-269A91ECCF44}</vt:lpwstr>
  </property>
</Properties>
</file>