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040C" w:rsidP="004E18BD">
      <w:pPr>
        <w:pStyle w:val="Title"/>
      </w:pPr>
      <w:r>
        <w:t xml:space="preserve">Svar på fråga </w:t>
      </w:r>
      <w:r w:rsidRPr="00EF7D43" w:rsidR="00EF7D43">
        <w:t xml:space="preserve">2023/24:223 </w:t>
      </w:r>
      <w:r w:rsidRPr="00AA040C">
        <w:t>Markus Wiechel (SD)</w:t>
      </w:r>
      <w:r>
        <w:t xml:space="preserve"> </w:t>
      </w:r>
      <w:r w:rsidR="00653AB5">
        <w:t xml:space="preserve">                 </w:t>
      </w:r>
      <w:r w:rsidRPr="00EF7D43" w:rsidR="00EF7D43">
        <w:t>PAO-stöd till terrorism</w:t>
      </w:r>
      <w:r w:rsidRPr="00AA040C" w:rsidR="00EF7D43">
        <w:t xml:space="preserve"> </w:t>
      </w:r>
    </w:p>
    <w:p w:rsidR="00EF7D43" w:rsidRPr="002A4BCF" w:rsidP="002A4BCF">
      <w:pPr>
        <w:pStyle w:val="BodyText"/>
        <w:spacing w:after="0"/>
        <w:rPr>
          <w:rFonts w:cs="Calibri"/>
        </w:rPr>
      </w:pPr>
      <w:r w:rsidRPr="002A4BCF">
        <w:rPr>
          <w:rFonts w:cs="Calibri"/>
        </w:rPr>
        <w:t xml:space="preserve">Markus Wiechel har frågat mig </w:t>
      </w:r>
      <w:r w:rsidRPr="002A4BCF">
        <w:rPr>
          <w:rFonts w:cs="Calibri"/>
        </w:rPr>
        <w:t>om jag avser att vidta åtgärder för att partinära organisationer som brustit i hanteringen av vilka som mottagit svenska biståndsmedel får betala tillbaka eller får andra repressalier i syfte att förhindra liknande situationer i framtiden.</w:t>
      </w:r>
      <w:r w:rsidRPr="002A4BCF" w:rsidR="00926EDA">
        <w:rPr>
          <w:rFonts w:cs="Calibri"/>
        </w:rPr>
        <w:t xml:space="preserve"> </w:t>
      </w:r>
    </w:p>
    <w:p w:rsidR="00EF7D43" w:rsidRPr="002A4BCF" w:rsidP="002A4BCF">
      <w:pPr>
        <w:pStyle w:val="BodyText"/>
        <w:spacing w:after="0"/>
        <w:rPr>
          <w:rFonts w:cs="Calibri"/>
        </w:rPr>
      </w:pPr>
    </w:p>
    <w:p w:rsidR="00B66E87" w:rsidRPr="002A4BCF" w:rsidP="002A4BCF">
      <w:pPr>
        <w:rPr>
          <w:rFonts w:cs="Arial"/>
        </w:rPr>
      </w:pPr>
      <w:r w:rsidRPr="002A4BCF">
        <w:t xml:space="preserve">Den 7 oktober i år genomförde Hamas ett avskyvärt terrordåd där man på de mest bestialiska vis mördade oskyldiga civila israeler. </w:t>
      </w:r>
      <w:r w:rsidRPr="002A4BCF" w:rsidR="002A4BCF">
        <w:rPr>
          <w:rFonts w:cs="Arial"/>
        </w:rPr>
        <w:t>Pogromen innebär det största antalet mördade judar på en och samma dag sedan förintelsen.</w:t>
      </w:r>
      <w:r w:rsidRPr="002A4BCF">
        <w:t xml:space="preserve"> Regeringen beslutade skyndsamt att pausa det svenska utvecklingsbiståndet till Palestina tills vidare för att säkerställa att svenska biståndsmedel används som det är avsett. Sida har också fått i uppdrag att göra en översyn av alla relevanta insatser. Denna översyn ska redovisas senast den 1 december och regeringen kommer därefter att ta ställning till inriktningen för det fortsatta biståndet till Palestina. Överväganden kommer även att inkludera stöd genom svenska partianknutna organisationer. </w:t>
      </w:r>
    </w:p>
    <w:p w:rsidR="00AD57D0" w:rsidRPr="002A4BCF" w:rsidP="002A4BCF">
      <w:pPr>
        <w:pStyle w:val="BodyText"/>
        <w:spacing w:after="0"/>
      </w:pPr>
      <w:r w:rsidRPr="002A4BCF">
        <w:t xml:space="preserve">Vad gäller </w:t>
      </w:r>
      <w:r w:rsidRPr="002A4BCF" w:rsidR="00F504DB">
        <w:t>svenska biståndsmedel</w:t>
      </w:r>
      <w:r w:rsidRPr="002A4BCF" w:rsidR="00C42C2D">
        <w:t xml:space="preserve"> </w:t>
      </w:r>
      <w:r w:rsidRPr="002A4BCF" w:rsidR="00705AC1">
        <w:t>är</w:t>
      </w:r>
      <w:r w:rsidRPr="002A4BCF" w:rsidR="00F504DB">
        <w:t xml:space="preserve"> regeringen tydlig med att alla aktörer som vidareförmedlar svenskt utvecklingsbistånd har ett ansvar att </w:t>
      </w:r>
      <w:r w:rsidRPr="002A4BCF" w:rsidR="003E5BF2">
        <w:t xml:space="preserve">tillse att det går till avsett ändamål. Alla aktörer som vidareförmedlar svenskt utvecklingsbistånd är förpliktigade att följa Sidas avtalsvillkor. Dessa föreskriver </w:t>
      </w:r>
      <w:r w:rsidRPr="002A4BCF" w:rsidR="005D4944">
        <w:t xml:space="preserve">bland annat </w:t>
      </w:r>
      <w:r w:rsidRPr="002A4BCF" w:rsidR="003E5BF2">
        <w:t xml:space="preserve">att samarbetspartners är ansvariga för att medel inte går vidare till organisationer som är föremål för restriktiva åtgärder av EU, vilket inkluderar av EU listade terroristorganisationer. </w:t>
      </w:r>
      <w:r w:rsidRPr="002A4BCF" w:rsidR="00F504DB">
        <w:t xml:space="preserve">Detta </w:t>
      </w:r>
      <w:r w:rsidRPr="002A4BCF" w:rsidR="00B518A1">
        <w:t xml:space="preserve">gäller för </w:t>
      </w:r>
      <w:r w:rsidRPr="002A4BCF" w:rsidR="00F504DB">
        <w:t>myndigheter</w:t>
      </w:r>
      <w:r w:rsidRPr="002A4BCF" w:rsidR="001A0307">
        <w:t xml:space="preserve"> och </w:t>
      </w:r>
      <w:r w:rsidRPr="002A4BCF" w:rsidR="00F504DB">
        <w:t>civilsamhällesorganisationer lik</w:t>
      </w:r>
      <w:r w:rsidRPr="002A4BCF" w:rsidR="001A0307">
        <w:t>väl som partianknutna</w:t>
      </w:r>
      <w:r w:rsidRPr="002A4BCF" w:rsidR="00F504DB">
        <w:t xml:space="preserve"> organisationer. </w:t>
      </w:r>
    </w:p>
    <w:p w:rsidR="00A354DF" w:rsidRPr="002A4BCF" w:rsidP="002A4BCF">
      <w:pPr>
        <w:pStyle w:val="BodyText"/>
        <w:spacing w:after="0"/>
      </w:pPr>
      <w:r w:rsidRPr="002A4BCF">
        <w:t xml:space="preserve">I strategin för särskilt demokratistöd genom svenska partianknutna organisationer framgår att i händelse av att det i samband med genomförande eller uppföljning framkommer att PAO inte lever upp till kraven på kvalitet, relevans och förväntade resultat, eller att </w:t>
      </w:r>
    </w:p>
    <w:p w:rsidR="00A354DF" w:rsidRPr="002A4BCF" w:rsidP="002A4BCF">
      <w:pPr>
        <w:pStyle w:val="BodyText"/>
        <w:spacing w:after="0"/>
      </w:pPr>
      <w:r w:rsidRPr="002A4BCF">
        <w:t xml:space="preserve">samarbetspartners inte verkar för en demokratisk utveckling i enlighet med </w:t>
      </w:r>
    </w:p>
    <w:p w:rsidR="00A354DF" w:rsidRPr="002A4BCF" w:rsidP="002A4BCF">
      <w:pPr>
        <w:pStyle w:val="BodyText"/>
        <w:spacing w:after="0"/>
      </w:pPr>
      <w:r w:rsidRPr="002A4BCF">
        <w:t xml:space="preserve">ovan, ska Sida, beroende på när detta upptäcks, reducera, begära </w:t>
      </w:r>
    </w:p>
    <w:p w:rsidR="00A354DF" w:rsidRPr="002A4BCF" w:rsidP="002A4BCF">
      <w:pPr>
        <w:pStyle w:val="BodyText"/>
        <w:spacing w:after="0"/>
      </w:pPr>
      <w:r w:rsidRPr="002A4BCF">
        <w:t>återbetalning</w:t>
      </w:r>
      <w:r w:rsidRPr="002A4BCF" w:rsidR="005D4944">
        <w:t>,</w:t>
      </w:r>
      <w:r w:rsidRPr="002A4BCF">
        <w:t xml:space="preserve"> alternativt avslå en ansökan om stöd. Vi har informerats av Sida att de följer upp uppgifterna om bland annat</w:t>
      </w:r>
      <w:r w:rsidRPr="002A4BCF" w:rsidR="005D4944">
        <w:t xml:space="preserve"> det fall som refereras till vad gäller</w:t>
      </w:r>
      <w:r w:rsidRPr="002A4BCF">
        <w:t xml:space="preserve"> Vänsterns Internationella Forum</w:t>
      </w:r>
      <w:r w:rsidRPr="002A4BCF" w:rsidR="005D4944">
        <w:t>s verksamhet</w:t>
      </w:r>
      <w:r w:rsidRPr="002A4BCF" w:rsidR="0027249D">
        <w:t xml:space="preserve">. </w:t>
      </w:r>
    </w:p>
    <w:p w:rsidR="00806786" w:rsidRPr="002A4BCF" w:rsidP="002A4BCF">
      <w:pPr>
        <w:pStyle w:val="BodyText"/>
        <w:spacing w:after="0"/>
      </w:pPr>
    </w:p>
    <w:p w:rsidR="002E57AF" w:rsidRPr="002A4BCF" w:rsidP="002A4BCF">
      <w:pPr>
        <w:pStyle w:val="BodyText"/>
        <w:spacing w:after="0"/>
      </w:pPr>
      <w:r w:rsidRPr="002A4BCF">
        <w:t xml:space="preserve">Stockholm den </w:t>
      </w:r>
      <w:sdt>
        <w:sdtPr>
          <w:id w:val="-1225218591"/>
          <w:placeholder>
            <w:docPart w:val="96C26723503D47A9B639719FDB78B98C"/>
          </w:placeholder>
          <w:dataBinding w:xpath="/ns0:DocumentInfo[1]/ns0:BaseInfo[1]/ns0:HeaderDate[1]" w:storeItemID="{619237FD-4340-444A-8584-90A0F89C491E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A4BCF" w:rsidR="00EF7D43">
            <w:t>15 november 2023</w:t>
          </w:r>
        </w:sdtContent>
      </w:sdt>
    </w:p>
    <w:p w:rsidR="001A0307" w:rsidRPr="002A4BCF" w:rsidP="002A4BCF">
      <w:pPr>
        <w:pStyle w:val="BodyText"/>
      </w:pPr>
    </w:p>
    <w:p w:rsidR="00653AB5" w:rsidRPr="002A4BCF" w:rsidP="002A4BCF">
      <w:pPr>
        <w:pStyle w:val="BodyText"/>
      </w:pPr>
    </w:p>
    <w:p w:rsidR="004E18BD" w:rsidRPr="002A4BCF" w:rsidP="002A4BCF">
      <w:pPr>
        <w:pStyle w:val="BodyText"/>
      </w:pPr>
      <w:r w:rsidRPr="002A4BCF">
        <w:t>Johan Forssell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E18B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E18BD" w:rsidRPr="007D73AB" w:rsidP="00340DE0">
          <w:pPr>
            <w:pStyle w:val="Header"/>
          </w:pPr>
        </w:p>
      </w:tc>
      <w:tc>
        <w:tcPr>
          <w:tcW w:w="1134" w:type="dxa"/>
        </w:tcPr>
        <w:p w:rsidR="004E18B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E18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E18BD" w:rsidRPr="00710A6C" w:rsidP="00EE3C0F">
          <w:pPr>
            <w:pStyle w:val="Header"/>
            <w:rPr>
              <w:b/>
            </w:rPr>
          </w:pPr>
        </w:p>
        <w:p w:rsidR="004E18BD" w:rsidP="00EE3C0F">
          <w:pPr>
            <w:pStyle w:val="Header"/>
          </w:pPr>
        </w:p>
        <w:p w:rsidR="004E18BD" w:rsidP="00EE3C0F">
          <w:pPr>
            <w:pStyle w:val="Header"/>
          </w:pPr>
        </w:p>
        <w:p w:rsidR="004E18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B5BD1A625024C67AA9A49566A2297BB"/>
            </w:placeholder>
            <w:dataBinding w:xpath="/ns0:DocumentInfo[1]/ns0:BaseInfo[1]/ns0:Dnr[1]" w:storeItemID="{619237FD-4340-444A-8584-90A0F89C491E}" w:prefixMappings="xmlns:ns0='http://lp/documentinfo/RK' "/>
            <w:text/>
          </w:sdtPr>
          <w:sdtContent>
            <w:p w:rsidR="004E18BD" w:rsidP="00EE3C0F">
              <w:pPr>
                <w:pStyle w:val="Header"/>
              </w:pPr>
              <w:r>
                <w:t>UD2023/15669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6F7E9F453DF4444AC91F4B421B5B836"/>
            </w:placeholder>
            <w:showingPlcHdr/>
            <w:dataBinding w:xpath="/ns0:DocumentInfo[1]/ns0:BaseInfo[1]/ns0:DocNumber[1]" w:storeItemID="{619237FD-4340-444A-8584-90A0F89C491E}" w:prefixMappings="xmlns:ns0='http://lp/documentinfo/RK' "/>
            <w:text/>
          </w:sdtPr>
          <w:sdtContent>
            <w:p w:rsidR="004E18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E18BD" w:rsidP="00EE3C0F">
          <w:pPr>
            <w:pStyle w:val="Header"/>
          </w:pPr>
        </w:p>
      </w:tc>
      <w:tc>
        <w:tcPr>
          <w:tcW w:w="1134" w:type="dxa"/>
        </w:tcPr>
        <w:p w:rsidR="004E18BD" w:rsidP="0094502D">
          <w:pPr>
            <w:pStyle w:val="Header"/>
          </w:pPr>
        </w:p>
        <w:p w:rsidR="004E18B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8A90B6ADB249EEADA50CBE2CDC7A7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6705" w:rsidRPr="00046705" w:rsidP="00340DE0">
              <w:pPr>
                <w:pStyle w:val="Header"/>
                <w:rPr>
                  <w:b/>
                </w:rPr>
              </w:pPr>
              <w:r w:rsidRPr="00046705">
                <w:rPr>
                  <w:b/>
                </w:rPr>
                <w:t>Utrikesdepartementet</w:t>
              </w:r>
            </w:p>
            <w:p w:rsidR="00046705" w:rsidP="00340DE0">
              <w:pPr>
                <w:pStyle w:val="Header"/>
              </w:pPr>
              <w:r w:rsidRPr="00046705">
                <w:t>Bistånds- och utrikeshandelsministern</w:t>
              </w:r>
            </w:p>
            <w:p w:rsidR="00046705" w:rsidP="00340DE0">
              <w:pPr>
                <w:pStyle w:val="Header"/>
              </w:pPr>
            </w:p>
            <w:p w:rsidR="004E18BD" w:rsidRPr="00653AB5" w:rsidP="00046705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267B5340784BDAB3BFE051EFD9D955"/>
          </w:placeholder>
          <w:dataBinding w:xpath="/ns0:DocumentInfo[1]/ns0:BaseInfo[1]/ns0:Recipient[1]" w:storeItemID="{619237FD-4340-444A-8584-90A0F89C491E}" w:prefixMappings="xmlns:ns0='http://lp/documentinfo/RK' "/>
          <w:text w:multiLine="1"/>
        </w:sdtPr>
        <w:sdtContent>
          <w:tc>
            <w:tcPr>
              <w:tcW w:w="3170" w:type="dxa"/>
            </w:tcPr>
            <w:p w:rsidR="004E18BD" w:rsidRPr="00AA040C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4E18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5D3C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5BD1A625024C67AA9A49566A229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E5E7A-A109-44F9-BD2A-403B56F193CD}"/>
      </w:docPartPr>
      <w:docPartBody>
        <w:p w:rsidR="00E14776" w:rsidP="002C07EC">
          <w:pPr>
            <w:pStyle w:val="0B5BD1A625024C67AA9A49566A2297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7E9F453DF4444AC91F4B421B5B8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8BA71-D9F4-4AB9-B63B-7C875C3D4CC8}"/>
      </w:docPartPr>
      <w:docPartBody>
        <w:p w:rsidR="00E14776" w:rsidP="002C07EC">
          <w:pPr>
            <w:pStyle w:val="F6F7E9F453DF4444AC91F4B421B5B8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8A90B6ADB249EEADA50CBE2CDC7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24A13-BE9B-4788-A431-3248C76A461D}"/>
      </w:docPartPr>
      <w:docPartBody>
        <w:p w:rsidR="00E14776" w:rsidP="002C07EC">
          <w:pPr>
            <w:pStyle w:val="A98A90B6ADB249EEADA50CBE2CDC7A7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267B5340784BDAB3BFE051EFD9D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F2A68-7B10-4CD4-958E-6DDF47089C2F}"/>
      </w:docPartPr>
      <w:docPartBody>
        <w:p w:rsidR="00E14776" w:rsidP="002C07EC">
          <w:pPr>
            <w:pStyle w:val="BC267B5340784BDAB3BFE051EFD9D9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C26723503D47A9B639719FDB78B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E7AAC-A842-4404-9923-57C3C9E0E135}"/>
      </w:docPartPr>
      <w:docPartBody>
        <w:p w:rsidR="00E14776" w:rsidP="002C07EC">
          <w:pPr>
            <w:pStyle w:val="96C26723503D47A9B639719FDB78B98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7EC"/>
  </w:style>
  <w:style w:type="paragraph" w:customStyle="1" w:styleId="0B5BD1A625024C67AA9A49566A2297BB">
    <w:name w:val="0B5BD1A625024C67AA9A49566A2297BB"/>
    <w:rsid w:val="002C07EC"/>
  </w:style>
  <w:style w:type="paragraph" w:customStyle="1" w:styleId="BC267B5340784BDAB3BFE051EFD9D955">
    <w:name w:val="BC267B5340784BDAB3BFE051EFD9D955"/>
    <w:rsid w:val="002C07EC"/>
  </w:style>
  <w:style w:type="paragraph" w:customStyle="1" w:styleId="F6F7E9F453DF4444AC91F4B421B5B8361">
    <w:name w:val="F6F7E9F453DF4444AC91F4B421B5B8361"/>
    <w:rsid w:val="002C0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8A90B6ADB249EEADA50CBE2CDC7A7A1">
    <w:name w:val="A98A90B6ADB249EEADA50CBE2CDC7A7A1"/>
    <w:rsid w:val="002C07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C26723503D47A9B639719FDB78B98C">
    <w:name w:val="96C26723503D47A9B639719FDB78B98C"/>
    <w:rsid w:val="002C07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89adbdc3-7120-45c5-a80e-a6fef0f93e6f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2023-11-15T00:00:00</HeaderDate>
    <Office/>
    <Dnr>UD2023/15669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855C2-40C9-43E8-80D2-F70FBE6B8920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B144B4-9E16-4129-ADCF-88B7777EB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37FD-4340-444A-8584-90A0F89C491E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2E233D-6734-412D-8AA5-52C5005DB2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223 av Markus Wiechel (SD) PAO-stöd till terrorism.docx</dc:title>
  <cp:revision>3</cp:revision>
  <dcterms:created xsi:type="dcterms:W3CDTF">2023-11-15T10:40:00Z</dcterms:created>
  <dcterms:modified xsi:type="dcterms:W3CDTF">2023-11-15T10:48:00Z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9a37b938-ece2-407d-9650-82e673f3dbd0</vt:lpwstr>
  </property>
</Properties>
</file>