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DD82C3E5704588AFFBD7F865F660DB"/>
        </w:placeholder>
        <w:text/>
      </w:sdtPr>
      <w:sdtEndPr/>
      <w:sdtContent>
        <w:p w:rsidRPr="009B062B" w:rsidR="00AF30DD" w:rsidP="00DA28CE" w:rsidRDefault="00AF30DD" w14:paraId="56F5D515" w14:textId="77777777">
          <w:pPr>
            <w:pStyle w:val="Rubrik1"/>
            <w:spacing w:after="300"/>
          </w:pPr>
          <w:r w:rsidRPr="009B062B">
            <w:t>Förslag till riksdagsbeslut</w:t>
          </w:r>
        </w:p>
      </w:sdtContent>
    </w:sdt>
    <w:sdt>
      <w:sdtPr>
        <w:alias w:val="Yrkande 1"/>
        <w:tag w:val="73260a52-2089-4c25-80db-13d0b99064cf"/>
        <w:id w:val="-1617830637"/>
        <w:lock w:val="sdtLocked"/>
      </w:sdtPr>
      <w:sdtEndPr/>
      <w:sdtContent>
        <w:p w:rsidR="00FF3628" w:rsidRDefault="00FD6844" w14:paraId="56F5D516" w14:textId="52893C92">
          <w:pPr>
            <w:pStyle w:val="Frslagstext"/>
            <w:numPr>
              <w:ilvl w:val="0"/>
              <w:numId w:val="0"/>
            </w:numPr>
          </w:pPr>
          <w:r>
            <w:t>Riksdagen ställer sig bakom det som anförs i motionen om att det bör resas ett minnesmärke över sovjetmigranternas öde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258DFAAFBA4778AF8D1FED6FC4605A"/>
        </w:placeholder>
        <w:text/>
      </w:sdtPr>
      <w:sdtEndPr/>
      <w:sdtContent>
        <w:p w:rsidRPr="009B062B" w:rsidR="006D79C9" w:rsidP="00333E95" w:rsidRDefault="006D79C9" w14:paraId="56F5D517" w14:textId="77777777">
          <w:pPr>
            <w:pStyle w:val="Rubrik1"/>
          </w:pPr>
          <w:r>
            <w:t>Motivering</w:t>
          </w:r>
        </w:p>
      </w:sdtContent>
    </w:sdt>
    <w:p w:rsidR="001E3EA4" w:rsidP="007D6E8A" w:rsidRDefault="001E3EA4" w14:paraId="56F5D518" w14:textId="16F33AFA">
      <w:pPr>
        <w:pStyle w:val="Normalutanindragellerluft"/>
      </w:pPr>
      <w:r>
        <w:t xml:space="preserve">Under 1920- och </w:t>
      </w:r>
      <w:r w:rsidR="00B4460D">
        <w:t>19</w:t>
      </w:r>
      <w:r>
        <w:t xml:space="preserve">30-talen emigrerade många svenskar till Sovjetunionen. De flesta bosatte sig i sovjetiska Karelen. De lämnade ett Sverige med fattigdom, klassorättvisor och hög arbetslöshet. Många av dem kom från Norrbotten och ibland kallas de därför för Kirunasvenskarna. De flesta sympatiserade med och trodde på Sovjetkommunismen. I Sovjet möttes de av armod, förtryck och rättslöshet. Tiotals av dem mördades av stalinismens terror eller gick under i fångläger. De tillhör stalinismens offer. </w:t>
      </w:r>
    </w:p>
    <w:p w:rsidR="001E3EA4" w:rsidP="007D6E8A" w:rsidRDefault="001E3EA4" w14:paraId="56F5D519" w14:textId="309CEF86">
      <w:r>
        <w:t>En del av de överlevande återvände till Sverige, men trots deras dramatiska och tragiska öden var deras historia relativt okänd fram till 1990-talet då de uppmärksam</w:t>
      </w:r>
      <w:r w:rsidR="007D6E8A">
        <w:softHyphen/>
      </w:r>
      <w:r>
        <w:t xml:space="preserve">mades i böcker och i andra medier. Flera av de som återvände kände sig mobbade och utstötta av kommunister i Norrbotten eftersom de vittnade om övergrepp och armod i Sovjetstaten. </w:t>
      </w:r>
    </w:p>
    <w:p w:rsidRPr="007D6E8A" w:rsidR="001E3EA4" w:rsidP="001E3EA4" w:rsidRDefault="00BC03BC" w14:paraId="56F5D51A" w14:textId="2E58A80E">
      <w:pPr>
        <w:rPr>
          <w:spacing w:val="-2"/>
        </w:rPr>
      </w:pPr>
      <w:r w:rsidRPr="007D6E8A">
        <w:rPr>
          <w:spacing w:val="-2"/>
        </w:rPr>
        <w:t>I februari 2019</w:t>
      </w:r>
      <w:r w:rsidRPr="007D6E8A" w:rsidR="001E3EA4">
        <w:rPr>
          <w:spacing w:val="-2"/>
        </w:rPr>
        <w:t xml:space="preserve"> rapporterade medier om att den sista överlevaren och Kirunasvensken avlidit. Vi måste nu se till att berättelserna får leva vidare och att vi minns det som hände. Vänsterpartiet anser att det borde göras mer för att uppmärksamma dem som emigrerade till Sovjet och för att stimulera oberoende forskning om deras öden. Att sprida kunskap om politisk terror innebär en möjlighet att lära för framtiden. </w:t>
      </w:r>
    </w:p>
    <w:p w:rsidRPr="007D6E8A" w:rsidR="0096420F" w:rsidP="001E3EA4" w:rsidRDefault="001E3EA4" w14:paraId="56F5D51B" w14:textId="0CEFC665">
      <w:pPr>
        <w:rPr>
          <w:spacing w:val="-2"/>
        </w:rPr>
      </w:pPr>
      <w:r w:rsidRPr="007D6E8A">
        <w:rPr>
          <w:spacing w:val="-2"/>
        </w:rPr>
        <w:t>Historien om Sovjetemigranternas öde är för viktig för att sakta glömmas bort. För att hedra de drabbades minne vill Vänsterpartiet att ett minnesmärke över Sovjetemigrant</w:t>
      </w:r>
      <w:r w:rsidR="007D6E8A">
        <w:rPr>
          <w:spacing w:val="-2"/>
        </w:rPr>
        <w:softHyphen/>
      </w:r>
      <w:r w:rsidRPr="007D6E8A">
        <w:rPr>
          <w:spacing w:val="-2"/>
        </w:rPr>
        <w:t xml:space="preserve">ernas öde uppförs i Norrbotten. Att hedra de människor som utsattes för stalinismens terror och påminnas och lära av historien är inte bara en fråga som angår ett enskilt parti eller en enskild ort, utan är viktigt för hela nationen. </w:t>
      </w:r>
    </w:p>
    <w:p w:rsidR="007D6E8A" w:rsidRDefault="007D6E8A" w14:paraId="55CC97A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7D6E8A" w:rsidR="00B6225D" w:rsidRDefault="001E3EA4" w14:paraId="56F5D51C" w14:textId="1A33F1B6">
      <w:pPr>
        <w:rPr>
          <w:spacing w:val="-2"/>
        </w:rPr>
      </w:pPr>
      <w:r w:rsidRPr="007D6E8A">
        <w:rPr>
          <w:spacing w:val="-2"/>
        </w:rPr>
        <w:lastRenderedPageBreak/>
        <w:t xml:space="preserve">Det bör resas ett minnesmärke över Sovjetmigranternas öde. Detta bör riksdagen ställa sig bakom och ge regeringen till känna. </w:t>
      </w:r>
    </w:p>
    <w:sdt>
      <w:sdtPr>
        <w:alias w:val="CC_Underskrifter"/>
        <w:tag w:val="CC_Underskrifter"/>
        <w:id w:val="583496634"/>
        <w:lock w:val="sdtContentLocked"/>
        <w:placeholder>
          <w:docPart w:val="81DB6230AFC74896AC73F01BE7F3DB67"/>
        </w:placeholder>
      </w:sdtPr>
      <w:sdtEndPr/>
      <w:sdtContent>
        <w:p w:rsidR="0040489B" w:rsidP="0040489B" w:rsidRDefault="0040489B" w14:paraId="56F5D51D" w14:textId="77777777"/>
        <w:p w:rsidRPr="008E0FE2" w:rsidR="004801AC" w:rsidP="0040489B" w:rsidRDefault="007D6E8A" w14:paraId="56F5D5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BB0715" w:rsidRDefault="00BB0715" w14:paraId="56F5D52E" w14:textId="77777777">
      <w:bookmarkStart w:name="_GoBack" w:id="1"/>
      <w:bookmarkEnd w:id="1"/>
    </w:p>
    <w:sectPr w:rsidR="00BB07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D530" w14:textId="77777777" w:rsidR="001E3EA4" w:rsidRDefault="001E3EA4" w:rsidP="000C1CAD">
      <w:pPr>
        <w:spacing w:line="240" w:lineRule="auto"/>
      </w:pPr>
      <w:r>
        <w:separator/>
      </w:r>
    </w:p>
  </w:endnote>
  <w:endnote w:type="continuationSeparator" w:id="0">
    <w:p w14:paraId="56F5D531" w14:textId="77777777" w:rsidR="001E3EA4" w:rsidRDefault="001E3E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D5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D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03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D53F" w14:textId="77777777" w:rsidR="00262EA3" w:rsidRPr="0040489B" w:rsidRDefault="00262EA3" w:rsidP="00404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5D52E" w14:textId="77777777" w:rsidR="001E3EA4" w:rsidRDefault="001E3EA4" w:rsidP="000C1CAD">
      <w:pPr>
        <w:spacing w:line="240" w:lineRule="auto"/>
      </w:pPr>
      <w:r>
        <w:separator/>
      </w:r>
    </w:p>
  </w:footnote>
  <w:footnote w:type="continuationSeparator" w:id="0">
    <w:p w14:paraId="56F5D52F" w14:textId="77777777" w:rsidR="001E3EA4" w:rsidRDefault="001E3E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5D5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5D541" wp14:anchorId="56F5D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E8A" w14:paraId="56F5D544" w14:textId="77777777">
                          <w:pPr>
                            <w:jc w:val="right"/>
                          </w:pPr>
                          <w:sdt>
                            <w:sdtPr>
                              <w:alias w:val="CC_Noformat_Partikod"/>
                              <w:tag w:val="CC_Noformat_Partikod"/>
                              <w:id w:val="-53464382"/>
                              <w:placeholder>
                                <w:docPart w:val="45A3FCC637214C02A655382F01045F4B"/>
                              </w:placeholder>
                              <w:text/>
                            </w:sdtPr>
                            <w:sdtEndPr/>
                            <w:sdtContent>
                              <w:r w:rsidR="001E3EA4">
                                <w:t>V</w:t>
                              </w:r>
                            </w:sdtContent>
                          </w:sdt>
                          <w:sdt>
                            <w:sdtPr>
                              <w:alias w:val="CC_Noformat_Partinummer"/>
                              <w:tag w:val="CC_Noformat_Partinummer"/>
                              <w:id w:val="-1709555926"/>
                              <w:placeholder>
                                <w:docPart w:val="D278C9D252B446B1B02B659CA290B092"/>
                              </w:placeholder>
                              <w:text/>
                            </w:sdtPr>
                            <w:sdtEndPr/>
                            <w:sdtContent>
                              <w:r w:rsidR="0096420F">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F5D5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E8A" w14:paraId="56F5D544" w14:textId="77777777">
                    <w:pPr>
                      <w:jc w:val="right"/>
                    </w:pPr>
                    <w:sdt>
                      <w:sdtPr>
                        <w:alias w:val="CC_Noformat_Partikod"/>
                        <w:tag w:val="CC_Noformat_Partikod"/>
                        <w:id w:val="-53464382"/>
                        <w:placeholder>
                          <w:docPart w:val="45A3FCC637214C02A655382F01045F4B"/>
                        </w:placeholder>
                        <w:text/>
                      </w:sdtPr>
                      <w:sdtEndPr/>
                      <w:sdtContent>
                        <w:r w:rsidR="001E3EA4">
                          <w:t>V</w:t>
                        </w:r>
                      </w:sdtContent>
                    </w:sdt>
                    <w:sdt>
                      <w:sdtPr>
                        <w:alias w:val="CC_Noformat_Partinummer"/>
                        <w:tag w:val="CC_Noformat_Partinummer"/>
                        <w:id w:val="-1709555926"/>
                        <w:placeholder>
                          <w:docPart w:val="D278C9D252B446B1B02B659CA290B092"/>
                        </w:placeholder>
                        <w:text/>
                      </w:sdtPr>
                      <w:sdtEndPr/>
                      <w:sdtContent>
                        <w:r w:rsidR="0096420F">
                          <w:t>321</w:t>
                        </w:r>
                      </w:sdtContent>
                    </w:sdt>
                  </w:p>
                </w:txbxContent>
              </v:textbox>
              <w10:wrap anchorx="page"/>
            </v:shape>
          </w:pict>
        </mc:Fallback>
      </mc:AlternateContent>
    </w:r>
  </w:p>
  <w:p w:rsidRPr="00293C4F" w:rsidR="00262EA3" w:rsidP="00776B74" w:rsidRDefault="00262EA3" w14:paraId="56F5D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F5D534" w14:textId="77777777">
    <w:pPr>
      <w:jc w:val="right"/>
    </w:pPr>
  </w:p>
  <w:p w:rsidR="00262EA3" w:rsidP="00776B74" w:rsidRDefault="00262EA3" w14:paraId="56F5D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6E8A" w14:paraId="56F5D5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F5D543" wp14:anchorId="56F5D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E8A" w14:paraId="56F5D5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3EA4">
          <w:t>V</w:t>
        </w:r>
      </w:sdtContent>
    </w:sdt>
    <w:sdt>
      <w:sdtPr>
        <w:alias w:val="CC_Noformat_Partinummer"/>
        <w:tag w:val="CC_Noformat_Partinummer"/>
        <w:id w:val="-2014525982"/>
        <w:text/>
      </w:sdtPr>
      <w:sdtEndPr/>
      <w:sdtContent>
        <w:r w:rsidR="0096420F">
          <w:t>321</w:t>
        </w:r>
      </w:sdtContent>
    </w:sdt>
  </w:p>
  <w:p w:rsidRPr="008227B3" w:rsidR="00262EA3" w:rsidP="008227B3" w:rsidRDefault="007D6E8A" w14:paraId="56F5D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E8A" w14:paraId="56F5D5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w:t>
        </w:r>
      </w:sdtContent>
    </w:sdt>
  </w:p>
  <w:p w:rsidRPr="0088330D" w:rsidR="00262EA3" w:rsidP="00E03A3D" w:rsidRDefault="007D6E8A" w14:paraId="56F5D53C" w14:textId="77777777">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text/>
    </w:sdtPr>
    <w:sdtEndPr/>
    <w:sdtContent>
      <w:p w:rsidR="00262EA3" w:rsidP="00283E0F" w:rsidRDefault="00FD6844" w14:paraId="56F5D53D" w14:textId="54F6B7B2">
        <w:pPr>
          <w:pStyle w:val="FSHRub2"/>
        </w:pPr>
        <w:r>
          <w:t>Minnesmärke för kirunasvenskarna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6F5D5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3E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A4"/>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A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89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4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E8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30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0F"/>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60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5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1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BC"/>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0B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09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84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628"/>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F5D514"/>
  <w15:chartTrackingRefBased/>
  <w15:docId w15:val="{74E583E1-B418-47A4-90D7-2073FD0D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DD82C3E5704588AFFBD7F865F660DB"/>
        <w:category>
          <w:name w:val="Allmänt"/>
          <w:gallery w:val="placeholder"/>
        </w:category>
        <w:types>
          <w:type w:val="bbPlcHdr"/>
        </w:types>
        <w:behaviors>
          <w:behavior w:val="content"/>
        </w:behaviors>
        <w:guid w:val="{6A12A38F-369D-4B9C-A756-6024199E1170}"/>
      </w:docPartPr>
      <w:docPartBody>
        <w:p w:rsidR="00906236" w:rsidRDefault="00906236">
          <w:pPr>
            <w:pStyle w:val="F8DD82C3E5704588AFFBD7F865F660DB"/>
          </w:pPr>
          <w:r w:rsidRPr="005A0A93">
            <w:rPr>
              <w:rStyle w:val="Platshllartext"/>
            </w:rPr>
            <w:t>Förslag till riksdagsbeslut</w:t>
          </w:r>
        </w:p>
      </w:docPartBody>
    </w:docPart>
    <w:docPart>
      <w:docPartPr>
        <w:name w:val="4F258DFAAFBA4778AF8D1FED6FC4605A"/>
        <w:category>
          <w:name w:val="Allmänt"/>
          <w:gallery w:val="placeholder"/>
        </w:category>
        <w:types>
          <w:type w:val="bbPlcHdr"/>
        </w:types>
        <w:behaviors>
          <w:behavior w:val="content"/>
        </w:behaviors>
        <w:guid w:val="{51A2371D-B9B1-4BA3-8B75-9D1BF3EBC606}"/>
      </w:docPartPr>
      <w:docPartBody>
        <w:p w:rsidR="00906236" w:rsidRDefault="00906236">
          <w:pPr>
            <w:pStyle w:val="4F258DFAAFBA4778AF8D1FED6FC4605A"/>
          </w:pPr>
          <w:r w:rsidRPr="005A0A93">
            <w:rPr>
              <w:rStyle w:val="Platshllartext"/>
            </w:rPr>
            <w:t>Motivering</w:t>
          </w:r>
        </w:p>
      </w:docPartBody>
    </w:docPart>
    <w:docPart>
      <w:docPartPr>
        <w:name w:val="45A3FCC637214C02A655382F01045F4B"/>
        <w:category>
          <w:name w:val="Allmänt"/>
          <w:gallery w:val="placeholder"/>
        </w:category>
        <w:types>
          <w:type w:val="bbPlcHdr"/>
        </w:types>
        <w:behaviors>
          <w:behavior w:val="content"/>
        </w:behaviors>
        <w:guid w:val="{27442B15-C3E8-4001-8F2E-A24C6CE8890E}"/>
      </w:docPartPr>
      <w:docPartBody>
        <w:p w:rsidR="00906236" w:rsidRDefault="00906236">
          <w:pPr>
            <w:pStyle w:val="45A3FCC637214C02A655382F01045F4B"/>
          </w:pPr>
          <w:r>
            <w:rPr>
              <w:rStyle w:val="Platshllartext"/>
            </w:rPr>
            <w:t xml:space="preserve"> </w:t>
          </w:r>
        </w:p>
      </w:docPartBody>
    </w:docPart>
    <w:docPart>
      <w:docPartPr>
        <w:name w:val="D278C9D252B446B1B02B659CA290B092"/>
        <w:category>
          <w:name w:val="Allmänt"/>
          <w:gallery w:val="placeholder"/>
        </w:category>
        <w:types>
          <w:type w:val="bbPlcHdr"/>
        </w:types>
        <w:behaviors>
          <w:behavior w:val="content"/>
        </w:behaviors>
        <w:guid w:val="{B5795B2B-7E61-4DA2-A688-A3C368CFABE4}"/>
      </w:docPartPr>
      <w:docPartBody>
        <w:p w:rsidR="00906236" w:rsidRDefault="00906236">
          <w:pPr>
            <w:pStyle w:val="D278C9D252B446B1B02B659CA290B092"/>
          </w:pPr>
          <w:r>
            <w:t xml:space="preserve"> </w:t>
          </w:r>
        </w:p>
      </w:docPartBody>
    </w:docPart>
    <w:docPart>
      <w:docPartPr>
        <w:name w:val="81DB6230AFC74896AC73F01BE7F3DB67"/>
        <w:category>
          <w:name w:val="Allmänt"/>
          <w:gallery w:val="placeholder"/>
        </w:category>
        <w:types>
          <w:type w:val="bbPlcHdr"/>
        </w:types>
        <w:behaviors>
          <w:behavior w:val="content"/>
        </w:behaviors>
        <w:guid w:val="{493426DE-128B-48DD-BDC9-1660B1A0C1E5}"/>
      </w:docPartPr>
      <w:docPartBody>
        <w:p w:rsidR="00FC3145" w:rsidRDefault="00FC3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36"/>
    <w:rsid w:val="00906236"/>
    <w:rsid w:val="00FC3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D82C3E5704588AFFBD7F865F660DB">
    <w:name w:val="F8DD82C3E5704588AFFBD7F865F660DB"/>
  </w:style>
  <w:style w:type="paragraph" w:customStyle="1" w:styleId="8F58991C12504285ACDBBA8E1852D175">
    <w:name w:val="8F58991C12504285ACDBBA8E1852D1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C779A2F6AB4E47A00B0A6028CDD5C8">
    <w:name w:val="45C779A2F6AB4E47A00B0A6028CDD5C8"/>
  </w:style>
  <w:style w:type="paragraph" w:customStyle="1" w:styleId="4F258DFAAFBA4778AF8D1FED6FC4605A">
    <w:name w:val="4F258DFAAFBA4778AF8D1FED6FC4605A"/>
  </w:style>
  <w:style w:type="paragraph" w:customStyle="1" w:styleId="A883B0D8225C4DCCB314EF3EF3653210">
    <w:name w:val="A883B0D8225C4DCCB314EF3EF3653210"/>
  </w:style>
  <w:style w:type="paragraph" w:customStyle="1" w:styleId="DD83DFEC3B4B42DC85B91F2128BBEC5D">
    <w:name w:val="DD83DFEC3B4B42DC85B91F2128BBEC5D"/>
  </w:style>
  <w:style w:type="paragraph" w:customStyle="1" w:styleId="45A3FCC637214C02A655382F01045F4B">
    <w:name w:val="45A3FCC637214C02A655382F01045F4B"/>
  </w:style>
  <w:style w:type="paragraph" w:customStyle="1" w:styleId="D278C9D252B446B1B02B659CA290B092">
    <w:name w:val="D278C9D252B446B1B02B659CA290B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44851-4B46-44FF-B750-14168937BB6E}"/>
</file>

<file path=customXml/itemProps2.xml><?xml version="1.0" encoding="utf-8"?>
<ds:datastoreItem xmlns:ds="http://schemas.openxmlformats.org/officeDocument/2006/customXml" ds:itemID="{E739DCE0-A6D9-40D0-A966-CE54BB74DE84}"/>
</file>

<file path=customXml/itemProps3.xml><?xml version="1.0" encoding="utf-8"?>
<ds:datastoreItem xmlns:ds="http://schemas.openxmlformats.org/officeDocument/2006/customXml" ds:itemID="{5A18D8D4-8EBD-441A-9754-DDEE483DB56C}"/>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1859</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Minnesmärke för Kirunasvenskarna</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