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AD82FE938B94A9888822F1FE0C2215F"/>
        </w:placeholder>
        <w:text/>
      </w:sdtPr>
      <w:sdtEndPr/>
      <w:sdtContent>
        <w:p w:rsidRPr="009B062B" w:rsidR="00AF30DD" w:rsidP="00DA28CE" w:rsidRDefault="00AF30DD" w14:paraId="2F0416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e15042-4e9f-44d2-a31a-b4df015faefc"/>
        <w:id w:val="790478936"/>
        <w:lock w:val="sdtLocked"/>
      </w:sdtPr>
      <w:sdtEndPr/>
      <w:sdtContent>
        <w:p w:rsidR="00EF6370" w:rsidRDefault="004A54CE" w14:paraId="2F0416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reglering av privat ägande av himlakroppar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F2E48EB363496C8A42425EBB1A3D45"/>
        </w:placeholder>
        <w:text/>
      </w:sdtPr>
      <w:sdtEndPr/>
      <w:sdtContent>
        <w:p w:rsidRPr="009B062B" w:rsidR="006D79C9" w:rsidP="00333E95" w:rsidRDefault="006D79C9" w14:paraId="2F041694" w14:textId="77777777">
          <w:pPr>
            <w:pStyle w:val="Rubrik1"/>
          </w:pPr>
          <w:r>
            <w:t>Motivering</w:t>
          </w:r>
        </w:p>
      </w:sdtContent>
    </w:sdt>
    <w:p w:rsidR="00137327" w:rsidP="00137327" w:rsidRDefault="00137327" w14:paraId="2F04169E" w14:textId="48A588F0">
      <w:pPr>
        <w:pStyle w:val="Normalutanindragellerluft"/>
      </w:pPr>
      <w:r>
        <w:t>Enligt The Outer Space Treaty ska rymden användas för mänsklighetens bästa. Om vi</w:t>
      </w:r>
      <w:r w:rsidR="000F239E">
        <w:t xml:space="preserve"> </w:t>
      </w:r>
      <w:r>
        <w:t>ska utgå ifrån denna grundläggande regel uppstår snabbt en tydlig frågeställning. Var</w:t>
      </w:r>
      <w:r w:rsidR="000F239E">
        <w:t xml:space="preserve"> </w:t>
      </w:r>
      <w:r>
        <w:t>går gränsen för att en handling inte längre har mänsklighetens bästa i åtanke. Här</w:t>
      </w:r>
      <w:r w:rsidR="000F239E">
        <w:t xml:space="preserve"> </w:t>
      </w:r>
      <w:r>
        <w:t>kommer svaren skiljas åt mycket beroende på vem som tillfrågas. Hos den liberala</w:t>
      </w:r>
      <w:r w:rsidR="000F239E">
        <w:t xml:space="preserve"> </w:t>
      </w:r>
      <w:r>
        <w:t xml:space="preserve">filosofen Adam Smith går det att hitta en del svar. </w:t>
      </w:r>
      <w:r w:rsidRPr="000F239E">
        <w:t>Enligt Smith (The Wealth of Nations,</w:t>
      </w:r>
      <w:r w:rsidR="000F239E">
        <w:t xml:space="preserve"> </w:t>
      </w:r>
      <w:r>
        <w:t>1776) så är människans rationella egoism i längden fördelaktig för samhället i stort.</w:t>
      </w:r>
      <w:r w:rsidR="000F239E">
        <w:t xml:space="preserve"> </w:t>
      </w:r>
      <w:r>
        <w:t>Enligt teorin, även kallad den osynliga handen</w:t>
      </w:r>
      <w:r w:rsidR="003032BE">
        <w:t>,</w:t>
      </w:r>
      <w:r>
        <w:t xml:space="preserve"> så kommer individens strävan att alltid</w:t>
      </w:r>
      <w:r w:rsidR="000F239E">
        <w:t xml:space="preserve"> </w:t>
      </w:r>
      <w:r>
        <w:t>nå egen vinning alltid att indirekt vara för mänsklighetens bästa. Med denna</w:t>
      </w:r>
      <w:r w:rsidR="000F239E">
        <w:t xml:space="preserve"> </w:t>
      </w:r>
      <w:r>
        <w:t>utgångspunkt kan utgångspunkten at</w:t>
      </w:r>
      <w:r w:rsidR="003032BE">
        <w:t>t rymden är en kollektiv resurs</w:t>
      </w:r>
      <w:r>
        <w:t xml:space="preserve"> som alla </w:t>
      </w:r>
      <w:r w:rsidRPr="000F239E">
        <w:t>ska</w:t>
      </w:r>
      <w:r w:rsidR="000F239E">
        <w:t xml:space="preserve"> </w:t>
      </w:r>
      <w:r w:rsidRPr="000F239E">
        <w:t>kunna</w:t>
      </w:r>
      <w:r>
        <w:t xml:space="preserve"> nyttja bibehållas.</w:t>
      </w:r>
    </w:p>
    <w:p w:rsidR="00137327" w:rsidP="000F239E" w:rsidRDefault="00137327" w14:paraId="2F04169F" w14:textId="77777777">
      <w:r>
        <w:t>Självklart kan detta inte innebära att rymden är helt fri från begränsningar.</w:t>
      </w:r>
    </w:p>
    <w:p w:rsidR="00422B9E" w:rsidP="000F239E" w:rsidRDefault="00137327" w14:paraId="2F0416A3" w14:textId="009241E5">
      <w:r>
        <w:t>Rymdindustrin växer sig allt större och inom en närliggande framtid är det rimligt att</w:t>
      </w:r>
      <w:r w:rsidR="000F239E">
        <w:t xml:space="preserve"> </w:t>
      </w:r>
      <w:r>
        <w:t>rymden är öppen för alla samtidigt som detta inte som vi vill bevara den ett monopol</w:t>
      </w:r>
      <w:r w:rsidR="000F239E">
        <w:t xml:space="preserve"> </w:t>
      </w:r>
      <w:r>
        <w:t>på land. Systemet för att ta land i anspråk bör därmed undvika att friheten utnyttjas</w:t>
      </w:r>
      <w:r w:rsidR="000F239E">
        <w:t xml:space="preserve"> </w:t>
      </w:r>
      <w:r>
        <w:t>utan att använda regleringar som försvårar för verksamheten.</w:t>
      </w:r>
    </w:p>
    <w:p w:rsidR="00137327" w:rsidP="000F239E" w:rsidRDefault="00137327" w14:paraId="2F0416A5" w14:textId="77777777">
      <w:r>
        <w:t>Ett sätt att lösa detta skulle kunna vara genom ett system som liknar USA:s Adverse</w:t>
      </w:r>
    </w:p>
    <w:p w:rsidR="00137327" w:rsidP="00137327" w:rsidRDefault="00137327" w14:paraId="2F0416A6" w14:textId="77777777">
      <w:pPr>
        <w:ind w:firstLine="0"/>
      </w:pPr>
      <w:r>
        <w:t>Possession. Systemet går ut på att om land inte används så har individen möjlighet att</w:t>
      </w:r>
    </w:p>
    <w:p w:rsidR="00137327" w:rsidP="00137327" w:rsidRDefault="00137327" w14:paraId="2F0416AD" w14:textId="4C8E7862">
      <w:pPr>
        <w:ind w:firstLine="0"/>
      </w:pPr>
      <w:r>
        <w:t>ta landet i anspråk om denna kan finna ett bättre användningsområde för det. I</w:t>
      </w:r>
      <w:r w:rsidR="000F239E">
        <w:t xml:space="preserve"> </w:t>
      </w:r>
      <w:r>
        <w:t>praktiken används den exempelvis om en person förlänger sin tomt över någon</w:t>
      </w:r>
      <w:r w:rsidR="000F239E">
        <w:t xml:space="preserve"> </w:t>
      </w:r>
      <w:r>
        <w:t>annans. Om då den ursprunglige ägaren av marken inte anmärker detta under en</w:t>
      </w:r>
      <w:r w:rsidR="000F239E">
        <w:t xml:space="preserve"> </w:t>
      </w:r>
      <w:r>
        <w:t>längre tid kan marken tillfalla den nuvarande användaren. Om samma princip</w:t>
      </w:r>
      <w:r w:rsidR="000F239E">
        <w:t xml:space="preserve"> </w:t>
      </w:r>
      <w:r>
        <w:t>applicerades i rymden skulle det innebära att land tas i</w:t>
      </w:r>
      <w:r w:rsidR="003032BE">
        <w:t xml:space="preserve"> anspråk så fort marken i fråga</w:t>
      </w:r>
      <w:r w:rsidR="000F239E">
        <w:t xml:space="preserve"> </w:t>
      </w:r>
      <w:r>
        <w:t>får en användning. Med samma princip så behålls rätten till landet så länge det har en</w:t>
      </w:r>
      <w:r w:rsidR="000F239E">
        <w:t xml:space="preserve"> </w:t>
      </w:r>
      <w:r>
        <w:t>användning.</w:t>
      </w:r>
    </w:p>
    <w:p w:rsidR="00137327" w:rsidP="000F239E" w:rsidRDefault="00137327" w14:paraId="2F0416AF" w14:textId="230B9D5A">
      <w:r>
        <w:t>Detta skulle möjliggöra för individer att skapa sin egen maximala nytta vilket skapar</w:t>
      </w:r>
      <w:r w:rsidR="000F239E">
        <w:t xml:space="preserve"> </w:t>
      </w:r>
      <w:r>
        <w:t>nytta för kollektivet utan att hindra andra att nå sin egen maximala nytta.</w:t>
      </w:r>
    </w:p>
    <w:p w:rsidRPr="00137327" w:rsidR="00137327" w:rsidP="000F239E" w:rsidRDefault="00137327" w14:paraId="2F0416B2" w14:textId="7A78FBD8">
      <w:r>
        <w:t>Självklart innebär detta i sin tur att äganderätten över material är den samma. Material</w:t>
      </w:r>
      <w:r w:rsidR="000F239E">
        <w:t xml:space="preserve"> </w:t>
      </w:r>
      <w:r>
        <w:t>som utvinns ur land på himlakroppar som personen eller företaget i fråga äger utifrån</w:t>
      </w:r>
      <w:r w:rsidR="000F239E">
        <w:t xml:space="preserve"> </w:t>
      </w:r>
      <w:r>
        <w:t>tidigare nämnda krav tillfaller med samma princip ägaren.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9FB17682E34CC1AB72EABEAD8B2377"/>
        </w:placeholder>
      </w:sdtPr>
      <w:sdtEndPr>
        <w:rPr>
          <w:i w:val="0"/>
          <w:noProof w:val="0"/>
        </w:rPr>
      </w:sdtEndPr>
      <w:sdtContent>
        <w:p w:rsidR="00631CC9" w:rsidP="00631CC9" w:rsidRDefault="00631CC9" w14:paraId="2F0416B4" w14:textId="77777777"/>
        <w:p w:rsidRPr="008E0FE2" w:rsidR="004801AC" w:rsidP="00631CC9" w:rsidRDefault="000F239E" w14:paraId="2F0416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943CA" w:rsidRDefault="004943CA" w14:paraId="2F0416B9" w14:textId="77777777">
      <w:bookmarkStart w:name="_GoBack" w:id="1"/>
      <w:bookmarkEnd w:id="1"/>
    </w:p>
    <w:sectPr w:rsidR="004943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416BB" w14:textId="77777777" w:rsidR="00887968" w:rsidRDefault="00887968" w:rsidP="000C1CAD">
      <w:pPr>
        <w:spacing w:line="240" w:lineRule="auto"/>
      </w:pPr>
      <w:r>
        <w:separator/>
      </w:r>
    </w:p>
  </w:endnote>
  <w:endnote w:type="continuationSeparator" w:id="0">
    <w:p w14:paraId="2F0416BC" w14:textId="77777777" w:rsidR="00887968" w:rsidRDefault="008879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416C1" w14:textId="77777777" w:rsidR="00137327" w:rsidRDefault="0013732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416C2" w14:textId="670CE8DE" w:rsidR="00137327" w:rsidRDefault="0013732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239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16B9" w14:textId="77777777" w:rsidR="00887968" w:rsidRDefault="00887968" w:rsidP="000C1CAD">
      <w:pPr>
        <w:spacing w:line="240" w:lineRule="auto"/>
      </w:pPr>
      <w:r>
        <w:separator/>
      </w:r>
    </w:p>
  </w:footnote>
  <w:footnote w:type="continuationSeparator" w:id="0">
    <w:p w14:paraId="2F0416BA" w14:textId="77777777" w:rsidR="00887968" w:rsidRDefault="008879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27" w:rsidP="00776B74" w:rsidRDefault="00137327" w14:paraId="2F0416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0416CC" wp14:anchorId="2F0416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7327" w:rsidP="008103B5" w:rsidRDefault="000F239E" w14:paraId="2F0416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A008FF69214CF6831CFCDF85E81F71"/>
                              </w:placeholder>
                              <w:text/>
                            </w:sdtPr>
                            <w:sdtEndPr/>
                            <w:sdtContent>
                              <w:r w:rsidR="0013732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2793DE018045A9911C07CD8736E0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13732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0416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137327" w:rsidP="008103B5" w:rsidRDefault="000F239E" w14:paraId="2F0416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A008FF69214CF6831CFCDF85E81F71"/>
                        </w:placeholder>
                        <w:text/>
                      </w:sdtPr>
                      <w:sdtEndPr/>
                      <w:sdtContent>
                        <w:r w:rsidR="0013732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2793DE018045A9911C07CD8736E02C"/>
                        </w:placeholder>
                        <w:showingPlcHdr/>
                        <w:text/>
                      </w:sdtPr>
                      <w:sdtEndPr/>
                      <w:sdtContent>
                        <w:r w:rsidR="0013732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137327" w:rsidP="00776B74" w:rsidRDefault="00137327" w14:paraId="2F0416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27" w:rsidP="008563AC" w:rsidRDefault="00137327" w14:paraId="2F0416BF" w14:textId="77777777">
    <w:pPr>
      <w:jc w:val="right"/>
    </w:pPr>
  </w:p>
  <w:p w:rsidR="00137327" w:rsidP="00776B74" w:rsidRDefault="00137327" w14:paraId="2F0416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27" w:rsidP="008563AC" w:rsidRDefault="000F239E" w14:paraId="2F0416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137327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0416CE" wp14:anchorId="2F0416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137327" w:rsidP="00A314CF" w:rsidRDefault="000F239E" w14:paraId="2F0416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137327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32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137327">
          <w:t xml:space="preserve"> </w:t>
        </w:r>
      </w:sdtContent>
    </w:sdt>
  </w:p>
  <w:p w:rsidRPr="008227B3" w:rsidR="00137327" w:rsidP="008227B3" w:rsidRDefault="000F239E" w14:paraId="2F0416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137327">
          <w:t>Motion till riksdagen </w:t>
        </w:r>
      </w:sdtContent>
    </w:sdt>
  </w:p>
  <w:p w:rsidRPr="008227B3" w:rsidR="00137327" w:rsidP="00B37A37" w:rsidRDefault="000F239E" w14:paraId="2F0416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:511</w:t>
        </w:r>
      </w:sdtContent>
    </w:sdt>
  </w:p>
  <w:p w:rsidR="00137327" w:rsidP="00E03A3D" w:rsidRDefault="000F239E" w14:paraId="2F0416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Joar Forssell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137327" w:rsidP="00283E0F" w:rsidRDefault="002C3FA6" w14:paraId="2F0416C8" w14:textId="7CC14729">
        <w:pPr>
          <w:pStyle w:val="FSHRub2"/>
        </w:pPr>
        <w:r>
          <w:t>Privat ägande av himlakroppar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137327" w:rsidP="00283E0F" w:rsidRDefault="00137327" w14:paraId="2F0416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373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39E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627"/>
    <w:rsid w:val="00136BC5"/>
    <w:rsid w:val="00137327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1DF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3B9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6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A3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A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5C6"/>
    <w:rsid w:val="002F4843"/>
    <w:rsid w:val="002F60C4"/>
    <w:rsid w:val="002F6E41"/>
    <w:rsid w:val="003010E0"/>
    <w:rsid w:val="003032BE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70F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F53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3CA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4CE"/>
    <w:rsid w:val="004A5F12"/>
    <w:rsid w:val="004A6876"/>
    <w:rsid w:val="004A6CAE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87D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CC9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9DA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312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968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71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F8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FAA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370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041691"/>
  <w15:chartTrackingRefBased/>
  <w15:docId w15:val="{EB1479AD-AC15-4431-83BC-88C916B7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D82FE938B94A9888822F1FE0C22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AF46C-F03A-42D3-BE5D-7CCAA870CD10}"/>
      </w:docPartPr>
      <w:docPartBody>
        <w:p w:rsidR="0098012D" w:rsidRDefault="00E94C18">
          <w:pPr>
            <w:pStyle w:val="7AD82FE938B94A9888822F1FE0C221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F2E48EB363496C8A42425EBB1A3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595E7-2787-4497-89EC-2E608F088480}"/>
      </w:docPartPr>
      <w:docPartBody>
        <w:p w:rsidR="0098012D" w:rsidRDefault="00E94C18">
          <w:pPr>
            <w:pStyle w:val="0BF2E48EB363496C8A42425EBB1A3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A008FF69214CF6831CFCDF85E81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6189F-6B23-41BC-818B-1421FF6E118B}"/>
      </w:docPartPr>
      <w:docPartBody>
        <w:p w:rsidR="0098012D" w:rsidRDefault="00E94C18">
          <w:pPr>
            <w:pStyle w:val="4AA008FF69214CF6831CFCDF85E81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2793DE018045A9911C07CD8736E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1312B-4889-4FF2-99EC-3B4CB5ACEAD6}"/>
      </w:docPartPr>
      <w:docPartBody>
        <w:p w:rsidR="0098012D" w:rsidRDefault="00E94C18">
          <w:pPr>
            <w:pStyle w:val="CC2793DE018045A9911C07CD8736E02C"/>
          </w:pPr>
          <w:r>
            <w:t xml:space="preserve"> </w:t>
          </w:r>
        </w:p>
      </w:docPartBody>
    </w:docPart>
    <w:docPart>
      <w:docPartPr>
        <w:name w:val="A09FB17682E34CC1AB72EABEAD8B2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D1A00-808C-47D6-AA30-1C93373D9907}"/>
      </w:docPartPr>
      <w:docPartBody>
        <w:p w:rsidR="00A3779F" w:rsidRDefault="00A377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18"/>
    <w:rsid w:val="006A672D"/>
    <w:rsid w:val="0098012D"/>
    <w:rsid w:val="00A3779F"/>
    <w:rsid w:val="00A66BB3"/>
    <w:rsid w:val="00B30523"/>
    <w:rsid w:val="00DF3A14"/>
    <w:rsid w:val="00E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D82FE938B94A9888822F1FE0C2215F">
    <w:name w:val="7AD82FE938B94A9888822F1FE0C2215F"/>
  </w:style>
  <w:style w:type="paragraph" w:customStyle="1" w:styleId="B0C522C38FB34046B8B419C05905EF5F">
    <w:name w:val="B0C522C38FB34046B8B419C05905EF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A0E0058F6D4CACA69162553B732454">
    <w:name w:val="71A0E0058F6D4CACA69162553B732454"/>
  </w:style>
  <w:style w:type="paragraph" w:customStyle="1" w:styleId="0BF2E48EB363496C8A42425EBB1A3D45">
    <w:name w:val="0BF2E48EB363496C8A42425EBB1A3D45"/>
  </w:style>
  <w:style w:type="paragraph" w:customStyle="1" w:styleId="FC82FCD1A457434594E7CF77D3979498">
    <w:name w:val="FC82FCD1A457434594E7CF77D3979498"/>
  </w:style>
  <w:style w:type="paragraph" w:customStyle="1" w:styleId="28923DF2D1104ECDA7A707D478516852">
    <w:name w:val="28923DF2D1104ECDA7A707D478516852"/>
  </w:style>
  <w:style w:type="paragraph" w:customStyle="1" w:styleId="4AA008FF69214CF6831CFCDF85E81F71">
    <w:name w:val="4AA008FF69214CF6831CFCDF85E81F71"/>
  </w:style>
  <w:style w:type="paragraph" w:customStyle="1" w:styleId="CC2793DE018045A9911C07CD8736E02C">
    <w:name w:val="CC2793DE018045A9911C07CD8736E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64DDE-6A80-45A5-B277-3DB93E3C064F}"/>
</file>

<file path=customXml/itemProps2.xml><?xml version="1.0" encoding="utf-8"?>
<ds:datastoreItem xmlns:ds="http://schemas.openxmlformats.org/officeDocument/2006/customXml" ds:itemID="{6AE8D790-3D89-4C4D-A4B1-71A9D9A93DA9}"/>
</file>

<file path=customXml/itemProps3.xml><?xml version="1.0" encoding="utf-8"?>
<ds:datastoreItem xmlns:ds="http://schemas.openxmlformats.org/officeDocument/2006/customXml" ds:itemID="{16D636B0-6341-44BA-8C83-16342FD6D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2060</Characters>
  <Application>Microsoft Office Word</Application>
  <DocSecurity>0</DocSecurity>
  <Lines>40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Jag vill ha en egen måne</vt:lpstr>
      <vt:lpstr>
      </vt:lpstr>
    </vt:vector>
  </TitlesOfParts>
  <Company>Sveriges riksdag</Company>
  <LinksUpToDate>false</LinksUpToDate>
  <CharactersWithSpaces>2413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