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C4D76D25CE4462B7D48074FAAD5AB8"/>
        </w:placeholder>
        <w:text/>
      </w:sdtPr>
      <w:sdtEndPr/>
      <w:sdtContent>
        <w:p w:rsidRPr="009B062B" w:rsidR="00AF30DD" w:rsidP="00FB735D" w:rsidRDefault="00AF30DD" w14:paraId="7655DA8B" w14:textId="77777777">
          <w:pPr>
            <w:pStyle w:val="Rubrik1"/>
            <w:spacing w:after="300"/>
          </w:pPr>
          <w:r w:rsidRPr="009B062B">
            <w:t>Förslag till riksdagsbeslut</w:t>
          </w:r>
        </w:p>
      </w:sdtContent>
    </w:sdt>
    <w:sdt>
      <w:sdtPr>
        <w:alias w:val="Yrkande 1"/>
        <w:tag w:val="f9e09c6f-d6d2-4a3e-8273-50ed5bf0aa2f"/>
        <w:id w:val="-836382079"/>
        <w:lock w:val="sdtLocked"/>
      </w:sdtPr>
      <w:sdtEndPr/>
      <w:sdtContent>
        <w:p w:rsidR="00BD25E8" w:rsidRDefault="00FB30D8" w14:paraId="7655DA8C" w14:textId="77777777">
          <w:pPr>
            <w:pStyle w:val="Frslagstext"/>
            <w:numPr>
              <w:ilvl w:val="0"/>
              <w:numId w:val="0"/>
            </w:numPr>
          </w:pPr>
          <w:r>
            <w:t>Riksdagen ställer sig bakom det som anförs i motionen om etablering av fristående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CBDC4AAC6B472BA635A76B90665160"/>
        </w:placeholder>
        <w:text/>
      </w:sdtPr>
      <w:sdtEndPr/>
      <w:sdtContent>
        <w:p w:rsidRPr="009B062B" w:rsidR="006D79C9" w:rsidP="00333E95" w:rsidRDefault="006D79C9" w14:paraId="7655DA8D" w14:textId="77777777">
          <w:pPr>
            <w:pStyle w:val="Rubrik1"/>
          </w:pPr>
          <w:r>
            <w:t>Motivering</w:t>
          </w:r>
        </w:p>
      </w:sdtContent>
    </w:sdt>
    <w:p w:rsidR="001065DA" w:rsidP="00BE50FE" w:rsidRDefault="00ED349F" w14:paraId="7655DA8E" w14:textId="77777777">
      <w:pPr>
        <w:pStyle w:val="Normalutanindragellerluft"/>
      </w:pPr>
      <w:r>
        <w:t>I dag är det kommunen som är huvudansvarig för sin skolorganisation. Samtidigt är det staten, genom Skolinspektionen, som beslutar om tillstånd för nyetablering av fristående skolor.</w:t>
      </w:r>
    </w:p>
    <w:p w:rsidRPr="001065DA" w:rsidR="001065DA" w:rsidP="00BE50FE" w:rsidRDefault="00ED349F" w14:paraId="7655DA8F" w14:textId="6771D9B7">
      <w:r w:rsidRPr="001065DA">
        <w:t>Skolinspektionen har varit mycket generös med tillståndsgivningen trots att kommu</w:t>
      </w:r>
      <w:r w:rsidR="00BE50FE">
        <w:softHyphen/>
      </w:r>
      <w:r w:rsidRPr="001065DA">
        <w:t>nerna i många fall har varnat för överetablering och negativa konsekvenser för ekonomi och segregation. När det gäller gymnasieskolan har detta uppmärksammats och reger</w:t>
      </w:r>
      <w:r w:rsidR="00BE50FE">
        <w:softHyphen/>
      </w:r>
      <w:r w:rsidRPr="001065DA">
        <w:t>ingen har tillsatt en utredning som föreslagit att etableringsfriheten ska begränsas, men problemen är stora också i grundskolan.</w:t>
      </w:r>
    </w:p>
    <w:p w:rsidRPr="001065DA" w:rsidR="001065DA" w:rsidP="00BE50FE" w:rsidRDefault="00ED349F" w14:paraId="7655DA90" w14:textId="5DCD5887">
      <w:r w:rsidRPr="001065DA">
        <w:t>När de vinstdrivna skolbolagen får tillstånd att starta grundskolor etablerar de sina skolor där de har störst möjligheter att fylla sina elevplatser med studiemotiverade elever med goda förutsättningar, inte där behovet av nya skolor är störst. Med studie</w:t>
      </w:r>
      <w:r w:rsidR="00BE50FE">
        <w:softHyphen/>
      </w:r>
      <w:r w:rsidRPr="001065DA">
        <w:t>motiverade elever kan de hålla nere lärartätheten och ändå få goda kunskapsresultat. Det är framför allt så, genom att spara på lärarna, som de får möjlighet att göra vinst. Inom gymnasieskolan etablerar de sig allra helst inom yrkesprogramssegmentet där program</w:t>
      </w:r>
      <w:r w:rsidR="00BE50FE">
        <w:softHyphen/>
      </w:r>
      <w:r w:rsidRPr="001065DA">
        <w:t>pengen är störst</w:t>
      </w:r>
      <w:r w:rsidR="00123589">
        <w:t>. I</w:t>
      </w:r>
      <w:r w:rsidRPr="001065DA">
        <w:t>nte sällan maximerar de vinsterna där genom att hålla nere fasta kost</w:t>
      </w:r>
      <w:r w:rsidR="00BE50FE">
        <w:softHyphen/>
      </w:r>
      <w:r w:rsidRPr="001065DA">
        <w:t>nader för utrustning utöver lägre lärartäthet. Vinstmöjligheterna styr skoletableringarna, inte elevernas och samhällets behov.</w:t>
      </w:r>
    </w:p>
    <w:p w:rsidRPr="001065DA" w:rsidR="001065DA" w:rsidP="00BE50FE" w:rsidRDefault="00ED349F" w14:paraId="7655DA91" w14:textId="76A393B5">
      <w:r w:rsidRPr="001065DA">
        <w:t>Kommunerna</w:t>
      </w:r>
      <w:r w:rsidR="00123589">
        <w:t>,</w:t>
      </w:r>
      <w:r w:rsidRPr="001065DA">
        <w:t xml:space="preserve"> som har det yttersta ansvaret för att alla elever får den skola de har rätt till</w:t>
      </w:r>
      <w:r w:rsidR="00123589">
        <w:t>,</w:t>
      </w:r>
      <w:r w:rsidRPr="001065DA">
        <w:t xml:space="preserve"> kan inte planera sin skolorganisation rationellt och långsiktigt. De måste anpassa sig till de förutsättningar som marknaden och de vinstdrivna skolbolagen skapat. I framförallt storstadsområdena trängs de offentligt drivna skolorna tillbaka.</w:t>
      </w:r>
    </w:p>
    <w:p w:rsidRPr="001065DA" w:rsidR="001065DA" w:rsidP="00BE50FE" w:rsidRDefault="00ED349F" w14:paraId="7655DA92" w14:textId="29CA11E7">
      <w:r w:rsidRPr="001065DA">
        <w:t>Fri etablering av skolor har negativt påverkat kommunernas förutsättningar att lång</w:t>
      </w:r>
      <w:r w:rsidR="00BE50FE">
        <w:softHyphen/>
      </w:r>
      <w:r w:rsidRPr="001065DA">
        <w:t xml:space="preserve">siktigt planera utbildningar utifrån elevernas behov och efterfrågan. Det har också </w:t>
      </w:r>
      <w:r w:rsidRPr="001065DA">
        <w:lastRenderedPageBreak/>
        <w:t>nega</w:t>
      </w:r>
      <w:bookmarkStart w:name="_GoBack" w:id="1"/>
      <w:bookmarkEnd w:id="1"/>
      <w:r w:rsidRPr="001065DA">
        <w:t>tivt inverkat på kommunernas ekonomi då resurser gått till tomma lokaler framför lärare och undervisning när elevantal</w:t>
      </w:r>
      <w:r w:rsidR="00123589">
        <w:t>et</w:t>
      </w:r>
      <w:r w:rsidRPr="001065DA">
        <w:t xml:space="preserve"> minskar samtidigt som antal</w:t>
      </w:r>
      <w:r w:rsidR="00123589">
        <w:t>et</w:t>
      </w:r>
      <w:r w:rsidRPr="001065DA">
        <w:t xml:space="preserve"> skolor </w:t>
      </w:r>
      <w:r w:rsidR="00FB735D">
        <w:t>ö</w:t>
      </w:r>
      <w:r w:rsidRPr="001065DA">
        <w:t xml:space="preserve">kar. Det </w:t>
      </w:r>
      <w:r w:rsidR="00FB735D">
        <w:t>ä</w:t>
      </w:r>
      <w:r w:rsidRPr="001065DA">
        <w:t>r orimligt att kommunerna som bär det största finansieringsansvaret inte själva kan styra vilka och hur många huvudmän som kan etablera sin verksamhet.</w:t>
      </w:r>
    </w:p>
    <w:p w:rsidRPr="001065DA" w:rsidR="00ED349F" w:rsidP="00BE50FE" w:rsidRDefault="00ED349F" w14:paraId="7655DA93" w14:textId="77777777">
      <w:r w:rsidRPr="001065DA">
        <w:t>Kommunerna bör därför ges ett avgörande inflytande vid nyetableringar av friskolor för att de ska kunna planera sin skolorganisation med långsiktig samhällsnytta och likvärdighet i fokus.</w:t>
      </w:r>
    </w:p>
    <w:sdt>
      <w:sdtPr>
        <w:rPr>
          <w:i/>
          <w:noProof/>
        </w:rPr>
        <w:alias w:val="CC_Underskrifter"/>
        <w:tag w:val="CC_Underskrifter"/>
        <w:id w:val="583496634"/>
        <w:lock w:val="sdtContentLocked"/>
        <w:placeholder>
          <w:docPart w:val="F473472B89CF461DB004D5178DE40754"/>
        </w:placeholder>
      </w:sdtPr>
      <w:sdtEndPr>
        <w:rPr>
          <w:i w:val="0"/>
          <w:noProof w:val="0"/>
        </w:rPr>
      </w:sdtEndPr>
      <w:sdtContent>
        <w:p w:rsidR="00FB735D" w:rsidP="00FB735D" w:rsidRDefault="00FB735D" w14:paraId="7655DA94" w14:textId="77777777"/>
        <w:p w:rsidRPr="008E0FE2" w:rsidR="004801AC" w:rsidP="00FB735D" w:rsidRDefault="00BE50FE" w14:paraId="7655DA95" w14:textId="77777777"/>
      </w:sdtContent>
    </w:sdt>
    <w:tbl>
      <w:tblPr>
        <w:tblW w:w="5000" w:type="pct"/>
        <w:tblLook w:val="04A0" w:firstRow="1" w:lastRow="0" w:firstColumn="1" w:lastColumn="0" w:noHBand="0" w:noVBand="1"/>
        <w:tblCaption w:val="underskrifter"/>
      </w:tblPr>
      <w:tblGrid>
        <w:gridCol w:w="4252"/>
        <w:gridCol w:w="4252"/>
      </w:tblGrid>
      <w:tr w:rsidR="004659B6" w14:paraId="0AB15B98" w14:textId="77777777">
        <w:trPr>
          <w:cantSplit/>
        </w:trPr>
        <w:tc>
          <w:tcPr>
            <w:tcW w:w="50" w:type="pct"/>
            <w:vAlign w:val="bottom"/>
          </w:tcPr>
          <w:p w:rsidR="004659B6" w:rsidRDefault="00123589" w14:paraId="513D0FFB" w14:textId="77777777">
            <w:pPr>
              <w:pStyle w:val="Underskrifter"/>
            </w:pPr>
            <w:r>
              <w:t>Marlene Burwick (S)</w:t>
            </w:r>
          </w:p>
        </w:tc>
        <w:tc>
          <w:tcPr>
            <w:tcW w:w="50" w:type="pct"/>
            <w:vAlign w:val="bottom"/>
          </w:tcPr>
          <w:p w:rsidR="004659B6" w:rsidRDefault="004659B6" w14:paraId="2E9AFB8F" w14:textId="77777777">
            <w:pPr>
              <w:pStyle w:val="Underskrifter"/>
            </w:pPr>
          </w:p>
        </w:tc>
      </w:tr>
    </w:tbl>
    <w:p w:rsidR="0066624A" w:rsidRDefault="0066624A" w14:paraId="7655DA99" w14:textId="77777777"/>
    <w:sectPr w:rsidR="006662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5DA9B" w14:textId="77777777" w:rsidR="00ED349F" w:rsidRDefault="00ED349F" w:rsidP="000C1CAD">
      <w:pPr>
        <w:spacing w:line="240" w:lineRule="auto"/>
      </w:pPr>
      <w:r>
        <w:separator/>
      </w:r>
    </w:p>
  </w:endnote>
  <w:endnote w:type="continuationSeparator" w:id="0">
    <w:p w14:paraId="7655DA9C" w14:textId="77777777" w:rsidR="00ED349F" w:rsidRDefault="00ED3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A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AAA" w14:textId="77777777" w:rsidR="00262EA3" w:rsidRPr="00FB735D" w:rsidRDefault="00262EA3" w:rsidP="00FB7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5DA99" w14:textId="77777777" w:rsidR="00ED349F" w:rsidRDefault="00ED349F" w:rsidP="000C1CAD">
      <w:pPr>
        <w:spacing w:line="240" w:lineRule="auto"/>
      </w:pPr>
      <w:r>
        <w:separator/>
      </w:r>
    </w:p>
  </w:footnote>
  <w:footnote w:type="continuationSeparator" w:id="0">
    <w:p w14:paraId="7655DA9A" w14:textId="77777777" w:rsidR="00ED349F" w:rsidRDefault="00ED34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A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55DAAB" wp14:editId="7655D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5DAAF" w14:textId="77777777" w:rsidR="00262EA3" w:rsidRDefault="00BE50FE" w:rsidP="008103B5">
                          <w:pPr>
                            <w:jc w:val="right"/>
                          </w:pPr>
                          <w:sdt>
                            <w:sdtPr>
                              <w:alias w:val="CC_Noformat_Partikod"/>
                              <w:tag w:val="CC_Noformat_Partikod"/>
                              <w:id w:val="-53464382"/>
                              <w:placeholder>
                                <w:docPart w:val="2D781E8CF6FB4C08A342A82DDC4855FC"/>
                              </w:placeholder>
                              <w:text/>
                            </w:sdtPr>
                            <w:sdtEndPr/>
                            <w:sdtContent>
                              <w:r w:rsidR="00ED349F">
                                <w:t>S</w:t>
                              </w:r>
                            </w:sdtContent>
                          </w:sdt>
                          <w:sdt>
                            <w:sdtPr>
                              <w:alias w:val="CC_Noformat_Partinummer"/>
                              <w:tag w:val="CC_Noformat_Partinummer"/>
                              <w:id w:val="-1709555926"/>
                              <w:placeholder>
                                <w:docPart w:val="156B54AB9A124E0C8C13BEEC42514CCC"/>
                              </w:placeholder>
                              <w:text/>
                            </w:sdtPr>
                            <w:sdtEndPr/>
                            <w:sdtContent>
                              <w:r w:rsidR="00ED349F">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55DA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5DAAF" w14:textId="77777777" w:rsidR="00262EA3" w:rsidRDefault="00BE50FE" w:rsidP="008103B5">
                    <w:pPr>
                      <w:jc w:val="right"/>
                    </w:pPr>
                    <w:sdt>
                      <w:sdtPr>
                        <w:alias w:val="CC_Noformat_Partikod"/>
                        <w:tag w:val="CC_Noformat_Partikod"/>
                        <w:id w:val="-53464382"/>
                        <w:placeholder>
                          <w:docPart w:val="2D781E8CF6FB4C08A342A82DDC4855FC"/>
                        </w:placeholder>
                        <w:text/>
                      </w:sdtPr>
                      <w:sdtEndPr/>
                      <w:sdtContent>
                        <w:r w:rsidR="00ED349F">
                          <w:t>S</w:t>
                        </w:r>
                      </w:sdtContent>
                    </w:sdt>
                    <w:sdt>
                      <w:sdtPr>
                        <w:alias w:val="CC_Noformat_Partinummer"/>
                        <w:tag w:val="CC_Noformat_Partinummer"/>
                        <w:id w:val="-1709555926"/>
                        <w:placeholder>
                          <w:docPart w:val="156B54AB9A124E0C8C13BEEC42514CCC"/>
                        </w:placeholder>
                        <w:text/>
                      </w:sdtPr>
                      <w:sdtEndPr/>
                      <w:sdtContent>
                        <w:r w:rsidR="00ED349F">
                          <w:t>1553</w:t>
                        </w:r>
                      </w:sdtContent>
                    </w:sdt>
                  </w:p>
                </w:txbxContent>
              </v:textbox>
              <w10:wrap anchorx="page"/>
            </v:shape>
          </w:pict>
        </mc:Fallback>
      </mc:AlternateContent>
    </w:r>
  </w:p>
  <w:p w14:paraId="7655DA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A9F" w14:textId="77777777" w:rsidR="00262EA3" w:rsidRDefault="00262EA3" w:rsidP="008563AC">
    <w:pPr>
      <w:jc w:val="right"/>
    </w:pPr>
  </w:p>
  <w:p w14:paraId="7655DA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AA3" w14:textId="77777777" w:rsidR="00262EA3" w:rsidRDefault="00BE50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5DAAD" wp14:editId="7655DA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55DAA4" w14:textId="77777777" w:rsidR="00262EA3" w:rsidRDefault="00BE50FE" w:rsidP="00A314CF">
    <w:pPr>
      <w:pStyle w:val="FSHNormal"/>
      <w:spacing w:before="40"/>
    </w:pPr>
    <w:sdt>
      <w:sdtPr>
        <w:alias w:val="CC_Noformat_Motionstyp"/>
        <w:tag w:val="CC_Noformat_Motionstyp"/>
        <w:id w:val="1162973129"/>
        <w:lock w:val="sdtContentLocked"/>
        <w15:appearance w15:val="hidden"/>
        <w:text/>
      </w:sdtPr>
      <w:sdtEndPr/>
      <w:sdtContent>
        <w:r w:rsidR="00173F37">
          <w:t>Enskild motion</w:t>
        </w:r>
      </w:sdtContent>
    </w:sdt>
    <w:r w:rsidR="00821B36">
      <w:t xml:space="preserve"> </w:t>
    </w:r>
    <w:sdt>
      <w:sdtPr>
        <w:alias w:val="CC_Noformat_Partikod"/>
        <w:tag w:val="CC_Noformat_Partikod"/>
        <w:id w:val="1471015553"/>
        <w:text/>
      </w:sdtPr>
      <w:sdtEndPr/>
      <w:sdtContent>
        <w:r w:rsidR="00ED349F">
          <w:t>S</w:t>
        </w:r>
      </w:sdtContent>
    </w:sdt>
    <w:sdt>
      <w:sdtPr>
        <w:alias w:val="CC_Noformat_Partinummer"/>
        <w:tag w:val="CC_Noformat_Partinummer"/>
        <w:id w:val="-2014525982"/>
        <w:text/>
      </w:sdtPr>
      <w:sdtEndPr/>
      <w:sdtContent>
        <w:r w:rsidR="00ED349F">
          <w:t>1553</w:t>
        </w:r>
      </w:sdtContent>
    </w:sdt>
  </w:p>
  <w:p w14:paraId="7655DAA5" w14:textId="77777777" w:rsidR="00262EA3" w:rsidRPr="008227B3" w:rsidRDefault="00BE50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5DAA6" w14:textId="77777777" w:rsidR="00262EA3" w:rsidRPr="008227B3" w:rsidRDefault="00BE50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F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F37">
          <w:t>:1253</w:t>
        </w:r>
      </w:sdtContent>
    </w:sdt>
  </w:p>
  <w:p w14:paraId="7655DAA7" w14:textId="77777777" w:rsidR="00262EA3" w:rsidRDefault="00BE50FE" w:rsidP="00E03A3D">
    <w:pPr>
      <w:pStyle w:val="Motionr"/>
    </w:pPr>
    <w:sdt>
      <w:sdtPr>
        <w:alias w:val="CC_Noformat_Avtext"/>
        <w:tag w:val="CC_Noformat_Avtext"/>
        <w:id w:val="-2020768203"/>
        <w:lock w:val="sdtContentLocked"/>
        <w15:appearance w15:val="hidden"/>
        <w:text/>
      </w:sdtPr>
      <w:sdtEndPr/>
      <w:sdtContent>
        <w:r w:rsidR="00173F37">
          <w:t>av Marlene Burwick (S)</w:t>
        </w:r>
      </w:sdtContent>
    </w:sdt>
  </w:p>
  <w:sdt>
    <w:sdtPr>
      <w:alias w:val="CC_Noformat_Rubtext"/>
      <w:tag w:val="CC_Noformat_Rubtext"/>
      <w:id w:val="-218060500"/>
      <w:lock w:val="sdtLocked"/>
      <w:text/>
    </w:sdtPr>
    <w:sdtEndPr/>
    <w:sdtContent>
      <w:p w14:paraId="7655DAA8" w14:textId="77777777" w:rsidR="00262EA3" w:rsidRDefault="00ED349F" w:rsidP="00283E0F">
        <w:pPr>
          <w:pStyle w:val="FSHRub2"/>
        </w:pPr>
        <w:r>
          <w:t>Etablering av fristående skolor</w:t>
        </w:r>
      </w:p>
    </w:sdtContent>
  </w:sdt>
  <w:sdt>
    <w:sdtPr>
      <w:alias w:val="CC_Boilerplate_3"/>
      <w:tag w:val="CC_Boilerplate_3"/>
      <w:id w:val="1606463544"/>
      <w:lock w:val="sdtContentLocked"/>
      <w15:appearance w15:val="hidden"/>
      <w:text w:multiLine="1"/>
    </w:sdtPr>
    <w:sdtEndPr/>
    <w:sdtContent>
      <w:p w14:paraId="7655D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34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D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8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37"/>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5F1"/>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B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24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5E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F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9F"/>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D8"/>
    <w:rsid w:val="00FB34C5"/>
    <w:rsid w:val="00FB35F0"/>
    <w:rsid w:val="00FB399F"/>
    <w:rsid w:val="00FB4560"/>
    <w:rsid w:val="00FB4E7B"/>
    <w:rsid w:val="00FB610C"/>
    <w:rsid w:val="00FB63BB"/>
    <w:rsid w:val="00FB6EB8"/>
    <w:rsid w:val="00FB735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55DA8A"/>
  <w15:chartTrackingRefBased/>
  <w15:docId w15:val="{F8A26530-8D26-491A-82BD-C51DA2F3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089556">
      <w:bodyDiv w:val="1"/>
      <w:marLeft w:val="0"/>
      <w:marRight w:val="0"/>
      <w:marTop w:val="0"/>
      <w:marBottom w:val="0"/>
      <w:divBdr>
        <w:top w:val="none" w:sz="0" w:space="0" w:color="auto"/>
        <w:left w:val="none" w:sz="0" w:space="0" w:color="auto"/>
        <w:bottom w:val="none" w:sz="0" w:space="0" w:color="auto"/>
        <w:right w:val="none" w:sz="0" w:space="0" w:color="auto"/>
      </w:divBdr>
      <w:divsChild>
        <w:div w:id="430705724">
          <w:marLeft w:val="0"/>
          <w:marRight w:val="0"/>
          <w:marTop w:val="0"/>
          <w:marBottom w:val="300"/>
          <w:divBdr>
            <w:top w:val="single" w:sz="6" w:space="0" w:color="DDDDDD"/>
            <w:left w:val="single" w:sz="6" w:space="0" w:color="DDDDDD"/>
            <w:bottom w:val="single" w:sz="6" w:space="0" w:color="DDDDDD"/>
            <w:right w:val="single" w:sz="6" w:space="0" w:color="DDDDDD"/>
          </w:divBdr>
          <w:divsChild>
            <w:div w:id="219486851">
              <w:marLeft w:val="0"/>
              <w:marRight w:val="0"/>
              <w:marTop w:val="0"/>
              <w:marBottom w:val="0"/>
              <w:divBdr>
                <w:top w:val="none" w:sz="0" w:space="0" w:color="auto"/>
                <w:left w:val="none" w:sz="0" w:space="0" w:color="auto"/>
                <w:bottom w:val="none" w:sz="0" w:space="0" w:color="auto"/>
                <w:right w:val="none" w:sz="0" w:space="0" w:color="auto"/>
              </w:divBdr>
              <w:divsChild>
                <w:div w:id="1706756652">
                  <w:marLeft w:val="0"/>
                  <w:marRight w:val="0"/>
                  <w:marTop w:val="0"/>
                  <w:marBottom w:val="225"/>
                  <w:divBdr>
                    <w:top w:val="none" w:sz="0" w:space="0" w:color="auto"/>
                    <w:left w:val="none" w:sz="0" w:space="0" w:color="auto"/>
                    <w:bottom w:val="none" w:sz="0" w:space="0" w:color="auto"/>
                    <w:right w:val="none" w:sz="0" w:space="0" w:color="auto"/>
                  </w:divBdr>
                </w:div>
                <w:div w:id="1207789386">
                  <w:marLeft w:val="0"/>
                  <w:marRight w:val="0"/>
                  <w:marTop w:val="0"/>
                  <w:marBottom w:val="225"/>
                  <w:divBdr>
                    <w:top w:val="none" w:sz="0" w:space="0" w:color="auto"/>
                    <w:left w:val="none" w:sz="0" w:space="0" w:color="auto"/>
                    <w:bottom w:val="none" w:sz="0" w:space="0" w:color="auto"/>
                    <w:right w:val="none" w:sz="0" w:space="0" w:color="auto"/>
                  </w:divBdr>
                </w:div>
                <w:div w:id="895775973">
                  <w:marLeft w:val="0"/>
                  <w:marRight w:val="0"/>
                  <w:marTop w:val="0"/>
                  <w:marBottom w:val="225"/>
                  <w:divBdr>
                    <w:top w:val="none" w:sz="0" w:space="0" w:color="auto"/>
                    <w:left w:val="none" w:sz="0" w:space="0" w:color="auto"/>
                    <w:bottom w:val="none" w:sz="0" w:space="0" w:color="auto"/>
                    <w:right w:val="none" w:sz="0" w:space="0" w:color="auto"/>
                  </w:divBdr>
                </w:div>
                <w:div w:id="834419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C4D76D25CE4462B7D48074FAAD5AB8"/>
        <w:category>
          <w:name w:val="Allmänt"/>
          <w:gallery w:val="placeholder"/>
        </w:category>
        <w:types>
          <w:type w:val="bbPlcHdr"/>
        </w:types>
        <w:behaviors>
          <w:behavior w:val="content"/>
        </w:behaviors>
        <w:guid w:val="{FDBCACDC-B2E2-4EE7-AA39-AA66B5F74BC7}"/>
      </w:docPartPr>
      <w:docPartBody>
        <w:p w:rsidR="00621B07" w:rsidRDefault="00621B07">
          <w:pPr>
            <w:pStyle w:val="C0C4D76D25CE4462B7D48074FAAD5AB8"/>
          </w:pPr>
          <w:r w:rsidRPr="005A0A93">
            <w:rPr>
              <w:rStyle w:val="Platshllartext"/>
            </w:rPr>
            <w:t>Förslag till riksdagsbeslut</w:t>
          </w:r>
        </w:p>
      </w:docPartBody>
    </w:docPart>
    <w:docPart>
      <w:docPartPr>
        <w:name w:val="13CBDC4AAC6B472BA635A76B90665160"/>
        <w:category>
          <w:name w:val="Allmänt"/>
          <w:gallery w:val="placeholder"/>
        </w:category>
        <w:types>
          <w:type w:val="bbPlcHdr"/>
        </w:types>
        <w:behaviors>
          <w:behavior w:val="content"/>
        </w:behaviors>
        <w:guid w:val="{3D9759E5-821E-4540-A278-5F9312452FC6}"/>
      </w:docPartPr>
      <w:docPartBody>
        <w:p w:rsidR="00621B07" w:rsidRDefault="00621B07">
          <w:pPr>
            <w:pStyle w:val="13CBDC4AAC6B472BA635A76B90665160"/>
          </w:pPr>
          <w:r w:rsidRPr="005A0A93">
            <w:rPr>
              <w:rStyle w:val="Platshllartext"/>
            </w:rPr>
            <w:t>Motivering</w:t>
          </w:r>
        </w:p>
      </w:docPartBody>
    </w:docPart>
    <w:docPart>
      <w:docPartPr>
        <w:name w:val="2D781E8CF6FB4C08A342A82DDC4855FC"/>
        <w:category>
          <w:name w:val="Allmänt"/>
          <w:gallery w:val="placeholder"/>
        </w:category>
        <w:types>
          <w:type w:val="bbPlcHdr"/>
        </w:types>
        <w:behaviors>
          <w:behavior w:val="content"/>
        </w:behaviors>
        <w:guid w:val="{5ACF5BBF-D42E-4627-8C0F-4767EFD6B3BB}"/>
      </w:docPartPr>
      <w:docPartBody>
        <w:p w:rsidR="00621B07" w:rsidRDefault="00621B07">
          <w:pPr>
            <w:pStyle w:val="2D781E8CF6FB4C08A342A82DDC4855FC"/>
          </w:pPr>
          <w:r>
            <w:rPr>
              <w:rStyle w:val="Platshllartext"/>
            </w:rPr>
            <w:t xml:space="preserve"> </w:t>
          </w:r>
        </w:p>
      </w:docPartBody>
    </w:docPart>
    <w:docPart>
      <w:docPartPr>
        <w:name w:val="156B54AB9A124E0C8C13BEEC42514CCC"/>
        <w:category>
          <w:name w:val="Allmänt"/>
          <w:gallery w:val="placeholder"/>
        </w:category>
        <w:types>
          <w:type w:val="bbPlcHdr"/>
        </w:types>
        <w:behaviors>
          <w:behavior w:val="content"/>
        </w:behaviors>
        <w:guid w:val="{33491311-7D5F-4CD7-A794-1B3AF99A8EBD}"/>
      </w:docPartPr>
      <w:docPartBody>
        <w:p w:rsidR="00621B07" w:rsidRDefault="00621B07">
          <w:pPr>
            <w:pStyle w:val="156B54AB9A124E0C8C13BEEC42514CCC"/>
          </w:pPr>
          <w:r>
            <w:t xml:space="preserve"> </w:t>
          </w:r>
        </w:p>
      </w:docPartBody>
    </w:docPart>
    <w:docPart>
      <w:docPartPr>
        <w:name w:val="F473472B89CF461DB004D5178DE40754"/>
        <w:category>
          <w:name w:val="Allmänt"/>
          <w:gallery w:val="placeholder"/>
        </w:category>
        <w:types>
          <w:type w:val="bbPlcHdr"/>
        </w:types>
        <w:behaviors>
          <w:behavior w:val="content"/>
        </w:behaviors>
        <w:guid w:val="{B518219F-4BA6-455A-8DC1-C99FAC3C0583}"/>
      </w:docPartPr>
      <w:docPartBody>
        <w:p w:rsidR="007A7B9F" w:rsidRDefault="007A7B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07"/>
    <w:rsid w:val="00621B07"/>
    <w:rsid w:val="007A7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4D76D25CE4462B7D48074FAAD5AB8">
    <w:name w:val="C0C4D76D25CE4462B7D48074FAAD5AB8"/>
  </w:style>
  <w:style w:type="paragraph" w:customStyle="1" w:styleId="B04510CDD6A846719AD996904507B6FC">
    <w:name w:val="B04510CDD6A846719AD996904507B6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E5319E4EF4448CADED6EE3CA7DF4A5">
    <w:name w:val="45E5319E4EF4448CADED6EE3CA7DF4A5"/>
  </w:style>
  <w:style w:type="paragraph" w:customStyle="1" w:styleId="13CBDC4AAC6B472BA635A76B90665160">
    <w:name w:val="13CBDC4AAC6B472BA635A76B90665160"/>
  </w:style>
  <w:style w:type="paragraph" w:customStyle="1" w:styleId="26B720DCD9FE434BAC6339C8D8D5580A">
    <w:name w:val="26B720DCD9FE434BAC6339C8D8D5580A"/>
  </w:style>
  <w:style w:type="paragraph" w:customStyle="1" w:styleId="0D695892E4914ED5AAD6D860DE5D5FA9">
    <w:name w:val="0D695892E4914ED5AAD6D860DE5D5FA9"/>
  </w:style>
  <w:style w:type="paragraph" w:customStyle="1" w:styleId="2D781E8CF6FB4C08A342A82DDC4855FC">
    <w:name w:val="2D781E8CF6FB4C08A342A82DDC4855FC"/>
  </w:style>
  <w:style w:type="paragraph" w:customStyle="1" w:styleId="156B54AB9A124E0C8C13BEEC42514CCC">
    <w:name w:val="156B54AB9A124E0C8C13BEEC42514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3D574-4659-400E-AD26-C37BD318C00A}"/>
</file>

<file path=customXml/itemProps2.xml><?xml version="1.0" encoding="utf-8"?>
<ds:datastoreItem xmlns:ds="http://schemas.openxmlformats.org/officeDocument/2006/customXml" ds:itemID="{5483F9E8-BE56-418A-80B2-B113D49479BA}"/>
</file>

<file path=customXml/itemProps3.xml><?xml version="1.0" encoding="utf-8"?>
<ds:datastoreItem xmlns:ds="http://schemas.openxmlformats.org/officeDocument/2006/customXml" ds:itemID="{D88C57D1-BE4A-45CC-BFB3-5D71A567E110}"/>
</file>

<file path=docProps/app.xml><?xml version="1.0" encoding="utf-8"?>
<Properties xmlns="http://schemas.openxmlformats.org/officeDocument/2006/extended-properties" xmlns:vt="http://schemas.openxmlformats.org/officeDocument/2006/docPropsVTypes">
  <Template>Normal</Template>
  <TotalTime>12</TotalTime>
  <Pages>2</Pages>
  <Words>350</Words>
  <Characters>2169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S1553 Etablering av fristående skolor</vt:lpstr>
      <vt:lpstr>
      </vt:lpstr>
    </vt:vector>
  </TitlesOfParts>
  <Company>Sveriges riksdag</Company>
  <LinksUpToDate>false</LinksUpToDate>
  <CharactersWithSpaces>2508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