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07E6714" w14:textId="77777777">
      <w:pPr>
        <w:pStyle w:val="Normalutanindragellerluft"/>
      </w:pPr>
      <w:bookmarkStart w:name="_Toc106800475" w:id="0"/>
      <w:bookmarkStart w:name="_Toc106801300" w:id="1"/>
    </w:p>
    <w:p xmlns:w14="http://schemas.microsoft.com/office/word/2010/wordml" w:rsidRPr="009B062B" w:rsidR="00AF30DD" w:rsidP="00B4151B" w:rsidRDefault="0008441F" w14:paraId="2C453EDD" w14:textId="77777777">
      <w:pPr>
        <w:pStyle w:val="RubrikFrslagTIllRiksdagsbeslut"/>
      </w:pPr>
      <w:sdt>
        <w:sdtPr>
          <w:alias w:val="CC_Boilerplate_4"/>
          <w:tag w:val="CC_Boilerplate_4"/>
          <w:id w:val="-1644581176"/>
          <w:lock w:val="sdtContentLocked"/>
          <w:placeholder>
            <w:docPart w:val="1FBA902B0CA640AD80C2800EC8B42F55"/>
          </w:placeholder>
          <w:text/>
        </w:sdtPr>
        <w:sdtEndPr/>
        <w:sdtContent>
          <w:r w:rsidRPr="009B062B" w:rsidR="00AF30DD">
            <w:t>Förslag till riksdagsbeslut</w:t>
          </w:r>
        </w:sdtContent>
      </w:sdt>
      <w:bookmarkEnd w:id="0"/>
      <w:bookmarkEnd w:id="1"/>
    </w:p>
    <w:sdt>
      <w:sdtPr>
        <w:alias w:val="Yrkande 1"/>
        <w:tag w:val="828cdb6a-88e2-4986-83a5-fc056527325e"/>
        <w:id w:val="983815054"/>
        <w:lock w:val="sdtLocked"/>
      </w:sdtPr>
      <w:sdtEndPr/>
      <w:sdtContent>
        <w:p>
          <w:pPr>
            <w:pStyle w:val="Frslagstext"/>
          </w:pPr>
          <w:r>
            <w:t>Riksdagen ställer sig bakom det som anförs i motionen om att arbeta för en modern och fungerande arbetslöshetsförsäkring för att stärka den svenska modellen och tillkännager detta för regeringen.</w:t>
          </w:r>
        </w:p>
      </w:sdtContent>
    </w:sdt>
    <w:sdt>
      <w:sdtPr>
        <w:alias w:val="Yrkande 2"/>
        <w:tag w:val="9ed26593-c0cc-4431-beef-873bd7b6f1d0"/>
        <w:id w:val="983815054"/>
        <w:lock w:val="sdtLocked"/>
      </w:sdtPr>
      <w:sdtEndPr/>
      <w:sdtContent>
        <w:p>
          <w:pPr>
            <w:pStyle w:val="Frslagstext"/>
          </w:pPr>
          <w:r>
            <w:t>Riksdagen ställer sig bakom det som anförs i motionen om att ersättningsnivåerna bör indexeras och justeras i enlighet med inflationen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8952E5E37C4F4FB618A0A873842838"/>
        </w:placeholder>
        <w:text/>
      </w:sdtPr>
      <w:sdtEndPr/>
      <w:sdtContent>
        <w:p xmlns:w14="http://schemas.microsoft.com/office/word/2010/wordml" w:rsidRPr="009B062B" w:rsidR="006D79C9" w:rsidP="00333E95" w:rsidRDefault="006D79C9" w14:paraId="6D1C3CDF" w14:textId="77777777">
          <w:pPr>
            <w:pStyle w:val="Rubrik1"/>
          </w:pPr>
          <w:r>
            <w:t>Motivering</w:t>
          </w:r>
        </w:p>
      </w:sdtContent>
    </w:sdt>
    <w:bookmarkEnd w:displacedByCustomXml="prev" w:id="3"/>
    <w:bookmarkEnd w:displacedByCustomXml="prev" w:id="4"/>
    <w:p xmlns:w14="http://schemas.microsoft.com/office/word/2010/wordml" w:rsidR="001F5B76" w:rsidP="001F5B76" w:rsidRDefault="001F5B76" w14:paraId="45C0AA56" w14:textId="77777777">
      <w:pPr>
        <w:pStyle w:val="Normalutanindragellerluft"/>
      </w:pPr>
    </w:p>
    <w:p xmlns:w14="http://schemas.microsoft.com/office/word/2010/wordml" w:rsidR="001F5B76" w:rsidP="001F5B76" w:rsidRDefault="001F5B76" w14:paraId="0B53762B" w14:textId="5FF2C9E2">
      <w:pPr>
        <w:pStyle w:val="Normalutanindragellerluft"/>
      </w:pPr>
      <w:r>
        <w:t>Arbetslöshetsförsäkring handlar inte enbart om trygghet för den enskilde löntagaren, utan även om samhället i sin helhet. Den är också viktig för samhällsekonomin genom att den upprätthåller den inhemska köpkraften och verkar på så sätt stabiliserande under en lågkonjunktur med ökad arbetslöshet. arbetslöshetsförsäkringens viktiga två funktioner är att ersätta inkomstbortfall vid arbetslöshet samt att vara automatisk finanspolitisk stabilisator.</w:t>
      </w:r>
    </w:p>
    <w:p xmlns:w14="http://schemas.microsoft.com/office/word/2010/wordml" w:rsidR="001F5B76" w:rsidP="001F5B76" w:rsidRDefault="001F5B76" w14:paraId="1BE909B1" w14:textId="77777777">
      <w:pPr>
        <w:pStyle w:val="Normalutanindragellerluft"/>
      </w:pPr>
    </w:p>
    <w:p xmlns:w14="http://schemas.microsoft.com/office/word/2010/wordml" w:rsidR="001F5B76" w:rsidP="001F5B76" w:rsidRDefault="001F5B76" w14:paraId="56259C5F" w14:textId="77777777">
      <w:pPr>
        <w:pStyle w:val="Normalutanindragellerluft"/>
      </w:pPr>
      <w:r>
        <w:t xml:space="preserve">En modern och fungerande arbetslöshetsförsäkring är en viktig del av den svenska modellen. För att den svenska modellen ska fungera krävs att staten bidrar med aktiv </w:t>
      </w:r>
      <w:r>
        <w:lastRenderedPageBreak/>
        <w:t>arbetsmarknadspolitik och en bra fungerande arbetslöshetsförsäkring. Modellen ska innefatta självständiga arbetslöshetskassor med starka och ansvarstagande parter. Försäkringen ska omfatta fler, är enklare att administrera, handlägga, digitalisera, effektivisera och förenkla handläggningen vid utredningarna. Men framförallt ska vara anpassad till en förändrad arbetsmarknad där alltför många människor är oförsäkrade vid arbetslöshet.</w:t>
      </w:r>
    </w:p>
    <w:p xmlns:w14="http://schemas.microsoft.com/office/word/2010/wordml" w:rsidR="001F5B76" w:rsidP="001F5B76" w:rsidRDefault="001F5B76" w14:paraId="7BECD6E1" w14:textId="77777777">
      <w:pPr>
        <w:pStyle w:val="Normalutanindragellerluft"/>
      </w:pPr>
    </w:p>
    <w:p xmlns:w14="http://schemas.microsoft.com/office/word/2010/wordml" w:rsidRPr="00422B9E" w:rsidR="00422B9E" w:rsidP="001F5B76" w:rsidRDefault="001F5B76" w14:paraId="6F583843" w14:textId="0037DC6A">
      <w:pPr>
        <w:pStyle w:val="Normalutanindragellerluft"/>
      </w:pPr>
      <w:r>
        <w:t xml:space="preserve">Det är av betydelse att ersättningsnivåerna indexeras och justeras i enlighet med inflationen, på samma sätt som i sjukförsäkringen, så att värdet på lönerna inte urholkas år efter år. Det är dessutom problematiskt med det ökade antalet egenföretagare och en framväxande av plattformsarbete där anställningsförhållandena är både osäkra, oklara och orättvisa. </w:t>
      </w:r>
    </w:p>
    <w:p xmlns:w14="http://schemas.microsoft.com/office/word/2010/wordml" w:rsidR="00BB6339" w:rsidP="008E0FE2" w:rsidRDefault="00BB6339" w14:paraId="267348EB" w14:textId="77777777">
      <w:pPr>
        <w:pStyle w:val="Normalutanindragellerluft"/>
      </w:pPr>
    </w:p>
    <w:sdt>
      <w:sdtPr>
        <w:alias w:val="CC_Underskrifter"/>
        <w:tag w:val="CC_Underskrifter"/>
        <w:id w:val="583496634"/>
        <w:lock w:val="sdtContentLocked"/>
        <w:placeholder>
          <w:docPart w:val="12A8A2C3C15148EDA9AF2F31E216C6D7"/>
        </w:placeholder>
      </w:sdtPr>
      <w:sdtEndPr>
        <w:rPr>
          <w:i/>
          <w:noProof/>
        </w:rPr>
      </w:sdtEndPr>
      <w:sdtContent>
        <w:p xmlns:w14="http://schemas.microsoft.com/office/word/2010/wordml" w:rsidR="001F5B76" w:rsidP="001F5B76" w:rsidRDefault="001F5B76" w14:paraId="1B11EB00" w14:textId="77777777"/>
        <w:p xmlns:w14="http://schemas.microsoft.com/office/word/2010/wordml" w:rsidR="00CC11BF" w:rsidP="001F5B76" w:rsidRDefault="0008441F" w14:paraId="2FC12C79" w14:textId="06A97EA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0D3F447"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5463" w14:textId="77777777" w:rsidR="001F5B76" w:rsidRDefault="001F5B76" w:rsidP="000C1CAD">
      <w:pPr>
        <w:spacing w:line="240" w:lineRule="auto"/>
      </w:pPr>
      <w:r>
        <w:separator/>
      </w:r>
    </w:p>
  </w:endnote>
  <w:endnote w:type="continuationSeparator" w:id="0">
    <w:p w14:paraId="4C5E7AED" w14:textId="77777777" w:rsidR="001F5B76" w:rsidRDefault="001F5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7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2D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4144" w14:textId="671A0B51" w:rsidR="00262EA3" w:rsidRPr="001F5B76" w:rsidRDefault="00262EA3" w:rsidP="001F5B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472F" w14:textId="77777777" w:rsidR="001F5B76" w:rsidRDefault="001F5B76" w:rsidP="000C1CAD">
      <w:pPr>
        <w:spacing w:line="240" w:lineRule="auto"/>
      </w:pPr>
      <w:r>
        <w:separator/>
      </w:r>
    </w:p>
  </w:footnote>
  <w:footnote w:type="continuationSeparator" w:id="0">
    <w:p w14:paraId="7E12E5A4" w14:textId="77777777" w:rsidR="001F5B76" w:rsidRDefault="001F5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3D6B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0F6C5" wp14:anchorId="7FA76E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441F" w14:paraId="0AB5768A" w14:textId="3C7638F2">
                          <w:pPr>
                            <w:jc w:val="right"/>
                          </w:pPr>
                          <w:sdt>
                            <w:sdtPr>
                              <w:alias w:val="CC_Noformat_Partikod"/>
                              <w:tag w:val="CC_Noformat_Partikod"/>
                              <w:id w:val="-53464382"/>
                              <w:text/>
                            </w:sdtPr>
                            <w:sdtEndPr/>
                            <w:sdtContent>
                              <w:r w:rsidR="001F5B76">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76E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441F" w14:paraId="0AB5768A" w14:textId="3C7638F2">
                    <w:pPr>
                      <w:jc w:val="right"/>
                    </w:pPr>
                    <w:sdt>
                      <w:sdtPr>
                        <w:alias w:val="CC_Noformat_Partikod"/>
                        <w:tag w:val="CC_Noformat_Partikod"/>
                        <w:id w:val="-53464382"/>
                        <w:text/>
                      </w:sdtPr>
                      <w:sdtEndPr/>
                      <w:sdtContent>
                        <w:r w:rsidR="001F5B76">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4F68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76597F" w14:textId="77777777">
    <w:pPr>
      <w:jc w:val="right"/>
    </w:pPr>
  </w:p>
  <w:p w:rsidR="00262EA3" w:rsidP="00776B74" w:rsidRDefault="00262EA3" w14:paraId="5C5447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8441F" w14:paraId="344528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F1F7A0" wp14:anchorId="1E17CB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441F" w14:paraId="5C291726" w14:textId="4C3778C7">
    <w:pPr>
      <w:pStyle w:val="FSHNormal"/>
      <w:spacing w:before="40"/>
    </w:pPr>
    <w:sdt>
      <w:sdtPr>
        <w:alias w:val="CC_Noformat_Motionstyp"/>
        <w:tag w:val="CC_Noformat_Motionstyp"/>
        <w:id w:val="1162973129"/>
        <w:lock w:val="sdtContentLocked"/>
        <w15:appearance w15:val="hidden"/>
        <w:text/>
      </w:sdtPr>
      <w:sdtEndPr/>
      <w:sdtContent>
        <w:r w:rsidR="001F5B76">
          <w:t>Enskild motion</w:t>
        </w:r>
      </w:sdtContent>
    </w:sdt>
    <w:r w:rsidR="00821B36">
      <w:t xml:space="preserve"> </w:t>
    </w:r>
    <w:sdt>
      <w:sdtPr>
        <w:alias w:val="CC_Noformat_Partikod"/>
        <w:tag w:val="CC_Noformat_Partikod"/>
        <w:id w:val="1471015553"/>
        <w:text/>
      </w:sdtPr>
      <w:sdtEndPr/>
      <w:sdtContent>
        <w:r w:rsidR="001F5B76">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441F" w14:paraId="2F69F7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441F" w14:paraId="0F4BBC64" w14:textId="2368DEB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5B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5B76">
          <w:t>:1711</w:t>
        </w:r>
      </w:sdtContent>
    </w:sdt>
  </w:p>
  <w:p w:rsidR="00262EA3" w:rsidP="00E03A3D" w:rsidRDefault="0008441F" w14:paraId="6786F0B6" w14:textId="7827CD3E">
    <w:pPr>
      <w:pStyle w:val="Motionr"/>
    </w:pPr>
    <w:sdt>
      <w:sdtPr>
        <w:alias w:val="CC_Noformat_Avtext"/>
        <w:tag w:val="CC_Noformat_Avtext"/>
        <w:id w:val="-2020768203"/>
        <w:lock w:val="sdtContentLocked"/>
        <w15:appearance w15:val="hidden"/>
        <w:text/>
      </w:sdtPr>
      <w:sdtEndPr/>
      <w:sdtContent>
        <w:r w:rsidR="001F5B76">
          <w:t>av Jamal El-Haj (-)</w:t>
        </w:r>
      </w:sdtContent>
    </w:sdt>
  </w:p>
  <w:sdt>
    <w:sdtPr>
      <w:alias w:val="CC_Noformat_Rubtext"/>
      <w:tag w:val="CC_Noformat_Rubtext"/>
      <w:id w:val="-218060500"/>
      <w:lock w:val="sdtLocked"/>
      <w:text/>
    </w:sdtPr>
    <w:sdtEndPr/>
    <w:sdtContent>
      <w:p w:rsidR="00262EA3" w:rsidP="00283E0F" w:rsidRDefault="001F5B76" w14:paraId="3ECD72A6" w14:textId="607EA6B9">
        <w:pPr>
          <w:pStyle w:val="FSHRub2"/>
        </w:pPr>
        <w:r>
          <w:t>En modern och fungerande a-kassa</w:t>
        </w:r>
      </w:p>
    </w:sdtContent>
  </w:sdt>
  <w:sdt>
    <w:sdtPr>
      <w:alias w:val="CC_Boilerplate_3"/>
      <w:tag w:val="CC_Boilerplate_3"/>
      <w:id w:val="1606463544"/>
      <w:lock w:val="sdtContentLocked"/>
      <w15:appearance w15:val="hidden"/>
      <w:text w:multiLine="1"/>
    </w:sdtPr>
    <w:sdtEndPr/>
    <w:sdtContent>
      <w:p w:rsidR="00262EA3" w:rsidP="00283E0F" w:rsidRDefault="00262EA3" w14:paraId="6AB41F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5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41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76"/>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19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16"/>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404ED"/>
  <w15:chartTrackingRefBased/>
  <w15:docId w15:val="{0B4A97BE-D974-4202-AE3E-A990A1F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41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A902B0CA640AD80C2800EC8B42F55"/>
        <w:category>
          <w:name w:val="Allmänt"/>
          <w:gallery w:val="placeholder"/>
        </w:category>
        <w:types>
          <w:type w:val="bbPlcHdr"/>
        </w:types>
        <w:behaviors>
          <w:behavior w:val="content"/>
        </w:behaviors>
        <w:guid w:val="{2FFECD09-2FDE-4A6B-9982-8632D715B031}"/>
      </w:docPartPr>
      <w:docPartBody>
        <w:p w:rsidR="0099612B" w:rsidRDefault="0099612B">
          <w:pPr>
            <w:pStyle w:val="1FBA902B0CA640AD80C2800EC8B42F55"/>
          </w:pPr>
          <w:r w:rsidRPr="005A0A93">
            <w:rPr>
              <w:rStyle w:val="Platshllartext"/>
            </w:rPr>
            <w:t>Förslag till riksdagsbeslut</w:t>
          </w:r>
        </w:p>
      </w:docPartBody>
    </w:docPart>
    <w:docPart>
      <w:docPartPr>
        <w:name w:val="3A8952E5E37C4F4FB618A0A873842838"/>
        <w:category>
          <w:name w:val="Allmänt"/>
          <w:gallery w:val="placeholder"/>
        </w:category>
        <w:types>
          <w:type w:val="bbPlcHdr"/>
        </w:types>
        <w:behaviors>
          <w:behavior w:val="content"/>
        </w:behaviors>
        <w:guid w:val="{9BD75768-D1BC-44AD-86B4-029A049BC66E}"/>
      </w:docPartPr>
      <w:docPartBody>
        <w:p w:rsidR="0099612B" w:rsidRDefault="0099612B">
          <w:pPr>
            <w:pStyle w:val="3A8952E5E37C4F4FB618A0A873842838"/>
          </w:pPr>
          <w:r w:rsidRPr="005A0A93">
            <w:rPr>
              <w:rStyle w:val="Platshllartext"/>
            </w:rPr>
            <w:t>Motivering</w:t>
          </w:r>
        </w:p>
      </w:docPartBody>
    </w:docPart>
    <w:docPart>
      <w:docPartPr>
        <w:name w:val="12A8A2C3C15148EDA9AF2F31E216C6D7"/>
        <w:category>
          <w:name w:val="Allmänt"/>
          <w:gallery w:val="placeholder"/>
        </w:category>
        <w:types>
          <w:type w:val="bbPlcHdr"/>
        </w:types>
        <w:behaviors>
          <w:behavior w:val="content"/>
        </w:behaviors>
        <w:guid w:val="{AEB65369-DBD3-41D1-AF88-2BA689F93825}"/>
      </w:docPartPr>
      <w:docPartBody>
        <w:p w:rsidR="00000000" w:rsidRDefault="009961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2B"/>
    <w:rsid w:val="00996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BA902B0CA640AD80C2800EC8B42F55">
    <w:name w:val="1FBA902B0CA640AD80C2800EC8B42F55"/>
  </w:style>
  <w:style w:type="paragraph" w:customStyle="1" w:styleId="2166BEFE9706410791CE7E6BA5BBC554">
    <w:name w:val="2166BEFE9706410791CE7E6BA5BBC554"/>
  </w:style>
  <w:style w:type="paragraph" w:customStyle="1" w:styleId="3A8952E5E37C4F4FB618A0A873842838">
    <w:name w:val="3A8952E5E37C4F4FB618A0A873842838"/>
  </w:style>
  <w:style w:type="paragraph" w:customStyle="1" w:styleId="1BB66D1B68C14BD18017DBE336FCAE39">
    <w:name w:val="1BB66D1B68C14BD18017DBE336FCA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FE49C-649B-435B-BB85-24286A5743AA}"/>
</file>

<file path=customXml/itemProps2.xml><?xml version="1.0" encoding="utf-8"?>
<ds:datastoreItem xmlns:ds="http://schemas.openxmlformats.org/officeDocument/2006/customXml" ds:itemID="{AB903AED-3CD9-4E77-BB5B-4E5D4A95E229}"/>
</file>

<file path=customXml/itemProps3.xml><?xml version="1.0" encoding="utf-8"?>
<ds:datastoreItem xmlns:ds="http://schemas.openxmlformats.org/officeDocument/2006/customXml" ds:itemID="{8010AAFC-D8DD-44CC-AF30-9303A1150AAB}"/>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1611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