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0839835F7C7482F8BF5B8D6395C89E2"/>
        </w:placeholder>
        <w:text/>
      </w:sdtPr>
      <w:sdtEndPr/>
      <w:sdtContent>
        <w:p w:rsidRPr="009B062B" w:rsidR="00AF30DD" w:rsidP="00DA28CE" w:rsidRDefault="00AF30DD" w14:paraId="08A0E7F4" w14:textId="77777777">
          <w:pPr>
            <w:pStyle w:val="Rubrik1"/>
            <w:spacing w:after="300"/>
          </w:pPr>
          <w:r w:rsidRPr="009B062B">
            <w:t>Förslag till riksdagsbeslut</w:t>
          </w:r>
        </w:p>
      </w:sdtContent>
    </w:sdt>
    <w:sdt>
      <w:sdtPr>
        <w:alias w:val="Yrkande 1"/>
        <w:tag w:val="d54b58f2-9aac-4433-9c6d-381902131fb7"/>
        <w:id w:val="1714313239"/>
        <w:lock w:val="sdtLocked"/>
      </w:sdtPr>
      <w:sdtEndPr/>
      <w:sdtContent>
        <w:p w:rsidR="00393D5C" w:rsidRDefault="00C62072" w14:paraId="08A0E7F5" w14:textId="77777777">
          <w:pPr>
            <w:pStyle w:val="Frslagstext"/>
            <w:numPr>
              <w:ilvl w:val="0"/>
              <w:numId w:val="0"/>
            </w:numPr>
          </w:pPr>
          <w:r>
            <w:t>Riksdagen ställer sig bakom det som anförs i motionen om att se över regelverken för att göra det möjligt för styrelseledamöter att fakturera uppdrag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F169F5498649658CDBEA6851F115A3"/>
        </w:placeholder>
        <w:text/>
      </w:sdtPr>
      <w:sdtEndPr/>
      <w:sdtContent>
        <w:p w:rsidRPr="009B062B" w:rsidR="006D79C9" w:rsidP="00333E95" w:rsidRDefault="006D79C9" w14:paraId="08A0E7F6" w14:textId="77777777">
          <w:pPr>
            <w:pStyle w:val="Rubrik1"/>
          </w:pPr>
          <w:r>
            <w:t>Motivering</w:t>
          </w:r>
        </w:p>
      </w:sdtContent>
    </w:sdt>
    <w:p w:rsidR="00422B9E" w:rsidP="008E73A0" w:rsidRDefault="008E73A0" w14:paraId="08A0E7F7" w14:textId="2F38E10D">
      <w:pPr>
        <w:pStyle w:val="Normalutanindragellerluft"/>
      </w:pPr>
      <w:r>
        <w:t>I juni 2017 slog Högsta förvaltningsdomstolen fast att styrelsearvoden normalt ska beskattas som inkomst av tjänst, även om arvodena faktureras via eget bolag. Frågan som domstolen tog ställning till var om styrelsearvoden, som betalats ut till ett aktie</w:t>
      </w:r>
      <w:r w:rsidR="00045839">
        <w:softHyphen/>
      </w:r>
      <w:bookmarkStart w:name="_GoBack" w:id="1"/>
      <w:bookmarkEnd w:id="1"/>
      <w:r>
        <w:t xml:space="preserve">bolag som styrelseledamoten äger till 100 procent, ska beskattas som inkomst av näringsverksamhet i aktiebolaget eller som inkomst av tjänst hos styrelseledamoten. </w:t>
      </w:r>
    </w:p>
    <w:p w:rsidRPr="008E73A0" w:rsidR="008E73A0" w:rsidP="008E73A0" w:rsidRDefault="008E73A0" w14:paraId="08A0E7F9" w14:textId="45AE0B5D">
      <w:r>
        <w:t xml:space="preserve">Detta försvårar både för den enskilde och för de företag som vill stärka upp styrelsen med en specifik kompetens. </w:t>
      </w:r>
      <w:r w:rsidR="00FF004A">
        <w:t>Styrelseakademien har under våren skickat en hemställan till regeringen om att ändra lagen för att åter göra det möjligt för styrelseledamöter att fakturera för styrelsearbete genom bolag</w:t>
      </w:r>
      <w:r w:rsidR="00977A6E">
        <w:t>,</w:t>
      </w:r>
      <w:r w:rsidR="00FF004A">
        <w:t xml:space="preserve"> bland annat då det visat sig att förändringen drabbat främst mindre företag som fått det svårare att hitta rätt kompetens. </w:t>
      </w:r>
      <w:r>
        <w:t>Regeringen bör därför se över regelverken så att det blir möjligt för styrelseledamöter att fakturera uppdrag via näringsverksamhet.</w:t>
      </w:r>
    </w:p>
    <w:sdt>
      <w:sdtPr>
        <w:alias w:val="CC_Underskrifter"/>
        <w:tag w:val="CC_Underskrifter"/>
        <w:id w:val="583496634"/>
        <w:lock w:val="sdtContentLocked"/>
        <w:placeholder>
          <w:docPart w:val="D37C8F87D28D4DBD9079177709385DC1"/>
        </w:placeholder>
      </w:sdtPr>
      <w:sdtEndPr/>
      <w:sdtContent>
        <w:p w:rsidR="001C44FC" w:rsidP="001C44FC" w:rsidRDefault="001C44FC" w14:paraId="08A0E7FB" w14:textId="77777777"/>
        <w:p w:rsidRPr="008E0FE2" w:rsidR="004801AC" w:rsidP="001C44FC" w:rsidRDefault="00045839" w14:paraId="08A0E7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bl>
    <w:p w:rsidR="0059104B" w:rsidRDefault="0059104B" w14:paraId="08A0E800" w14:textId="77777777"/>
    <w:sectPr w:rsidR="0059104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0E802" w14:textId="77777777" w:rsidR="00552A72" w:rsidRDefault="00552A72" w:rsidP="000C1CAD">
      <w:pPr>
        <w:spacing w:line="240" w:lineRule="auto"/>
      </w:pPr>
      <w:r>
        <w:separator/>
      </w:r>
    </w:p>
  </w:endnote>
  <w:endnote w:type="continuationSeparator" w:id="0">
    <w:p w14:paraId="08A0E803" w14:textId="77777777" w:rsidR="00552A72" w:rsidRDefault="00552A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0E8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0E8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C44F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0E811" w14:textId="77777777" w:rsidR="00262EA3" w:rsidRPr="001C44FC" w:rsidRDefault="00262EA3" w:rsidP="001C44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0E800" w14:textId="77777777" w:rsidR="00552A72" w:rsidRDefault="00552A72" w:rsidP="000C1CAD">
      <w:pPr>
        <w:spacing w:line="240" w:lineRule="auto"/>
      </w:pPr>
      <w:r>
        <w:separator/>
      </w:r>
    </w:p>
  </w:footnote>
  <w:footnote w:type="continuationSeparator" w:id="0">
    <w:p w14:paraId="08A0E801" w14:textId="77777777" w:rsidR="00552A72" w:rsidRDefault="00552A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A0E8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A0E813" wp14:anchorId="08A0E8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5839" w14:paraId="08A0E816" w14:textId="77777777">
                          <w:pPr>
                            <w:jc w:val="right"/>
                          </w:pPr>
                          <w:sdt>
                            <w:sdtPr>
                              <w:alias w:val="CC_Noformat_Partikod"/>
                              <w:tag w:val="CC_Noformat_Partikod"/>
                              <w:id w:val="-53464382"/>
                              <w:placeholder>
                                <w:docPart w:val="6BBD5D906D00405EBE089FF8BCB9A9B4"/>
                              </w:placeholder>
                              <w:text/>
                            </w:sdtPr>
                            <w:sdtEndPr/>
                            <w:sdtContent>
                              <w:r w:rsidR="008E73A0">
                                <w:t>C</w:t>
                              </w:r>
                            </w:sdtContent>
                          </w:sdt>
                          <w:sdt>
                            <w:sdtPr>
                              <w:alias w:val="CC_Noformat_Partinummer"/>
                              <w:tag w:val="CC_Noformat_Partinummer"/>
                              <w:id w:val="-1709555926"/>
                              <w:placeholder>
                                <w:docPart w:val="7A3947317AA1475CB70FF24BAF60FD1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A0E8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05DC5" w14:paraId="08A0E816" w14:textId="77777777">
                    <w:pPr>
                      <w:jc w:val="right"/>
                    </w:pPr>
                    <w:sdt>
                      <w:sdtPr>
                        <w:alias w:val="CC_Noformat_Partikod"/>
                        <w:tag w:val="CC_Noformat_Partikod"/>
                        <w:id w:val="-53464382"/>
                        <w:placeholder>
                          <w:docPart w:val="6BBD5D906D00405EBE089FF8BCB9A9B4"/>
                        </w:placeholder>
                        <w:text/>
                      </w:sdtPr>
                      <w:sdtEndPr/>
                      <w:sdtContent>
                        <w:r w:rsidR="008E73A0">
                          <w:t>C</w:t>
                        </w:r>
                      </w:sdtContent>
                    </w:sdt>
                    <w:sdt>
                      <w:sdtPr>
                        <w:alias w:val="CC_Noformat_Partinummer"/>
                        <w:tag w:val="CC_Noformat_Partinummer"/>
                        <w:id w:val="-1709555926"/>
                        <w:placeholder>
                          <w:docPart w:val="7A3947317AA1475CB70FF24BAF60FD1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8A0E8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8A0E806" w14:textId="77777777">
    <w:pPr>
      <w:jc w:val="right"/>
    </w:pPr>
  </w:p>
  <w:p w:rsidR="00262EA3" w:rsidP="00776B74" w:rsidRDefault="00262EA3" w14:paraId="08A0E80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45839" w14:paraId="08A0E80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A0E815" wp14:anchorId="08A0E8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5839" w14:paraId="08A0E80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E73A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45839" w14:paraId="08A0E80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5839" w14:paraId="08A0E80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:2534</w:t>
        </w:r>
      </w:sdtContent>
    </w:sdt>
  </w:p>
  <w:p w:rsidR="00262EA3" w:rsidP="00E03A3D" w:rsidRDefault="00045839" w14:paraId="08A0E80E" w14:textId="77777777">
    <w:pPr>
      <w:pStyle w:val="Motionr"/>
    </w:pPr>
    <w:sdt>
      <w:sdtPr>
        <w:alias w:val="CC_Noformat_Avtext"/>
        <w:tag w:val="CC_Noformat_Avtext"/>
        <w:id w:val="-2020768203"/>
        <w:lock w:val="sdtContentLocked"/>
        <w15:appearance w15:val="hidden"/>
        <w:text/>
      </w:sdtPr>
      <w:sdtEndPr/>
      <w:sdtContent>
        <w:r>
          <w:t>av Kristina Yngwe (C)</w:t>
        </w:r>
      </w:sdtContent>
    </w:sdt>
  </w:p>
  <w:sdt>
    <w:sdtPr>
      <w:alias w:val="CC_Noformat_Rubtext"/>
      <w:tag w:val="CC_Noformat_Rubtext"/>
      <w:id w:val="-218060500"/>
      <w:lock w:val="sdtLocked"/>
      <w:text/>
    </w:sdtPr>
    <w:sdtEndPr/>
    <w:sdtContent>
      <w:p w:rsidR="00262EA3" w:rsidP="00283E0F" w:rsidRDefault="008E73A0" w14:paraId="08A0E80F" w14:textId="77777777">
        <w:pPr>
          <w:pStyle w:val="FSHRub2"/>
        </w:pPr>
        <w:r>
          <w:t>Fakturering av styrelseuppdrag i bolag</w:t>
        </w:r>
      </w:p>
    </w:sdtContent>
  </w:sdt>
  <w:sdt>
    <w:sdtPr>
      <w:alias w:val="CC_Boilerplate_3"/>
      <w:tag w:val="CC_Boilerplate_3"/>
      <w:id w:val="1606463544"/>
      <w:lock w:val="sdtContentLocked"/>
      <w15:appearance w15:val="hidden"/>
      <w:text w:multiLine="1"/>
    </w:sdtPr>
    <w:sdtEndPr/>
    <w:sdtContent>
      <w:p w:rsidR="00262EA3" w:rsidP="00283E0F" w:rsidRDefault="00262EA3" w14:paraId="08A0E8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E73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39"/>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4E6"/>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4FC"/>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F13"/>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3D5C"/>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DC5"/>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6FD2"/>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72"/>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04B"/>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221"/>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7F"/>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3A0"/>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A6E"/>
    <w:rsid w:val="00977E01"/>
    <w:rsid w:val="009806B2"/>
    <w:rsid w:val="00980BA4"/>
    <w:rsid w:val="0098142A"/>
    <w:rsid w:val="009818AD"/>
    <w:rsid w:val="00981A13"/>
    <w:rsid w:val="0098267A"/>
    <w:rsid w:val="0098312F"/>
    <w:rsid w:val="0098383F"/>
    <w:rsid w:val="00983AC8"/>
    <w:rsid w:val="009841A7"/>
    <w:rsid w:val="00985534"/>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072"/>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0EB"/>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228"/>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04A"/>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8A0E7F3"/>
  <w15:chartTrackingRefBased/>
  <w15:docId w15:val="{C9ED8AC7-6390-4BEB-96A3-1691BF788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5904827">
      <w:bodyDiv w:val="1"/>
      <w:marLeft w:val="0"/>
      <w:marRight w:val="0"/>
      <w:marTop w:val="0"/>
      <w:marBottom w:val="0"/>
      <w:divBdr>
        <w:top w:val="none" w:sz="0" w:space="0" w:color="auto"/>
        <w:left w:val="none" w:sz="0" w:space="0" w:color="auto"/>
        <w:bottom w:val="none" w:sz="0" w:space="0" w:color="auto"/>
        <w:right w:val="none" w:sz="0" w:space="0" w:color="auto"/>
      </w:divBdr>
      <w:divsChild>
        <w:div w:id="461651925">
          <w:marLeft w:val="0"/>
          <w:marRight w:val="0"/>
          <w:marTop w:val="1455"/>
          <w:marBottom w:val="0"/>
          <w:divBdr>
            <w:top w:val="none" w:sz="0" w:space="0" w:color="auto"/>
            <w:left w:val="none" w:sz="0" w:space="0" w:color="auto"/>
            <w:bottom w:val="none" w:sz="0" w:space="0" w:color="auto"/>
            <w:right w:val="none" w:sz="0" w:space="0" w:color="auto"/>
          </w:divBdr>
          <w:divsChild>
            <w:div w:id="188332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839835F7C7482F8BF5B8D6395C89E2"/>
        <w:category>
          <w:name w:val="Allmänt"/>
          <w:gallery w:val="placeholder"/>
        </w:category>
        <w:types>
          <w:type w:val="bbPlcHdr"/>
        </w:types>
        <w:behaviors>
          <w:behavior w:val="content"/>
        </w:behaviors>
        <w:guid w:val="{A1131B1D-638A-40EE-903D-62317600EF01}"/>
      </w:docPartPr>
      <w:docPartBody>
        <w:p w:rsidR="00E61B46" w:rsidRDefault="00F82947">
          <w:pPr>
            <w:pStyle w:val="00839835F7C7482F8BF5B8D6395C89E2"/>
          </w:pPr>
          <w:r w:rsidRPr="005A0A93">
            <w:rPr>
              <w:rStyle w:val="Platshllartext"/>
            </w:rPr>
            <w:t>Förslag till riksdagsbeslut</w:t>
          </w:r>
        </w:p>
      </w:docPartBody>
    </w:docPart>
    <w:docPart>
      <w:docPartPr>
        <w:name w:val="5DF169F5498649658CDBEA6851F115A3"/>
        <w:category>
          <w:name w:val="Allmänt"/>
          <w:gallery w:val="placeholder"/>
        </w:category>
        <w:types>
          <w:type w:val="bbPlcHdr"/>
        </w:types>
        <w:behaviors>
          <w:behavior w:val="content"/>
        </w:behaviors>
        <w:guid w:val="{5F836E1F-06D6-440C-AE03-D20F94D256B8}"/>
      </w:docPartPr>
      <w:docPartBody>
        <w:p w:rsidR="00E61B46" w:rsidRDefault="00F82947">
          <w:pPr>
            <w:pStyle w:val="5DF169F5498649658CDBEA6851F115A3"/>
          </w:pPr>
          <w:r w:rsidRPr="005A0A93">
            <w:rPr>
              <w:rStyle w:val="Platshllartext"/>
            </w:rPr>
            <w:t>Motivering</w:t>
          </w:r>
        </w:p>
      </w:docPartBody>
    </w:docPart>
    <w:docPart>
      <w:docPartPr>
        <w:name w:val="6BBD5D906D00405EBE089FF8BCB9A9B4"/>
        <w:category>
          <w:name w:val="Allmänt"/>
          <w:gallery w:val="placeholder"/>
        </w:category>
        <w:types>
          <w:type w:val="bbPlcHdr"/>
        </w:types>
        <w:behaviors>
          <w:behavior w:val="content"/>
        </w:behaviors>
        <w:guid w:val="{22B72E21-14D8-41AF-B7A1-2950D4CB63F1}"/>
      </w:docPartPr>
      <w:docPartBody>
        <w:p w:rsidR="00E61B46" w:rsidRDefault="00F82947">
          <w:pPr>
            <w:pStyle w:val="6BBD5D906D00405EBE089FF8BCB9A9B4"/>
          </w:pPr>
          <w:r>
            <w:rPr>
              <w:rStyle w:val="Platshllartext"/>
            </w:rPr>
            <w:t xml:space="preserve"> </w:t>
          </w:r>
        </w:p>
      </w:docPartBody>
    </w:docPart>
    <w:docPart>
      <w:docPartPr>
        <w:name w:val="7A3947317AA1475CB70FF24BAF60FD14"/>
        <w:category>
          <w:name w:val="Allmänt"/>
          <w:gallery w:val="placeholder"/>
        </w:category>
        <w:types>
          <w:type w:val="bbPlcHdr"/>
        </w:types>
        <w:behaviors>
          <w:behavior w:val="content"/>
        </w:behaviors>
        <w:guid w:val="{9624975B-AFF5-4666-A48D-F8C6F8FD9979}"/>
      </w:docPartPr>
      <w:docPartBody>
        <w:p w:rsidR="00E61B46" w:rsidRDefault="00F82947">
          <w:pPr>
            <w:pStyle w:val="7A3947317AA1475CB70FF24BAF60FD14"/>
          </w:pPr>
          <w:r>
            <w:t xml:space="preserve"> </w:t>
          </w:r>
        </w:p>
      </w:docPartBody>
    </w:docPart>
    <w:docPart>
      <w:docPartPr>
        <w:name w:val="D37C8F87D28D4DBD9079177709385DC1"/>
        <w:category>
          <w:name w:val="Allmänt"/>
          <w:gallery w:val="placeholder"/>
        </w:category>
        <w:types>
          <w:type w:val="bbPlcHdr"/>
        </w:types>
        <w:behaviors>
          <w:behavior w:val="content"/>
        </w:behaviors>
        <w:guid w:val="{B57F00CD-E9ED-4F3B-A48D-308A08DF4C3E}"/>
      </w:docPartPr>
      <w:docPartBody>
        <w:p w:rsidR="00F1736A" w:rsidRDefault="00F173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947"/>
    <w:rsid w:val="009E6FAE"/>
    <w:rsid w:val="00E61B46"/>
    <w:rsid w:val="00F1736A"/>
    <w:rsid w:val="00F829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839835F7C7482F8BF5B8D6395C89E2">
    <w:name w:val="00839835F7C7482F8BF5B8D6395C89E2"/>
  </w:style>
  <w:style w:type="paragraph" w:customStyle="1" w:styleId="EEF50A3EB6DD4AF2AA4F7D90DACCD7CF">
    <w:name w:val="EEF50A3EB6DD4AF2AA4F7D90DACCD7C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98A7C3E04634911AE90EB99B41FE1AF">
    <w:name w:val="398A7C3E04634911AE90EB99B41FE1AF"/>
  </w:style>
  <w:style w:type="paragraph" w:customStyle="1" w:styleId="5DF169F5498649658CDBEA6851F115A3">
    <w:name w:val="5DF169F5498649658CDBEA6851F115A3"/>
  </w:style>
  <w:style w:type="paragraph" w:customStyle="1" w:styleId="78621F725D2F46029A5BE9C6004D3E86">
    <w:name w:val="78621F725D2F46029A5BE9C6004D3E86"/>
  </w:style>
  <w:style w:type="paragraph" w:customStyle="1" w:styleId="408F28526B84421FA59E9A7278A34F91">
    <w:name w:val="408F28526B84421FA59E9A7278A34F91"/>
  </w:style>
  <w:style w:type="paragraph" w:customStyle="1" w:styleId="6BBD5D906D00405EBE089FF8BCB9A9B4">
    <w:name w:val="6BBD5D906D00405EBE089FF8BCB9A9B4"/>
  </w:style>
  <w:style w:type="paragraph" w:customStyle="1" w:styleId="7A3947317AA1475CB70FF24BAF60FD14">
    <w:name w:val="7A3947317AA1475CB70FF24BAF60FD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0B9786-5BB8-4A76-AF43-A6382EA30BE9}"/>
</file>

<file path=customXml/itemProps2.xml><?xml version="1.0" encoding="utf-8"?>
<ds:datastoreItem xmlns:ds="http://schemas.openxmlformats.org/officeDocument/2006/customXml" ds:itemID="{FB9A1EBC-9211-4AF2-ACCE-AB2DB31A2AA0}"/>
</file>

<file path=customXml/itemProps3.xml><?xml version="1.0" encoding="utf-8"?>
<ds:datastoreItem xmlns:ds="http://schemas.openxmlformats.org/officeDocument/2006/customXml" ds:itemID="{D3C23A49-E11F-4E35-92CE-AE64EAE5EB96}"/>
</file>

<file path=docProps/app.xml><?xml version="1.0" encoding="utf-8"?>
<Properties xmlns="http://schemas.openxmlformats.org/officeDocument/2006/extended-properties" xmlns:vt="http://schemas.openxmlformats.org/officeDocument/2006/docPropsVTypes">
  <Template>Normal</Template>
  <TotalTime>6</TotalTime>
  <Pages>1</Pages>
  <Words>181</Words>
  <Characters>1058</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Fakturering av styrelseuppdrag i bolag</vt:lpstr>
      <vt:lpstr>
      </vt:lpstr>
    </vt:vector>
  </TitlesOfParts>
  <Company>Sveriges riksdag</Company>
  <LinksUpToDate>false</LinksUpToDate>
  <CharactersWithSpaces>1232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