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902B68E" w14:textId="77777777">
        <w:tc>
          <w:tcPr>
            <w:tcW w:w="2268" w:type="dxa"/>
          </w:tcPr>
          <w:p w14:paraId="184C894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B3B9CFF" w14:textId="77777777" w:rsidR="006E4E11" w:rsidRDefault="006E4E11" w:rsidP="007242A3">
            <w:pPr>
              <w:framePr w:w="5035" w:h="1644" w:wrap="notBeside" w:vAnchor="page" w:hAnchor="page" w:x="6573" w:y="721"/>
              <w:rPr>
                <w:rFonts w:ascii="TradeGothic" w:hAnsi="TradeGothic"/>
                <w:i/>
                <w:sz w:val="18"/>
              </w:rPr>
            </w:pPr>
          </w:p>
        </w:tc>
      </w:tr>
      <w:tr w:rsidR="006E4E11" w14:paraId="727B79F6" w14:textId="77777777">
        <w:tc>
          <w:tcPr>
            <w:tcW w:w="2268" w:type="dxa"/>
          </w:tcPr>
          <w:p w14:paraId="0822503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76BED4D" w14:textId="77777777" w:rsidR="006E4E11" w:rsidRDefault="006E4E11" w:rsidP="007242A3">
            <w:pPr>
              <w:framePr w:w="5035" w:h="1644" w:wrap="notBeside" w:vAnchor="page" w:hAnchor="page" w:x="6573" w:y="721"/>
              <w:rPr>
                <w:rFonts w:ascii="TradeGothic" w:hAnsi="TradeGothic"/>
                <w:b/>
                <w:sz w:val="22"/>
              </w:rPr>
            </w:pPr>
          </w:p>
        </w:tc>
      </w:tr>
      <w:tr w:rsidR="006E4E11" w14:paraId="2E3543F5" w14:textId="77777777">
        <w:tc>
          <w:tcPr>
            <w:tcW w:w="3402" w:type="dxa"/>
            <w:gridSpan w:val="2"/>
          </w:tcPr>
          <w:p w14:paraId="0602CE27" w14:textId="77777777" w:rsidR="006E4E11" w:rsidRDefault="006E4E11" w:rsidP="007242A3">
            <w:pPr>
              <w:framePr w:w="5035" w:h="1644" w:wrap="notBeside" w:vAnchor="page" w:hAnchor="page" w:x="6573" w:y="721"/>
            </w:pPr>
          </w:p>
        </w:tc>
        <w:tc>
          <w:tcPr>
            <w:tcW w:w="1865" w:type="dxa"/>
          </w:tcPr>
          <w:p w14:paraId="34AB6458" w14:textId="77777777" w:rsidR="006E4E11" w:rsidRDefault="006E4E11" w:rsidP="007242A3">
            <w:pPr>
              <w:framePr w:w="5035" w:h="1644" w:wrap="notBeside" w:vAnchor="page" w:hAnchor="page" w:x="6573" w:y="721"/>
            </w:pPr>
          </w:p>
        </w:tc>
      </w:tr>
      <w:tr w:rsidR="006E4E11" w14:paraId="0246B2B1" w14:textId="77777777">
        <w:tc>
          <w:tcPr>
            <w:tcW w:w="2268" w:type="dxa"/>
          </w:tcPr>
          <w:p w14:paraId="4C7CEC7D" w14:textId="77777777" w:rsidR="006E4E11" w:rsidRDefault="006E4E11" w:rsidP="007242A3">
            <w:pPr>
              <w:framePr w:w="5035" w:h="1644" w:wrap="notBeside" w:vAnchor="page" w:hAnchor="page" w:x="6573" w:y="721"/>
            </w:pPr>
          </w:p>
        </w:tc>
        <w:tc>
          <w:tcPr>
            <w:tcW w:w="2999" w:type="dxa"/>
            <w:gridSpan w:val="2"/>
          </w:tcPr>
          <w:p w14:paraId="6F89531F" w14:textId="77777777" w:rsidR="006E4E11" w:rsidRPr="00ED583F" w:rsidRDefault="00A94FE1" w:rsidP="007242A3">
            <w:pPr>
              <w:framePr w:w="5035" w:h="1644" w:wrap="notBeside" w:vAnchor="page" w:hAnchor="page" w:x="6573" w:y="721"/>
              <w:rPr>
                <w:sz w:val="20"/>
              </w:rPr>
            </w:pPr>
            <w:r>
              <w:rPr>
                <w:sz w:val="20"/>
              </w:rPr>
              <w:t>Dnr S2014/5630/PBB</w:t>
            </w:r>
          </w:p>
        </w:tc>
      </w:tr>
      <w:tr w:rsidR="006E4E11" w14:paraId="4B1BECFE" w14:textId="77777777">
        <w:tc>
          <w:tcPr>
            <w:tcW w:w="2268" w:type="dxa"/>
          </w:tcPr>
          <w:p w14:paraId="6D41EF77" w14:textId="77777777" w:rsidR="006E4E11" w:rsidRDefault="006E4E11" w:rsidP="007242A3">
            <w:pPr>
              <w:framePr w:w="5035" w:h="1644" w:wrap="notBeside" w:vAnchor="page" w:hAnchor="page" w:x="6573" w:y="721"/>
            </w:pPr>
          </w:p>
        </w:tc>
        <w:tc>
          <w:tcPr>
            <w:tcW w:w="2999" w:type="dxa"/>
            <w:gridSpan w:val="2"/>
          </w:tcPr>
          <w:p w14:paraId="158C86C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4522545" w14:textId="77777777">
        <w:trPr>
          <w:trHeight w:val="284"/>
        </w:trPr>
        <w:tc>
          <w:tcPr>
            <w:tcW w:w="4911" w:type="dxa"/>
          </w:tcPr>
          <w:p w14:paraId="095F9E8C" w14:textId="77777777" w:rsidR="006E4E11" w:rsidRDefault="00A94FE1">
            <w:pPr>
              <w:pStyle w:val="Avsndare"/>
              <w:framePr w:h="2483" w:wrap="notBeside" w:x="1504"/>
              <w:rPr>
                <w:b/>
                <w:i w:val="0"/>
                <w:sz w:val="22"/>
              </w:rPr>
            </w:pPr>
            <w:r>
              <w:rPr>
                <w:b/>
                <w:i w:val="0"/>
                <w:sz w:val="22"/>
              </w:rPr>
              <w:t>Socialdepartementet</w:t>
            </w:r>
          </w:p>
        </w:tc>
      </w:tr>
      <w:tr w:rsidR="006E4E11" w14:paraId="379D7DB0" w14:textId="77777777">
        <w:trPr>
          <w:trHeight w:val="284"/>
        </w:trPr>
        <w:tc>
          <w:tcPr>
            <w:tcW w:w="4911" w:type="dxa"/>
          </w:tcPr>
          <w:p w14:paraId="4E6C9BB0" w14:textId="77777777" w:rsidR="006E4E11" w:rsidRDefault="00A94FE1">
            <w:pPr>
              <w:pStyle w:val="Avsndare"/>
              <w:framePr w:h="2483" w:wrap="notBeside" w:x="1504"/>
              <w:rPr>
                <w:bCs/>
                <w:iCs/>
              </w:rPr>
            </w:pPr>
            <w:r>
              <w:rPr>
                <w:bCs/>
                <w:iCs/>
              </w:rPr>
              <w:t>Civil- och bostadsministern</w:t>
            </w:r>
          </w:p>
        </w:tc>
      </w:tr>
      <w:tr w:rsidR="006E4E11" w14:paraId="7D43A44C" w14:textId="77777777">
        <w:trPr>
          <w:trHeight w:val="284"/>
        </w:trPr>
        <w:tc>
          <w:tcPr>
            <w:tcW w:w="4911" w:type="dxa"/>
          </w:tcPr>
          <w:p w14:paraId="2FEB9F1B" w14:textId="77777777" w:rsidR="006E4E11" w:rsidRDefault="006E4E11">
            <w:pPr>
              <w:pStyle w:val="Avsndare"/>
              <w:framePr w:h="2483" w:wrap="notBeside" w:x="1504"/>
              <w:rPr>
                <w:bCs/>
                <w:iCs/>
              </w:rPr>
            </w:pPr>
          </w:p>
        </w:tc>
      </w:tr>
      <w:tr w:rsidR="006E4E11" w14:paraId="395C878D" w14:textId="77777777">
        <w:trPr>
          <w:trHeight w:val="284"/>
        </w:trPr>
        <w:tc>
          <w:tcPr>
            <w:tcW w:w="4911" w:type="dxa"/>
          </w:tcPr>
          <w:p w14:paraId="2703017B" w14:textId="29EB51D7" w:rsidR="006E4E11" w:rsidRDefault="006E4E11" w:rsidP="00394096">
            <w:pPr>
              <w:pStyle w:val="Avsndare"/>
              <w:framePr w:h="2483" w:wrap="notBeside" w:x="1504"/>
              <w:rPr>
                <w:bCs/>
                <w:iCs/>
              </w:rPr>
            </w:pPr>
          </w:p>
        </w:tc>
      </w:tr>
      <w:tr w:rsidR="006E4E11" w14:paraId="14BAFCD3" w14:textId="77777777">
        <w:trPr>
          <w:trHeight w:val="284"/>
        </w:trPr>
        <w:tc>
          <w:tcPr>
            <w:tcW w:w="4911" w:type="dxa"/>
          </w:tcPr>
          <w:p w14:paraId="2DC90B15" w14:textId="77777777" w:rsidR="006E4E11" w:rsidRDefault="006E4E11">
            <w:pPr>
              <w:pStyle w:val="Avsndare"/>
              <w:framePr w:h="2483" w:wrap="notBeside" w:x="1504"/>
              <w:rPr>
                <w:bCs/>
                <w:iCs/>
              </w:rPr>
            </w:pPr>
          </w:p>
        </w:tc>
      </w:tr>
      <w:tr w:rsidR="006E4E11" w14:paraId="63FFD77F" w14:textId="77777777">
        <w:trPr>
          <w:trHeight w:val="284"/>
        </w:trPr>
        <w:tc>
          <w:tcPr>
            <w:tcW w:w="4911" w:type="dxa"/>
          </w:tcPr>
          <w:p w14:paraId="6481D61C" w14:textId="77777777" w:rsidR="006E4E11" w:rsidRDefault="006E4E11">
            <w:pPr>
              <w:pStyle w:val="Avsndare"/>
              <w:framePr w:h="2483" w:wrap="notBeside" w:x="1504"/>
              <w:rPr>
                <w:bCs/>
                <w:iCs/>
              </w:rPr>
            </w:pPr>
          </w:p>
        </w:tc>
      </w:tr>
      <w:tr w:rsidR="006E4E11" w14:paraId="028DD48E" w14:textId="77777777">
        <w:trPr>
          <w:trHeight w:val="284"/>
        </w:trPr>
        <w:tc>
          <w:tcPr>
            <w:tcW w:w="4911" w:type="dxa"/>
          </w:tcPr>
          <w:p w14:paraId="68FB0F7B" w14:textId="77777777" w:rsidR="006E4E11" w:rsidRDefault="006E4E11">
            <w:pPr>
              <w:pStyle w:val="Avsndare"/>
              <w:framePr w:h="2483" w:wrap="notBeside" w:x="1504"/>
              <w:rPr>
                <w:bCs/>
                <w:iCs/>
              </w:rPr>
            </w:pPr>
          </w:p>
        </w:tc>
      </w:tr>
      <w:tr w:rsidR="006E4E11" w14:paraId="6166DE91" w14:textId="77777777">
        <w:trPr>
          <w:trHeight w:val="284"/>
        </w:trPr>
        <w:tc>
          <w:tcPr>
            <w:tcW w:w="4911" w:type="dxa"/>
          </w:tcPr>
          <w:p w14:paraId="161FEA29" w14:textId="77777777" w:rsidR="006E4E11" w:rsidRDefault="006E4E11">
            <w:pPr>
              <w:pStyle w:val="Avsndare"/>
              <w:framePr w:h="2483" w:wrap="notBeside" w:x="1504"/>
              <w:rPr>
                <w:bCs/>
                <w:iCs/>
              </w:rPr>
            </w:pPr>
          </w:p>
        </w:tc>
      </w:tr>
      <w:tr w:rsidR="006E4E11" w14:paraId="2988C6A4" w14:textId="77777777">
        <w:trPr>
          <w:trHeight w:val="284"/>
        </w:trPr>
        <w:tc>
          <w:tcPr>
            <w:tcW w:w="4911" w:type="dxa"/>
          </w:tcPr>
          <w:p w14:paraId="42754FF2" w14:textId="77777777" w:rsidR="006E4E11" w:rsidRDefault="006E4E11">
            <w:pPr>
              <w:pStyle w:val="Avsndare"/>
              <w:framePr w:h="2483" w:wrap="notBeside" w:x="1504"/>
              <w:rPr>
                <w:bCs/>
                <w:iCs/>
              </w:rPr>
            </w:pPr>
          </w:p>
        </w:tc>
      </w:tr>
    </w:tbl>
    <w:p w14:paraId="7F393F3E" w14:textId="77777777" w:rsidR="006E4E11" w:rsidRDefault="00A94FE1">
      <w:pPr>
        <w:framePr w:w="4400" w:h="2523" w:wrap="notBeside" w:vAnchor="page" w:hAnchor="page" w:x="6453" w:y="2445"/>
        <w:ind w:left="142"/>
      </w:pPr>
      <w:r>
        <w:t>Till riksdagen</w:t>
      </w:r>
    </w:p>
    <w:p w14:paraId="4A9522D6" w14:textId="77777777" w:rsidR="00394096" w:rsidRDefault="00394096">
      <w:pPr>
        <w:framePr w:w="4400" w:h="2523" w:wrap="notBeside" w:vAnchor="page" w:hAnchor="page" w:x="6453" w:y="2445"/>
        <w:ind w:left="142"/>
      </w:pPr>
    </w:p>
    <w:p w14:paraId="523C1A2B" w14:textId="77777777" w:rsidR="006E4E11" w:rsidRDefault="00A94FE1" w:rsidP="00A94FE1">
      <w:pPr>
        <w:pStyle w:val="RKrubrik"/>
        <w:pBdr>
          <w:bottom w:val="single" w:sz="4" w:space="1" w:color="auto"/>
        </w:pBdr>
        <w:spacing w:before="0" w:after="0"/>
      </w:pPr>
      <w:r>
        <w:t>Svar på fråga 2013/14:738 av Peter Persson (S) Bostadsbrist</w:t>
      </w:r>
    </w:p>
    <w:p w14:paraId="66C4CBFF" w14:textId="77777777" w:rsidR="006E4E11" w:rsidRDefault="006E4E11">
      <w:pPr>
        <w:pStyle w:val="RKnormal"/>
      </w:pPr>
    </w:p>
    <w:p w14:paraId="26D2D074" w14:textId="44EF0C08" w:rsidR="006E4E11" w:rsidRDefault="00A94FE1" w:rsidP="00A94FE1">
      <w:pPr>
        <w:pStyle w:val="RKnormal"/>
      </w:pPr>
      <w:r>
        <w:t>Peter Persson har frågat mig vilka direkt bostads- och hyresrättsprodu</w:t>
      </w:r>
      <w:r w:rsidR="006E5D92">
        <w:softHyphen/>
      </w:r>
      <w:r>
        <w:t>cerande åtgärder jag avser att vidta.</w:t>
      </w:r>
    </w:p>
    <w:p w14:paraId="0093AB51" w14:textId="77777777" w:rsidR="00A94FE1" w:rsidRDefault="00A94FE1" w:rsidP="00A94FE1">
      <w:pPr>
        <w:pStyle w:val="RKnormal"/>
      </w:pPr>
    </w:p>
    <w:p w14:paraId="2E141BBF" w14:textId="4EEE2C11" w:rsidR="000517FA" w:rsidRDefault="000517FA" w:rsidP="00A94FE1">
      <w:pPr>
        <w:pStyle w:val="RKnormal"/>
      </w:pPr>
      <w:r>
        <w:t>Under alliansregeringens första mandatperiod avvecklades de kostnads</w:t>
      </w:r>
      <w:r w:rsidR="006E5D92">
        <w:softHyphen/>
      </w:r>
      <w:r>
        <w:t>drivande och osunda produktionssubventioner som lämnades till bo</w:t>
      </w:r>
      <w:r w:rsidR="006E5D92">
        <w:softHyphen/>
      </w:r>
      <w:r>
        <w:t>stadsbyggandet. Därutöver lades mycket arbete ned på att se över all</w:t>
      </w:r>
      <w:r w:rsidR="006E5D92">
        <w:softHyphen/>
      </w:r>
      <w:r>
        <w:t>männyttans villkor och roll. Genom de lagändringar som i bred enighet beslutades av riksdagen i juni 2010 utjämnades förutsättningarna för all</w:t>
      </w:r>
      <w:r w:rsidR="006E5D92">
        <w:softHyphen/>
      </w:r>
      <w:r>
        <w:t>männyttiga och privata fastighetsägare samtidigt som risken för en om</w:t>
      </w:r>
      <w:r w:rsidR="006E5D92">
        <w:softHyphen/>
      </w:r>
      <w:r>
        <w:t>fattande statsstödsprocess från EU-kommissionens sida undanröjdes.</w:t>
      </w:r>
    </w:p>
    <w:p w14:paraId="47511EBB" w14:textId="77777777" w:rsidR="000517FA" w:rsidRDefault="000517FA" w:rsidP="00A94FE1">
      <w:pPr>
        <w:pStyle w:val="RKnormal"/>
      </w:pPr>
    </w:p>
    <w:p w14:paraId="45787B27" w14:textId="0A56D131" w:rsidR="000517FA" w:rsidRDefault="000517FA" w:rsidP="00A94FE1">
      <w:pPr>
        <w:pStyle w:val="RKnormal"/>
      </w:pPr>
      <w:r>
        <w:t>Under alliansregeringens andra mandatperiod har fokus legat på förbätt</w:t>
      </w:r>
      <w:r w:rsidR="006E5D92">
        <w:softHyphen/>
      </w:r>
      <w:r>
        <w:t xml:space="preserve">rade plan- och byggregler, snabbare processer </w:t>
      </w:r>
      <w:r w:rsidR="00B103A1">
        <w:t>m.</w:t>
      </w:r>
      <w:r>
        <w:t>m. i syfte att främja såväl konkurrens som bostadsbyggande.</w:t>
      </w:r>
    </w:p>
    <w:p w14:paraId="510FF1E1" w14:textId="77777777" w:rsidR="000517FA" w:rsidRDefault="000517FA" w:rsidP="00A94FE1">
      <w:pPr>
        <w:pStyle w:val="RKnormal"/>
      </w:pPr>
    </w:p>
    <w:p w14:paraId="3C1FE63E" w14:textId="719A32D5" w:rsidR="00A94FE1" w:rsidRDefault="00B103A1" w:rsidP="000517FA">
      <w:pPr>
        <w:pStyle w:val="RKnormal"/>
      </w:pPr>
      <w:r>
        <w:t xml:space="preserve">Enligt </w:t>
      </w:r>
      <w:r w:rsidR="000517FA">
        <w:t>B</w:t>
      </w:r>
      <w:r>
        <w:t>overkets senaste analys av utvecklingen på</w:t>
      </w:r>
      <w:r w:rsidR="00363BEA">
        <w:t xml:space="preserve"> bygg- och bostads</w:t>
      </w:r>
      <w:r w:rsidR="006E5D92">
        <w:softHyphen/>
      </w:r>
      <w:r w:rsidR="00363BEA">
        <w:t>marknaden ökade b</w:t>
      </w:r>
      <w:r w:rsidR="000517FA">
        <w:t xml:space="preserve">ostadsbyggandet även under </w:t>
      </w:r>
      <w:r w:rsidR="00363BEA">
        <w:t xml:space="preserve">årets </w:t>
      </w:r>
      <w:r w:rsidR="000517FA">
        <w:t>första kvartal, då nära 10 000 bostäder påbörjades</w:t>
      </w:r>
      <w:r w:rsidR="00363BEA">
        <w:t xml:space="preserve"> (Boverkets indikatorer, juni 2014)</w:t>
      </w:r>
      <w:r w:rsidR="000517FA">
        <w:t>.</w:t>
      </w:r>
      <w:r w:rsidR="00363BEA">
        <w:t xml:space="preserve"> </w:t>
      </w:r>
      <w:r w:rsidR="000517FA">
        <w:t>An</w:t>
      </w:r>
      <w:r w:rsidR="006E5D92">
        <w:softHyphen/>
      </w:r>
      <w:r w:rsidR="000517FA">
        <w:t>talet påbörjade bostäder</w:t>
      </w:r>
      <w:r w:rsidR="00363BEA">
        <w:t xml:space="preserve"> bedöms </w:t>
      </w:r>
      <w:r w:rsidR="000517FA">
        <w:t>öka med 8 procent i år och med 9 pro</w:t>
      </w:r>
      <w:r w:rsidR="006E5D92">
        <w:softHyphen/>
      </w:r>
      <w:r w:rsidR="000517FA">
        <w:t>cent nästa år. I år påbörjas</w:t>
      </w:r>
      <w:r w:rsidR="00363BEA">
        <w:t xml:space="preserve"> enligt Boverket</w:t>
      </w:r>
      <w:r w:rsidR="000517FA">
        <w:t xml:space="preserve"> 37 000 bostäder</w:t>
      </w:r>
      <w:r w:rsidR="006E5D92">
        <w:t xml:space="preserve"> </w:t>
      </w:r>
      <w:r w:rsidR="000517FA">
        <w:t>och nästa år 40 500 bostäder, inräknat nettotillskott genom ombyggnad.</w:t>
      </w:r>
    </w:p>
    <w:p w14:paraId="00F8FD96" w14:textId="77777777" w:rsidR="000517FA" w:rsidRDefault="000517FA" w:rsidP="000517FA">
      <w:pPr>
        <w:pStyle w:val="RKnormal"/>
      </w:pPr>
    </w:p>
    <w:p w14:paraId="7A1C6259" w14:textId="024C958E" w:rsidR="00363BEA" w:rsidRDefault="000517FA" w:rsidP="000517FA">
      <w:pPr>
        <w:pStyle w:val="RKnormal"/>
      </w:pPr>
      <w:r>
        <w:t>B</w:t>
      </w:r>
      <w:r w:rsidR="00363BEA">
        <w:t>overket konstaterar också att b</w:t>
      </w:r>
      <w:r>
        <w:t>ostadsbyggandet har ökat snabbt efter den stora minskningen i</w:t>
      </w:r>
      <w:r w:rsidR="0082346D">
        <w:t xml:space="preserve"> anslutning till finans</w:t>
      </w:r>
      <w:bookmarkStart w:id="0" w:name="_GoBack"/>
      <w:bookmarkEnd w:id="0"/>
      <w:r w:rsidR="00363BEA">
        <w:t>krisen</w:t>
      </w:r>
      <w:r>
        <w:t xml:space="preserve">. Antalet påbörjade bostäder </w:t>
      </w:r>
      <w:r w:rsidR="00363BEA">
        <w:t xml:space="preserve">under de senaste fyra kvartalen </w:t>
      </w:r>
      <w:r>
        <w:t>var 45</w:t>
      </w:r>
      <w:r w:rsidR="00363BEA">
        <w:t xml:space="preserve"> </w:t>
      </w:r>
      <w:r>
        <w:t>procent fler än motsva</w:t>
      </w:r>
      <w:r w:rsidR="006E5D92">
        <w:softHyphen/>
      </w:r>
      <w:r>
        <w:t>rande period</w:t>
      </w:r>
      <w:r w:rsidR="00363BEA">
        <w:t xml:space="preserve"> </w:t>
      </w:r>
      <w:r>
        <w:t>ett år tidigare. I Storstockholm var ökningen 65 procent.</w:t>
      </w:r>
      <w:r w:rsidR="00ED09B6">
        <w:t xml:space="preserve"> </w:t>
      </w:r>
      <w:r w:rsidR="00914AC4">
        <w:t>2013 färdigställ</w:t>
      </w:r>
      <w:r w:rsidR="00914AC4">
        <w:softHyphen/>
        <w:t>des f</w:t>
      </w:r>
      <w:r w:rsidR="00ED09B6">
        <w:t>ler hyresbostäder, 40 procent, än bostadsrätter,</w:t>
      </w:r>
      <w:r w:rsidR="00914AC4">
        <w:t xml:space="preserve"> 35 procent</w:t>
      </w:r>
      <w:r w:rsidR="00ED09B6">
        <w:t xml:space="preserve">. </w:t>
      </w:r>
      <w:r w:rsidR="00914AC4">
        <w:t>Fler hyresbostäder än bostads</w:t>
      </w:r>
      <w:r w:rsidR="00914AC4">
        <w:softHyphen/>
        <w:t xml:space="preserve">rätter </w:t>
      </w:r>
      <w:r w:rsidR="00ED09B6">
        <w:t>påbörjades 4:e kvartalet 2013–1:a kvartalet 2014</w:t>
      </w:r>
      <w:r w:rsidR="00914AC4">
        <w:t>.</w:t>
      </w:r>
    </w:p>
    <w:p w14:paraId="7609AED8" w14:textId="77777777" w:rsidR="00914AC4" w:rsidRDefault="00914AC4" w:rsidP="000517FA">
      <w:pPr>
        <w:pStyle w:val="RKnormal"/>
      </w:pPr>
    </w:p>
    <w:p w14:paraId="139669CA" w14:textId="3385590D" w:rsidR="00363BEA" w:rsidRDefault="0066631F" w:rsidP="000517FA">
      <w:pPr>
        <w:pStyle w:val="RKnormal"/>
      </w:pPr>
      <w:r>
        <w:t xml:space="preserve">Regeringen har sett över, eller ser över, i stort sett alla de hinder som branschen och kommunerna har lyft fram och under våren 2014 har regeringen presenterat den största reformagendan på mycket länge genom de drygt 112 förslag som riksdagen har beslutat om. </w:t>
      </w:r>
      <w:r w:rsidR="00154934">
        <w:t xml:space="preserve">Jag vill i </w:t>
      </w:r>
      <w:r w:rsidR="00154934">
        <w:lastRenderedPageBreak/>
        <w:t>detta sammanhang påminna om att Socialdemo</w:t>
      </w:r>
      <w:r w:rsidR="005A0B7C">
        <w:t>kraterna i riksdagen röstade ner</w:t>
      </w:r>
      <w:r w:rsidR="00154934">
        <w:t xml:space="preserve"> flera </w:t>
      </w:r>
      <w:r w:rsidR="00154934" w:rsidRPr="00154934">
        <w:t xml:space="preserve">viktiga förslag i planpropositionen som skulle kunnat förkorta planprocessen och </w:t>
      </w:r>
      <w:r w:rsidR="00154934">
        <w:t xml:space="preserve">således också </w:t>
      </w:r>
      <w:r w:rsidR="00154934" w:rsidRPr="00154934">
        <w:t>främja byggandet</w:t>
      </w:r>
      <w:r w:rsidR="00154934">
        <w:t xml:space="preserve"> av nya bostäder. </w:t>
      </w:r>
      <w:r w:rsidR="00363BEA">
        <w:t xml:space="preserve">Allt är dock självfallet </w:t>
      </w:r>
      <w:r>
        <w:t xml:space="preserve">fortfarande </w:t>
      </w:r>
      <w:r w:rsidR="00363BEA">
        <w:t>inte bra. B</w:t>
      </w:r>
      <w:r w:rsidR="00DE566E">
        <w:t>yggandet behöver öka ytterligare då b</w:t>
      </w:r>
      <w:r w:rsidR="00363BEA">
        <w:t xml:space="preserve">ostadsbristen fortfarande </w:t>
      </w:r>
      <w:r w:rsidR="00DE566E">
        <w:t xml:space="preserve">är </w:t>
      </w:r>
      <w:r w:rsidR="00363BEA">
        <w:t xml:space="preserve">stor på många håll. Boverkets siffror och analys visar dock att </w:t>
      </w:r>
      <w:r w:rsidR="009C1521">
        <w:t>utvecklingen är på rätt</w:t>
      </w:r>
      <w:r w:rsidR="00363BEA">
        <w:t xml:space="preserve"> väg. </w:t>
      </w:r>
      <w:r w:rsidR="005551E6">
        <w:t xml:space="preserve">Det finns ingen enskild åtgärd </w:t>
      </w:r>
      <w:r w:rsidR="0082346D">
        <w:t>varigenom man med ett alexander</w:t>
      </w:r>
      <w:r w:rsidR="005551E6">
        <w:t xml:space="preserve">hugg löser alla problem, vare sig i bostadspolitiken eller inom något annat politikområde. </w:t>
      </w:r>
      <w:r w:rsidR="009C1521">
        <w:t>Genom att metodiskt avskaffa de problem av olika slag som finns på bostads</w:t>
      </w:r>
      <w:r w:rsidR="006E5D92">
        <w:softHyphen/>
      </w:r>
      <w:r w:rsidR="009C1521">
        <w:t>byggandets hinderbana är det dock möjligt att skapa förutsättningar för ett hållbart bostadsbyggande på den nivå som är nödvändig.</w:t>
      </w:r>
    </w:p>
    <w:p w14:paraId="62094488" w14:textId="77777777" w:rsidR="000517FA" w:rsidRDefault="000517FA" w:rsidP="000517FA">
      <w:pPr>
        <w:pStyle w:val="RKnormal"/>
      </w:pPr>
    </w:p>
    <w:p w14:paraId="2ED0AB9F" w14:textId="77777777" w:rsidR="00A94FE1" w:rsidRDefault="00A94FE1">
      <w:pPr>
        <w:pStyle w:val="RKnormal"/>
      </w:pPr>
    </w:p>
    <w:p w14:paraId="1654C290" w14:textId="77777777" w:rsidR="00A94FE1" w:rsidRDefault="00A94FE1">
      <w:pPr>
        <w:pStyle w:val="RKnormal"/>
      </w:pPr>
      <w:r>
        <w:t>Stockholm den 7 augusti 2014</w:t>
      </w:r>
    </w:p>
    <w:p w14:paraId="4CB8D2F2" w14:textId="77777777" w:rsidR="00A94FE1" w:rsidRDefault="00A94FE1">
      <w:pPr>
        <w:pStyle w:val="RKnormal"/>
      </w:pPr>
    </w:p>
    <w:p w14:paraId="69817670" w14:textId="77777777" w:rsidR="00A94FE1" w:rsidRDefault="00A94FE1">
      <w:pPr>
        <w:pStyle w:val="RKnormal"/>
      </w:pPr>
    </w:p>
    <w:p w14:paraId="26A98F70" w14:textId="77777777" w:rsidR="00A94FE1" w:rsidRDefault="00A94FE1">
      <w:pPr>
        <w:pStyle w:val="RKnormal"/>
      </w:pPr>
      <w:r>
        <w:t>Stefan Attefall</w:t>
      </w:r>
    </w:p>
    <w:sectPr w:rsidR="00A94FE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B185F" w14:textId="77777777" w:rsidR="00A94FE1" w:rsidRDefault="00A94FE1">
      <w:r>
        <w:separator/>
      </w:r>
    </w:p>
  </w:endnote>
  <w:endnote w:type="continuationSeparator" w:id="0">
    <w:p w14:paraId="1030CD2E" w14:textId="77777777" w:rsidR="00A94FE1" w:rsidRDefault="00A9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092FA" w14:textId="77777777" w:rsidR="00A94FE1" w:rsidRDefault="00A94FE1">
      <w:r>
        <w:separator/>
      </w:r>
    </w:p>
  </w:footnote>
  <w:footnote w:type="continuationSeparator" w:id="0">
    <w:p w14:paraId="577D8E96" w14:textId="77777777" w:rsidR="00A94FE1" w:rsidRDefault="00A94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B313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2346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AF9515" w14:textId="77777777">
      <w:trPr>
        <w:cantSplit/>
      </w:trPr>
      <w:tc>
        <w:tcPr>
          <w:tcW w:w="3119" w:type="dxa"/>
        </w:tcPr>
        <w:p w14:paraId="673B576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95F1FF" w14:textId="77777777" w:rsidR="00E80146" w:rsidRDefault="00E80146">
          <w:pPr>
            <w:pStyle w:val="Sidhuvud"/>
            <w:ind w:right="360"/>
          </w:pPr>
        </w:p>
      </w:tc>
      <w:tc>
        <w:tcPr>
          <w:tcW w:w="1525" w:type="dxa"/>
        </w:tcPr>
        <w:p w14:paraId="1571B814" w14:textId="77777777" w:rsidR="00E80146" w:rsidRDefault="00E80146">
          <w:pPr>
            <w:pStyle w:val="Sidhuvud"/>
            <w:ind w:right="360"/>
          </w:pPr>
        </w:p>
      </w:tc>
    </w:tr>
  </w:tbl>
  <w:p w14:paraId="58F71AD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9D4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9A6862" w14:textId="77777777">
      <w:trPr>
        <w:cantSplit/>
      </w:trPr>
      <w:tc>
        <w:tcPr>
          <w:tcW w:w="3119" w:type="dxa"/>
        </w:tcPr>
        <w:p w14:paraId="0FEB1E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06FFFE" w14:textId="77777777" w:rsidR="00E80146" w:rsidRDefault="00E80146">
          <w:pPr>
            <w:pStyle w:val="Sidhuvud"/>
            <w:ind w:right="360"/>
          </w:pPr>
        </w:p>
      </w:tc>
      <w:tc>
        <w:tcPr>
          <w:tcW w:w="1525" w:type="dxa"/>
        </w:tcPr>
        <w:p w14:paraId="09978A1E" w14:textId="77777777" w:rsidR="00E80146" w:rsidRDefault="00E80146">
          <w:pPr>
            <w:pStyle w:val="Sidhuvud"/>
            <w:ind w:right="360"/>
          </w:pPr>
        </w:p>
      </w:tc>
    </w:tr>
  </w:tbl>
  <w:p w14:paraId="5FA3360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3879D" w14:textId="6D23BEBE" w:rsidR="00A94FE1" w:rsidRDefault="00A94FE1">
    <w:pPr>
      <w:framePr w:w="2948" w:h="1321" w:hRule="exact" w:wrap="notBeside" w:vAnchor="page" w:hAnchor="page" w:x="1362" w:y="653"/>
    </w:pPr>
    <w:r>
      <w:rPr>
        <w:noProof/>
        <w:lang w:eastAsia="sv-SE"/>
      </w:rPr>
      <w:drawing>
        <wp:inline distT="0" distB="0" distL="0" distR="0" wp14:anchorId="4E7D1A14" wp14:editId="1403B42C">
          <wp:extent cx="1872615" cy="833755"/>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3755"/>
                  </a:xfrm>
                  <a:prstGeom prst="rect">
                    <a:avLst/>
                  </a:prstGeom>
                  <a:noFill/>
                  <a:ln>
                    <a:noFill/>
                  </a:ln>
                </pic:spPr>
              </pic:pic>
            </a:graphicData>
          </a:graphic>
        </wp:inline>
      </w:drawing>
    </w:r>
  </w:p>
  <w:p w14:paraId="01067099" w14:textId="77777777" w:rsidR="00E80146" w:rsidRDefault="00E80146">
    <w:pPr>
      <w:pStyle w:val="RKrubrik"/>
      <w:keepNext w:val="0"/>
      <w:tabs>
        <w:tab w:val="clear" w:pos="1134"/>
        <w:tab w:val="clear" w:pos="2835"/>
      </w:tabs>
      <w:spacing w:before="0" w:after="0" w:line="320" w:lineRule="atLeast"/>
      <w:rPr>
        <w:bCs/>
      </w:rPr>
    </w:pPr>
  </w:p>
  <w:p w14:paraId="6F1A59E6" w14:textId="77777777" w:rsidR="00E80146" w:rsidRDefault="00E80146">
    <w:pPr>
      <w:rPr>
        <w:rFonts w:ascii="TradeGothic" w:hAnsi="TradeGothic"/>
        <w:b/>
        <w:bCs/>
        <w:spacing w:val="12"/>
        <w:sz w:val="22"/>
      </w:rPr>
    </w:pPr>
  </w:p>
  <w:p w14:paraId="60F7AEDC" w14:textId="77777777" w:rsidR="00E80146" w:rsidRDefault="00E80146">
    <w:pPr>
      <w:pStyle w:val="RKrubrik"/>
      <w:keepNext w:val="0"/>
      <w:tabs>
        <w:tab w:val="clear" w:pos="1134"/>
        <w:tab w:val="clear" w:pos="2835"/>
      </w:tabs>
      <w:spacing w:before="0" w:after="0" w:line="320" w:lineRule="atLeast"/>
      <w:rPr>
        <w:bCs/>
      </w:rPr>
    </w:pPr>
  </w:p>
  <w:p w14:paraId="18FC1F4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FE1"/>
    <w:rsid w:val="000517FA"/>
    <w:rsid w:val="00150384"/>
    <w:rsid w:val="00154934"/>
    <w:rsid w:val="00160901"/>
    <w:rsid w:val="001805B7"/>
    <w:rsid w:val="00363BEA"/>
    <w:rsid w:val="00367B1C"/>
    <w:rsid w:val="00394096"/>
    <w:rsid w:val="004A328D"/>
    <w:rsid w:val="005551E6"/>
    <w:rsid w:val="0058762B"/>
    <w:rsid w:val="005A0B7C"/>
    <w:rsid w:val="0066631F"/>
    <w:rsid w:val="006E16E5"/>
    <w:rsid w:val="006E4E11"/>
    <w:rsid w:val="006E5D92"/>
    <w:rsid w:val="007242A3"/>
    <w:rsid w:val="00740F61"/>
    <w:rsid w:val="007A6855"/>
    <w:rsid w:val="0082346D"/>
    <w:rsid w:val="00914AC4"/>
    <w:rsid w:val="0092027A"/>
    <w:rsid w:val="00955E31"/>
    <w:rsid w:val="00992E72"/>
    <w:rsid w:val="009C1521"/>
    <w:rsid w:val="00A94FE1"/>
    <w:rsid w:val="00AF26D1"/>
    <w:rsid w:val="00B103A1"/>
    <w:rsid w:val="00D133D7"/>
    <w:rsid w:val="00DB52AF"/>
    <w:rsid w:val="00DE566E"/>
    <w:rsid w:val="00E80146"/>
    <w:rsid w:val="00E904D0"/>
    <w:rsid w:val="00EC25F9"/>
    <w:rsid w:val="00ED09B6"/>
    <w:rsid w:val="00ED583F"/>
    <w:rsid w:val="00EF3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A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4F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4FE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4F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4FE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d4e2dc2d-b424-42d0-849e-ef704d68ec7e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1204b3c8-18be-4ba7-a404-1bfb52636f95">
      <Terms xmlns="http://schemas.microsoft.com/office/infopath/2007/PartnerControls"/>
    </k46d94c0acf84ab9a79866a9d8b1905f>
    <Sekretess_x0020_m.m. xmlns="1204b3c8-18be-4ba7-a404-1bfb52636f95" xsi:nil="true"/>
    <RKOrdnaCheckInComment xmlns="8f16b50e-5539-48ab-ab7f-76820fe7c685" xsi:nil="true"/>
    <Nyckelord xmlns="1204b3c8-18be-4ba7-a404-1bfb52636f95" xsi:nil="true"/>
    <Diarienummer xmlns="1204b3c8-18be-4ba7-a404-1bfb52636f95" xsi:nil="true"/>
    <TaxCatchAll xmlns="1204b3c8-18be-4ba7-a404-1bfb52636f95"/>
    <RKOrdnaClass xmlns="8f16b50e-5539-48ab-ab7f-76820fe7c685" xsi:nil="true"/>
    <c9cd366cc722410295b9eacffbd73909 xmlns="1204b3c8-18be-4ba7-a404-1bfb52636f95">
      <Terms xmlns="http://schemas.microsoft.com/office/infopath/2007/PartnerControls"/>
    </c9cd366cc722410295b9eacffbd73909>
    <_dlc_DocId xmlns="1204b3c8-18be-4ba7-a404-1bfb52636f95">VC2FAT2W2KZ4-18-405</_dlc_DocId>
    <_dlc_DocIdUrl xmlns="1204b3c8-18be-4ba7-a404-1bfb52636f95">
      <Url>http://rkdhs-s/enhet/pbb/_layouts/DocIdRedir.aspx?ID=VC2FAT2W2KZ4-18-405</Url>
      <Description>VC2FAT2W2KZ4-18-405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5415A-BF30-4165-BB19-CD55B560B52C}"/>
</file>

<file path=customXml/itemProps2.xml><?xml version="1.0" encoding="utf-8"?>
<ds:datastoreItem xmlns:ds="http://schemas.openxmlformats.org/officeDocument/2006/customXml" ds:itemID="{5EBF177F-C526-4583-A2EE-D22595BA44AB}"/>
</file>

<file path=customXml/itemProps3.xml><?xml version="1.0" encoding="utf-8"?>
<ds:datastoreItem xmlns:ds="http://schemas.openxmlformats.org/officeDocument/2006/customXml" ds:itemID="{44C6D812-6416-45FA-80B1-A7EE0B7036A7}"/>
</file>

<file path=customXml/itemProps4.xml><?xml version="1.0" encoding="utf-8"?>
<ds:datastoreItem xmlns:ds="http://schemas.openxmlformats.org/officeDocument/2006/customXml" ds:itemID="{5EBF177F-C526-4583-A2EE-D22595BA44AB}"/>
</file>

<file path=customXml/itemProps5.xml><?xml version="1.0" encoding="utf-8"?>
<ds:datastoreItem xmlns:ds="http://schemas.openxmlformats.org/officeDocument/2006/customXml" ds:itemID="{F9AD8B8C-2431-436B-832F-9F058C8D9103}"/>
</file>

<file path=customXml/itemProps6.xml><?xml version="1.0" encoding="utf-8"?>
<ds:datastoreItem xmlns:ds="http://schemas.openxmlformats.org/officeDocument/2006/customXml" ds:itemID="{44C6D812-6416-45FA-80B1-A7EE0B7036A7}"/>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2449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A Stefan Svensson</dc:creator>
  <cp:lastModifiedBy>Stefan Svensson</cp:lastModifiedBy>
  <cp:revision>5</cp:revision>
  <cp:lastPrinted>2014-08-05T06:33:00Z</cp:lastPrinted>
  <dcterms:created xsi:type="dcterms:W3CDTF">2014-08-04T13:24:00Z</dcterms:created>
  <dcterms:modified xsi:type="dcterms:W3CDTF">2014-08-05T08:15:00Z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5;0;0;519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67dff68f-85c7-461f-96d6-be834195cf5f</vt:lpwstr>
  </property>
</Properties>
</file>