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D6137" w:rsidRDefault="004F5B8F" w14:paraId="51190B2E" w14:textId="77777777">
      <w:pPr>
        <w:pStyle w:val="RubrikFrslagTIllRiksdagsbeslut"/>
      </w:pPr>
      <w:sdt>
        <w:sdtPr>
          <w:alias w:val="CC_Boilerplate_4"/>
          <w:tag w:val="CC_Boilerplate_4"/>
          <w:id w:val="-1644581176"/>
          <w:lock w:val="sdtContentLocked"/>
          <w:placeholder>
            <w:docPart w:val="23114C61565948C88BCA1BC721C24421"/>
          </w:placeholder>
          <w:text/>
        </w:sdtPr>
        <w:sdtEndPr/>
        <w:sdtContent>
          <w:r w:rsidRPr="009B062B" w:rsidR="00AF30DD">
            <w:t>Förslag till riksdagsbeslut</w:t>
          </w:r>
        </w:sdtContent>
      </w:sdt>
      <w:bookmarkEnd w:id="0"/>
      <w:bookmarkEnd w:id="1"/>
    </w:p>
    <w:sdt>
      <w:sdtPr>
        <w:alias w:val="Yrkande 1"/>
        <w:tag w:val="f3068db3-b180-42e9-88ce-1db0a00e5edb"/>
        <w:id w:val="1383364346"/>
        <w:lock w:val="sdtLocked"/>
      </w:sdtPr>
      <w:sdtEndPr/>
      <w:sdtContent>
        <w:p w:rsidR="000568F0" w:rsidRDefault="0013178B" w14:paraId="1591BC92" w14:textId="77777777">
          <w:pPr>
            <w:pStyle w:val="Frslagstext"/>
            <w:numPr>
              <w:ilvl w:val="0"/>
              <w:numId w:val="0"/>
            </w:numPr>
          </w:pPr>
          <w:r>
            <w:t>Riksdagen ställer sig bakom det som anförs i motionen om att motverka kommuners och regioners alltmer omfattande utköp av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AEE328394429BFF2B2FE00B4AE35"/>
        </w:placeholder>
        <w:text/>
      </w:sdtPr>
      <w:sdtEndPr/>
      <w:sdtContent>
        <w:p w:rsidRPr="004F5B8F" w:rsidR="006D79C9" w:rsidP="004F5B8F" w:rsidRDefault="006D79C9" w14:paraId="3E2AFD51" w14:textId="77777777">
          <w:pPr>
            <w:pStyle w:val="Rubrik1"/>
          </w:pPr>
          <w:r w:rsidRPr="004F5B8F">
            <w:t>Motivering</w:t>
          </w:r>
        </w:p>
      </w:sdtContent>
    </w:sdt>
    <w:bookmarkEnd w:displacedByCustomXml="prev" w:id="3"/>
    <w:bookmarkEnd w:displacedByCustomXml="prev" w:id="4"/>
    <w:p w:rsidR="00714554" w:rsidP="00663EFA" w:rsidRDefault="00714554" w14:paraId="6AB90D72" w14:textId="7A48B5EF">
      <w:pPr>
        <w:ind w:firstLine="0"/>
        <w:rPr>
          <w:rFonts w:ascii="Times New Roman" w:hAnsi="Times New Roman" w:cs="Times New Roman"/>
        </w:rPr>
      </w:pPr>
      <w:r>
        <w:rPr>
          <w:rFonts w:ascii="Times New Roman" w:hAnsi="Times New Roman" w:cs="Times New Roman"/>
        </w:rPr>
        <w:t>Kommuners och regioners utköp av chefer och annan personal har ökat kraftigt genom åren och kostnaderna uppgår enligt Slöseriombudsmannen till enorma summor.</w:t>
      </w:r>
    </w:p>
    <w:p w:rsidR="00714554" w:rsidP="00714554" w:rsidRDefault="00714554" w14:paraId="5845CBEB" w14:textId="36296606">
      <w:pPr>
        <w:rPr>
          <w:rFonts w:ascii="Times New Roman" w:hAnsi="Times New Roman" w:cs="Times New Roman"/>
        </w:rPr>
      </w:pPr>
      <w:r>
        <w:rPr>
          <w:rFonts w:ascii="Times New Roman" w:hAnsi="Times New Roman" w:cs="Times New Roman"/>
        </w:rPr>
        <w:t>Enligt en rapport har exempelvis Västerås sedan 2020 köpt ut 163 personer för 32 miljoner och Linköping har köpt ut 180 personer för 30 miljoner. Det betyder att dessa två kommuner köper ut i genomsnitt tre personer varje månad! Halmstad har under samma tid köpt ut 130 personer för 26 miljoner.</w:t>
      </w:r>
    </w:p>
    <w:p w:rsidR="00714554" w:rsidP="00714554" w:rsidRDefault="00714554" w14:paraId="6A2988DD" w14:textId="19887C34">
      <w:pPr>
        <w:rPr>
          <w:rFonts w:ascii="Times New Roman" w:hAnsi="Times New Roman" w:cs="Times New Roman"/>
        </w:rPr>
      </w:pPr>
      <w:r>
        <w:rPr>
          <w:rFonts w:ascii="Times New Roman" w:hAnsi="Times New Roman" w:cs="Times New Roman"/>
        </w:rPr>
        <w:t>Att ”köpa ut” någon måste rimligen vara den absolut sista lösningen i extremt komplicerade situationer. I normalfallet bör en chef eller medarbetare som inte fungerar omplaceras till annan uppgift. I det fall oegentligheter förekommit bör personen avskedas och inte köpas ut. Visserligen kan detta leda till ett och annat ärende till Arbetsdomstolen, men kostnaderna för detta bör bli mindre än kostnaden för alla dessa utköp. Det finns också anledning att ställa frågan hur vissa kommuner och regioner kan misslyckas så ofta med sina rekryteringar.</w:t>
      </w:r>
    </w:p>
    <w:p w:rsidR="00714554" w:rsidP="00714554" w:rsidRDefault="00714554" w14:paraId="56746D63" w14:textId="3EDDA04F">
      <w:pPr>
        <w:rPr>
          <w:rFonts w:ascii="Times New Roman" w:hAnsi="Times New Roman" w:cs="Times New Roman"/>
        </w:rPr>
      </w:pPr>
      <w:r>
        <w:rPr>
          <w:rFonts w:ascii="Times New Roman" w:hAnsi="Times New Roman" w:cs="Times New Roman"/>
        </w:rPr>
        <w:t xml:space="preserve">I sak är beslut om utköp och andra personalfrågor en kommunal angelägenhet, och mycket hänger ihop med de arbetsbeskrivningar och anställningsavtal som upprättats i samband med anställningen. Men med tanke på att staten via statsbidrag är en stor finansiär av kommuner och regioner bör regeringen överväga att lyfta frågan med SKR för att få en diskussion om eventuellt stöd och olika åtgärder för att motverka detta allt kostsammare förfarande. </w:t>
      </w:r>
    </w:p>
    <w:sdt>
      <w:sdtPr>
        <w:rPr>
          <w:i/>
          <w:noProof/>
        </w:rPr>
        <w:alias w:val="CC_Underskrifter"/>
        <w:tag w:val="CC_Underskrifter"/>
        <w:id w:val="583496634"/>
        <w:lock w:val="sdtContentLocked"/>
        <w:placeholder>
          <w:docPart w:val="4A2B46F63D154C20BBEA1DB7F249F54A"/>
        </w:placeholder>
      </w:sdtPr>
      <w:sdtEndPr/>
      <w:sdtContent>
        <w:p w:rsidR="00CD6137" w:rsidP="00CD6137" w:rsidRDefault="00CD6137" w14:paraId="0F7A2603" w14:textId="77777777"/>
        <w:p w:rsidR="00CD6137" w:rsidP="00CD6137" w:rsidRDefault="004F5B8F" w14:paraId="4E726630" w14:textId="73A434A0"/>
      </w:sdtContent>
    </w:sdt>
    <w:tbl>
      <w:tblPr>
        <w:tblW w:w="5000" w:type="pct"/>
        <w:tblLook w:val="04A0" w:firstRow="1" w:lastRow="0" w:firstColumn="1" w:lastColumn="0" w:noHBand="0" w:noVBand="1"/>
        <w:tblCaption w:val="underskrifter"/>
      </w:tblPr>
      <w:tblGrid>
        <w:gridCol w:w="4252"/>
        <w:gridCol w:w="4252"/>
      </w:tblGrid>
      <w:tr w:rsidR="000568F0" w14:paraId="6ADEF76B" w14:textId="77777777">
        <w:trPr>
          <w:cantSplit/>
        </w:trPr>
        <w:tc>
          <w:tcPr>
            <w:tcW w:w="50" w:type="pct"/>
            <w:vAlign w:val="bottom"/>
          </w:tcPr>
          <w:p w:rsidR="000568F0" w:rsidRDefault="0013178B" w14:paraId="51246BB9" w14:textId="77777777">
            <w:pPr>
              <w:pStyle w:val="Underskrifter"/>
              <w:spacing w:after="0"/>
            </w:pPr>
            <w:r>
              <w:t>Jan Ericson (M)</w:t>
            </w:r>
          </w:p>
        </w:tc>
        <w:tc>
          <w:tcPr>
            <w:tcW w:w="50" w:type="pct"/>
            <w:vAlign w:val="bottom"/>
          </w:tcPr>
          <w:p w:rsidR="000568F0" w:rsidRDefault="000568F0" w14:paraId="7D456920" w14:textId="77777777">
            <w:pPr>
              <w:pStyle w:val="Underskrifter"/>
              <w:spacing w:after="0"/>
            </w:pPr>
          </w:p>
        </w:tc>
      </w:tr>
    </w:tbl>
    <w:p w:rsidRPr="008E0FE2" w:rsidR="004801AC" w:rsidP="00DF3554" w:rsidRDefault="004801AC" w14:paraId="1E661C92" w14:textId="15C724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5D66" w14:textId="77777777" w:rsidR="00D356E3" w:rsidRDefault="00D356E3" w:rsidP="000C1CAD">
      <w:pPr>
        <w:spacing w:line="240" w:lineRule="auto"/>
      </w:pPr>
      <w:r>
        <w:separator/>
      </w:r>
    </w:p>
  </w:endnote>
  <w:endnote w:type="continuationSeparator" w:id="0">
    <w:p w14:paraId="487E27AF" w14:textId="77777777" w:rsidR="00D356E3" w:rsidRDefault="00D3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9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5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B296" w14:textId="4C18B36F" w:rsidR="00262EA3" w:rsidRPr="00CD6137" w:rsidRDefault="00262EA3" w:rsidP="00CD6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6A86" w14:textId="77777777" w:rsidR="00D356E3" w:rsidRDefault="00D356E3" w:rsidP="000C1CAD">
      <w:pPr>
        <w:spacing w:line="240" w:lineRule="auto"/>
      </w:pPr>
      <w:r>
        <w:separator/>
      </w:r>
    </w:p>
  </w:footnote>
  <w:footnote w:type="continuationSeparator" w:id="0">
    <w:p w14:paraId="4BCDE024" w14:textId="77777777" w:rsidR="00D356E3" w:rsidRDefault="00D35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16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6779D" wp14:editId="70B7A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CD84E" w14:textId="43A75B36" w:rsidR="00262EA3" w:rsidRDefault="004F5B8F" w:rsidP="008103B5">
                          <w:pPr>
                            <w:jc w:val="right"/>
                          </w:pPr>
                          <w:sdt>
                            <w:sdtPr>
                              <w:alias w:val="CC_Noformat_Partikod"/>
                              <w:tag w:val="CC_Noformat_Partikod"/>
                              <w:id w:val="-53464382"/>
                              <w:placeholder>
                                <w:docPart w:val="B75AC66CB44F4B22846EEA43FA863AAB"/>
                              </w:placeholder>
                              <w:text/>
                            </w:sdtPr>
                            <w:sdtEndPr/>
                            <w:sdtContent>
                              <w:r w:rsidR="00714554">
                                <w:t>M</w:t>
                              </w:r>
                            </w:sdtContent>
                          </w:sdt>
                          <w:sdt>
                            <w:sdtPr>
                              <w:alias w:val="CC_Noformat_Partinummer"/>
                              <w:tag w:val="CC_Noformat_Partinummer"/>
                              <w:id w:val="-1709555926"/>
                              <w:placeholder>
                                <w:docPart w:val="51E2BD612F904CD8AFB99ADCE4CB9CB8"/>
                              </w:placeholder>
                              <w:text/>
                            </w:sdtPr>
                            <w:sdtEndPr/>
                            <w:sdtContent>
                              <w:r w:rsidR="00663EFA">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677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5CD84E" w14:textId="43A75B36" w:rsidR="00262EA3" w:rsidRDefault="004F5B8F" w:rsidP="008103B5">
                    <w:pPr>
                      <w:jc w:val="right"/>
                    </w:pPr>
                    <w:sdt>
                      <w:sdtPr>
                        <w:alias w:val="CC_Noformat_Partikod"/>
                        <w:tag w:val="CC_Noformat_Partikod"/>
                        <w:id w:val="-53464382"/>
                        <w:placeholder>
                          <w:docPart w:val="B75AC66CB44F4B22846EEA43FA863AAB"/>
                        </w:placeholder>
                        <w:text/>
                      </w:sdtPr>
                      <w:sdtEndPr/>
                      <w:sdtContent>
                        <w:r w:rsidR="00714554">
                          <w:t>M</w:t>
                        </w:r>
                      </w:sdtContent>
                    </w:sdt>
                    <w:sdt>
                      <w:sdtPr>
                        <w:alias w:val="CC_Noformat_Partinummer"/>
                        <w:tag w:val="CC_Noformat_Partinummer"/>
                        <w:id w:val="-1709555926"/>
                        <w:placeholder>
                          <w:docPart w:val="51E2BD612F904CD8AFB99ADCE4CB9CB8"/>
                        </w:placeholder>
                        <w:text/>
                      </w:sdtPr>
                      <w:sdtEndPr/>
                      <w:sdtContent>
                        <w:r w:rsidR="00663EFA">
                          <w:t>2137</w:t>
                        </w:r>
                      </w:sdtContent>
                    </w:sdt>
                  </w:p>
                </w:txbxContent>
              </v:textbox>
              <w10:wrap anchorx="page"/>
            </v:shape>
          </w:pict>
        </mc:Fallback>
      </mc:AlternateContent>
    </w:r>
  </w:p>
  <w:p w14:paraId="19A5A2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5BFB" w14:textId="77777777" w:rsidR="00262EA3" w:rsidRDefault="00262EA3" w:rsidP="008563AC">
    <w:pPr>
      <w:jc w:val="right"/>
    </w:pPr>
  </w:p>
  <w:p w14:paraId="1DF260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4556" w14:textId="77777777" w:rsidR="00262EA3" w:rsidRDefault="004F5B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DFCB5" wp14:editId="23948F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0C3E4" w14:textId="21629FAB" w:rsidR="00262EA3" w:rsidRDefault="004F5B8F" w:rsidP="00A314CF">
    <w:pPr>
      <w:pStyle w:val="FSHNormal"/>
      <w:spacing w:before="40"/>
    </w:pPr>
    <w:sdt>
      <w:sdtPr>
        <w:alias w:val="CC_Noformat_Motionstyp"/>
        <w:tag w:val="CC_Noformat_Motionstyp"/>
        <w:id w:val="1162973129"/>
        <w:lock w:val="sdtContentLocked"/>
        <w15:appearance w15:val="hidden"/>
        <w:text/>
      </w:sdtPr>
      <w:sdtEndPr/>
      <w:sdtContent>
        <w:r w:rsidR="00CD6137">
          <w:t>Enskild motion</w:t>
        </w:r>
      </w:sdtContent>
    </w:sdt>
    <w:r w:rsidR="00821B36">
      <w:t xml:space="preserve"> </w:t>
    </w:r>
    <w:sdt>
      <w:sdtPr>
        <w:alias w:val="CC_Noformat_Partikod"/>
        <w:tag w:val="CC_Noformat_Partikod"/>
        <w:id w:val="1471015553"/>
        <w:text/>
      </w:sdtPr>
      <w:sdtEndPr/>
      <w:sdtContent>
        <w:r w:rsidR="00714554">
          <w:t>M</w:t>
        </w:r>
      </w:sdtContent>
    </w:sdt>
    <w:sdt>
      <w:sdtPr>
        <w:alias w:val="CC_Noformat_Partinummer"/>
        <w:tag w:val="CC_Noformat_Partinummer"/>
        <w:id w:val="-2014525982"/>
        <w:text/>
      </w:sdtPr>
      <w:sdtEndPr/>
      <w:sdtContent>
        <w:r w:rsidR="00663EFA">
          <w:t>2137</w:t>
        </w:r>
      </w:sdtContent>
    </w:sdt>
  </w:p>
  <w:p w14:paraId="0BB7DEE5" w14:textId="77777777" w:rsidR="00262EA3" w:rsidRPr="008227B3" w:rsidRDefault="004F5B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EE9B3C" w14:textId="63CD536E" w:rsidR="00262EA3" w:rsidRPr="008227B3" w:rsidRDefault="004F5B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1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137">
          <w:t>:1719</w:t>
        </w:r>
      </w:sdtContent>
    </w:sdt>
  </w:p>
  <w:p w14:paraId="07C60E70" w14:textId="57AD7E2F" w:rsidR="00262EA3" w:rsidRDefault="004F5B8F" w:rsidP="00E03A3D">
    <w:pPr>
      <w:pStyle w:val="Motionr"/>
    </w:pPr>
    <w:sdt>
      <w:sdtPr>
        <w:alias w:val="CC_Noformat_Avtext"/>
        <w:tag w:val="CC_Noformat_Avtext"/>
        <w:id w:val="-2020768203"/>
        <w:lock w:val="sdtContentLocked"/>
        <w:placeholder>
          <w:docPart w:val="B75AC66CB44F4B22846EEA43FA863AAB"/>
        </w:placeholder>
        <w15:appearance w15:val="hidden"/>
        <w:text/>
      </w:sdtPr>
      <w:sdtEndPr/>
      <w:sdtContent>
        <w:r w:rsidR="00CD6137">
          <w:t>av Jan Ericson (M)</w:t>
        </w:r>
      </w:sdtContent>
    </w:sdt>
  </w:p>
  <w:sdt>
    <w:sdtPr>
      <w:alias w:val="CC_Noformat_Rubtext"/>
      <w:tag w:val="CC_Noformat_Rubtext"/>
      <w:id w:val="-218060500"/>
      <w:lock w:val="sdtLocked"/>
      <w:placeholder>
        <w:docPart w:val="51E2BD612F904CD8AFB99ADCE4CB9CB8"/>
      </w:placeholder>
      <w:text/>
    </w:sdtPr>
    <w:sdtEndPr/>
    <w:sdtContent>
      <w:p w14:paraId="542496A8" w14:textId="12609092" w:rsidR="00262EA3" w:rsidRDefault="00714554" w:rsidP="00283E0F">
        <w:pPr>
          <w:pStyle w:val="FSHRub2"/>
        </w:pPr>
        <w:r>
          <w:t>Motverka kommuners och regioners omfattande utköp av chefer</w:t>
        </w:r>
      </w:p>
    </w:sdtContent>
  </w:sdt>
  <w:sdt>
    <w:sdtPr>
      <w:alias w:val="CC_Boilerplate_3"/>
      <w:tag w:val="CC_Boilerplate_3"/>
      <w:id w:val="1606463544"/>
      <w:lock w:val="sdtContentLocked"/>
      <w15:appearance w15:val="hidden"/>
      <w:text w:multiLine="1"/>
    </w:sdtPr>
    <w:sdtEndPr/>
    <w:sdtContent>
      <w:p w14:paraId="1AB49F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7997318">
    <w:abstractNumId w:val="9"/>
  </w:num>
  <w:num w:numId="2" w16cid:durableId="1631546318">
    <w:abstractNumId w:val="8"/>
  </w:num>
  <w:num w:numId="3" w16cid:durableId="974724533">
    <w:abstractNumId w:val="16"/>
  </w:num>
  <w:num w:numId="4" w16cid:durableId="1614441423">
    <w:abstractNumId w:val="14"/>
  </w:num>
  <w:num w:numId="5" w16cid:durableId="1876891479">
    <w:abstractNumId w:val="17"/>
  </w:num>
  <w:num w:numId="6" w16cid:durableId="1168327043">
    <w:abstractNumId w:val="18"/>
  </w:num>
  <w:num w:numId="7" w16cid:durableId="798887142">
    <w:abstractNumId w:val="11"/>
  </w:num>
  <w:num w:numId="8" w16cid:durableId="174660149">
    <w:abstractNumId w:val="12"/>
  </w:num>
  <w:num w:numId="9" w16cid:durableId="1964269063">
    <w:abstractNumId w:val="15"/>
  </w:num>
  <w:num w:numId="10" w16cid:durableId="1603219843">
    <w:abstractNumId w:val="22"/>
  </w:num>
  <w:num w:numId="11" w16cid:durableId="1319916429">
    <w:abstractNumId w:val="21"/>
  </w:num>
  <w:num w:numId="12" w16cid:durableId="980503080">
    <w:abstractNumId w:val="21"/>
  </w:num>
  <w:num w:numId="13" w16cid:durableId="295181899">
    <w:abstractNumId w:val="3"/>
  </w:num>
  <w:num w:numId="14" w16cid:durableId="786973742">
    <w:abstractNumId w:val="2"/>
  </w:num>
  <w:num w:numId="15" w16cid:durableId="822158929">
    <w:abstractNumId w:val="1"/>
  </w:num>
  <w:num w:numId="16" w16cid:durableId="330917107">
    <w:abstractNumId w:val="0"/>
  </w:num>
  <w:num w:numId="17" w16cid:durableId="320433166">
    <w:abstractNumId w:val="7"/>
  </w:num>
  <w:num w:numId="18" w16cid:durableId="345523354">
    <w:abstractNumId w:val="6"/>
  </w:num>
  <w:num w:numId="19" w16cid:durableId="1575822051">
    <w:abstractNumId w:val="5"/>
  </w:num>
  <w:num w:numId="20" w16cid:durableId="1362122139">
    <w:abstractNumId w:val="4"/>
  </w:num>
  <w:num w:numId="21" w16cid:durableId="1680354924">
    <w:abstractNumId w:val="21"/>
  </w:num>
  <w:num w:numId="22" w16cid:durableId="1696612095">
    <w:abstractNumId w:val="21"/>
  </w:num>
  <w:num w:numId="23" w16cid:durableId="1108742168">
    <w:abstractNumId w:val="21"/>
  </w:num>
  <w:num w:numId="24" w16cid:durableId="1187913067">
    <w:abstractNumId w:val="21"/>
  </w:num>
  <w:num w:numId="25" w16cid:durableId="1147404991">
    <w:abstractNumId w:val="21"/>
  </w:num>
  <w:num w:numId="26" w16cid:durableId="899709186">
    <w:abstractNumId w:val="22"/>
  </w:num>
  <w:num w:numId="27" w16cid:durableId="1898514201">
    <w:abstractNumId w:val="22"/>
  </w:num>
  <w:num w:numId="28" w16cid:durableId="907881351">
    <w:abstractNumId w:val="22"/>
  </w:num>
  <w:num w:numId="29" w16cid:durableId="586962763">
    <w:abstractNumId w:val="22"/>
  </w:num>
  <w:num w:numId="30" w16cid:durableId="554194589">
    <w:abstractNumId w:val="21"/>
  </w:num>
  <w:num w:numId="31" w16cid:durableId="68383285">
    <w:abstractNumId w:val="21"/>
  </w:num>
  <w:num w:numId="32" w16cid:durableId="733506470">
    <w:abstractNumId w:val="22"/>
  </w:num>
  <w:num w:numId="33" w16cid:durableId="1437291462">
    <w:abstractNumId w:val="21"/>
  </w:num>
  <w:num w:numId="34" w16cid:durableId="1606889613">
    <w:abstractNumId w:val="18"/>
  </w:num>
  <w:num w:numId="35" w16cid:durableId="998852668">
    <w:abstractNumId w:val="18"/>
    <w:lvlOverride w:ilvl="0">
      <w:startOverride w:val="1"/>
    </w:lvlOverride>
  </w:num>
  <w:num w:numId="36" w16cid:durableId="926156683">
    <w:abstractNumId w:val="19"/>
  </w:num>
  <w:num w:numId="37" w16cid:durableId="1906867554">
    <w:abstractNumId w:val="18"/>
    <w:lvlOverride w:ilvl="0">
      <w:startOverride w:val="1"/>
    </w:lvlOverride>
  </w:num>
  <w:num w:numId="38" w16cid:durableId="555354401">
    <w:abstractNumId w:val="13"/>
  </w:num>
  <w:num w:numId="39" w16cid:durableId="791479151">
    <w:abstractNumId w:val="10"/>
  </w:num>
  <w:num w:numId="40" w16cid:durableId="4449341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45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B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8F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8B"/>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AF"/>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8F"/>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5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3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E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3E"/>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ACE00"/>
  <w15:chartTrackingRefBased/>
  <w15:docId w15:val="{659E30E2-E7E2-4DF2-9AC2-9E1D836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114C61565948C88BCA1BC721C24421"/>
        <w:category>
          <w:name w:val="Allmänt"/>
          <w:gallery w:val="placeholder"/>
        </w:category>
        <w:types>
          <w:type w:val="bbPlcHdr"/>
        </w:types>
        <w:behaviors>
          <w:behavior w:val="content"/>
        </w:behaviors>
        <w:guid w:val="{9C830C18-7B02-453B-84A0-F82D6C7F9335}"/>
      </w:docPartPr>
      <w:docPartBody>
        <w:p w:rsidR="00CF010C" w:rsidRDefault="00F179D4">
          <w:pPr>
            <w:pStyle w:val="23114C61565948C88BCA1BC721C24421"/>
          </w:pPr>
          <w:r w:rsidRPr="005A0A93">
            <w:rPr>
              <w:rStyle w:val="Platshllartext"/>
            </w:rPr>
            <w:t>Förslag till riksdagsbeslut</w:t>
          </w:r>
        </w:p>
      </w:docPartBody>
    </w:docPart>
    <w:docPart>
      <w:docPartPr>
        <w:name w:val="A77BAEE328394429BFF2B2FE00B4AE35"/>
        <w:category>
          <w:name w:val="Allmänt"/>
          <w:gallery w:val="placeholder"/>
        </w:category>
        <w:types>
          <w:type w:val="bbPlcHdr"/>
        </w:types>
        <w:behaviors>
          <w:behavior w:val="content"/>
        </w:behaviors>
        <w:guid w:val="{A2F9DB37-74DA-4724-81C9-33AA098ABCA5}"/>
      </w:docPartPr>
      <w:docPartBody>
        <w:p w:rsidR="00CF010C" w:rsidRDefault="00F179D4">
          <w:pPr>
            <w:pStyle w:val="A77BAEE328394429BFF2B2FE00B4AE35"/>
          </w:pPr>
          <w:r w:rsidRPr="005A0A93">
            <w:rPr>
              <w:rStyle w:val="Platshllartext"/>
            </w:rPr>
            <w:t>Motivering</w:t>
          </w:r>
        </w:p>
      </w:docPartBody>
    </w:docPart>
    <w:docPart>
      <w:docPartPr>
        <w:name w:val="B75AC66CB44F4B22846EEA43FA863AAB"/>
        <w:category>
          <w:name w:val="Allmänt"/>
          <w:gallery w:val="placeholder"/>
        </w:category>
        <w:types>
          <w:type w:val="bbPlcHdr"/>
        </w:types>
        <w:behaviors>
          <w:behavior w:val="content"/>
        </w:behaviors>
        <w:guid w:val="{6C008FE6-FC25-46CC-9054-7E7D76854A30}"/>
      </w:docPartPr>
      <w:docPartBody>
        <w:p w:rsidR="00CF010C" w:rsidRDefault="00F179D4">
          <w:pPr>
            <w:pStyle w:val="B75AC66CB44F4B22846EEA43FA863AAB"/>
          </w:pPr>
          <w:r>
            <w:rPr>
              <w:rStyle w:val="Platshllartext"/>
            </w:rPr>
            <w:t xml:space="preserve"> </w:t>
          </w:r>
        </w:p>
      </w:docPartBody>
    </w:docPart>
    <w:docPart>
      <w:docPartPr>
        <w:name w:val="51E2BD612F904CD8AFB99ADCE4CB9CB8"/>
        <w:category>
          <w:name w:val="Allmänt"/>
          <w:gallery w:val="placeholder"/>
        </w:category>
        <w:types>
          <w:type w:val="bbPlcHdr"/>
        </w:types>
        <w:behaviors>
          <w:behavior w:val="content"/>
        </w:behaviors>
        <w:guid w:val="{BAF7B6EF-BEAF-41A7-82D5-19605199F38A}"/>
      </w:docPartPr>
      <w:docPartBody>
        <w:p w:rsidR="00CF010C" w:rsidRDefault="00F179D4">
          <w:pPr>
            <w:pStyle w:val="51E2BD612F904CD8AFB99ADCE4CB9CB8"/>
          </w:pPr>
          <w:r>
            <w:t xml:space="preserve"> </w:t>
          </w:r>
        </w:p>
      </w:docPartBody>
    </w:docPart>
    <w:docPart>
      <w:docPartPr>
        <w:name w:val="4A2B46F63D154C20BBEA1DB7F249F54A"/>
        <w:category>
          <w:name w:val="Allmänt"/>
          <w:gallery w:val="placeholder"/>
        </w:category>
        <w:types>
          <w:type w:val="bbPlcHdr"/>
        </w:types>
        <w:behaviors>
          <w:behavior w:val="content"/>
        </w:behaviors>
        <w:guid w:val="{7CE78715-716F-4AB2-88F4-595ECC34D2ED}"/>
      </w:docPartPr>
      <w:docPartBody>
        <w:p w:rsidR="00B658AD" w:rsidRDefault="00B65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C"/>
    <w:rsid w:val="00015BB0"/>
    <w:rsid w:val="00444DAF"/>
    <w:rsid w:val="00CF010C"/>
    <w:rsid w:val="00F17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114C61565948C88BCA1BC721C24421">
    <w:name w:val="23114C61565948C88BCA1BC721C24421"/>
  </w:style>
  <w:style w:type="paragraph" w:customStyle="1" w:styleId="A77BAEE328394429BFF2B2FE00B4AE35">
    <w:name w:val="A77BAEE328394429BFF2B2FE00B4AE35"/>
  </w:style>
  <w:style w:type="paragraph" w:customStyle="1" w:styleId="B75AC66CB44F4B22846EEA43FA863AAB">
    <w:name w:val="B75AC66CB44F4B22846EEA43FA863AAB"/>
  </w:style>
  <w:style w:type="paragraph" w:customStyle="1" w:styleId="51E2BD612F904CD8AFB99ADCE4CB9CB8">
    <w:name w:val="51E2BD612F904CD8AFB99ADCE4CB9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E8C2B-E046-4DA4-9A17-E378629C2057}"/>
</file>

<file path=customXml/itemProps2.xml><?xml version="1.0" encoding="utf-8"?>
<ds:datastoreItem xmlns:ds="http://schemas.openxmlformats.org/officeDocument/2006/customXml" ds:itemID="{62EE3053-1F0F-488C-B21F-25977125C2FD}"/>
</file>

<file path=customXml/itemProps3.xml><?xml version="1.0" encoding="utf-8"?>
<ds:datastoreItem xmlns:ds="http://schemas.openxmlformats.org/officeDocument/2006/customXml" ds:itemID="{078E9B40-F3BD-49C6-A218-5EFDFE287CDD}"/>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1432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