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14:paraId="7F50B677" w14:textId="77777777" w:rsidTr="00A419A7">
        <w:tc>
          <w:tcPr>
            <w:tcW w:w="9062" w:type="dxa"/>
          </w:tcPr>
          <w:p w14:paraId="73076F96" w14:textId="77777777" w:rsidR="00A419A7" w:rsidRPr="00A419A7" w:rsidRDefault="00A419A7" w:rsidP="00C238A3">
            <w:r w:rsidRPr="00A419A7">
              <w:t>RIKSDAGEN</w:t>
            </w:r>
          </w:p>
        </w:tc>
      </w:tr>
      <w:tr w:rsidR="00A419A7" w:rsidRPr="00A419A7" w14:paraId="5CAF1D78" w14:textId="77777777" w:rsidTr="00A419A7">
        <w:tc>
          <w:tcPr>
            <w:tcW w:w="9062" w:type="dxa"/>
          </w:tcPr>
          <w:p w14:paraId="5674DF80" w14:textId="77777777" w:rsidR="00A419A7" w:rsidRPr="00A419A7" w:rsidRDefault="00A419A7" w:rsidP="00C238A3">
            <w:r w:rsidRPr="00A419A7">
              <w:t>ARBETSMARKNADSUTSKOTTET</w:t>
            </w:r>
          </w:p>
        </w:tc>
      </w:tr>
    </w:tbl>
    <w:p w14:paraId="0A1A0009" w14:textId="5E222E98" w:rsidR="00A27BD5" w:rsidRDefault="00A27BD5" w:rsidP="00A419A7"/>
    <w:tbl>
      <w:tblPr>
        <w:tblW w:w="10207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1"/>
        <w:gridCol w:w="329"/>
        <w:gridCol w:w="356"/>
        <w:gridCol w:w="356"/>
        <w:gridCol w:w="356"/>
        <w:gridCol w:w="356"/>
        <w:gridCol w:w="356"/>
        <w:gridCol w:w="356"/>
        <w:gridCol w:w="356"/>
        <w:gridCol w:w="451"/>
        <w:gridCol w:w="200"/>
        <w:gridCol w:w="225"/>
        <w:gridCol w:w="283"/>
        <w:gridCol w:w="265"/>
        <w:gridCol w:w="356"/>
        <w:gridCol w:w="365"/>
        <w:gridCol w:w="1141"/>
      </w:tblGrid>
      <w:tr w:rsidR="00A419A7" w14:paraId="03F558FF" w14:textId="77777777" w:rsidTr="00B93FBC">
        <w:trPr>
          <w:gridBefore w:val="1"/>
          <w:wBefore w:w="212" w:type="dxa"/>
          <w:cantSplit/>
          <w:trHeight w:val="455"/>
        </w:trPr>
        <w:tc>
          <w:tcPr>
            <w:tcW w:w="2340" w:type="dxa"/>
          </w:tcPr>
          <w:p w14:paraId="714D3D5E" w14:textId="77777777"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655" w:type="dxa"/>
            <w:gridSpan w:val="18"/>
          </w:tcPr>
          <w:p w14:paraId="0371B1F3" w14:textId="701B5634" w:rsidR="00930DF5" w:rsidRDefault="00A419A7" w:rsidP="00A51EF3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E411B0">
              <w:rPr>
                <w:b/>
              </w:rPr>
              <w:t>3</w:t>
            </w:r>
            <w:r w:rsidR="00B93FBC">
              <w:rPr>
                <w:b/>
              </w:rPr>
              <w:t>5</w:t>
            </w:r>
          </w:p>
          <w:p w14:paraId="63C6FC5A" w14:textId="77777777" w:rsidR="00930DF5" w:rsidRDefault="00930DF5" w:rsidP="00A51EF3">
            <w:pPr>
              <w:rPr>
                <w:b/>
              </w:rPr>
            </w:pPr>
          </w:p>
          <w:p w14:paraId="748A97FA" w14:textId="77777777" w:rsidR="00673C38" w:rsidRDefault="00673C38" w:rsidP="00A51EF3">
            <w:pPr>
              <w:rPr>
                <w:b/>
              </w:rPr>
            </w:pPr>
          </w:p>
        </w:tc>
      </w:tr>
      <w:tr w:rsidR="00A419A7" w14:paraId="27B7A8BA" w14:textId="77777777" w:rsidTr="00B93FBC">
        <w:trPr>
          <w:gridBefore w:val="1"/>
          <w:wBefore w:w="212" w:type="dxa"/>
        </w:trPr>
        <w:tc>
          <w:tcPr>
            <w:tcW w:w="2340" w:type="dxa"/>
          </w:tcPr>
          <w:p w14:paraId="7663D5D2" w14:textId="77777777" w:rsidR="00A419A7" w:rsidRDefault="00A419A7" w:rsidP="006C4AF1">
            <w:r>
              <w:t>DATUM</w:t>
            </w:r>
          </w:p>
        </w:tc>
        <w:tc>
          <w:tcPr>
            <w:tcW w:w="7655" w:type="dxa"/>
            <w:gridSpan w:val="18"/>
          </w:tcPr>
          <w:p w14:paraId="6F0ED96A" w14:textId="4C8A9DB4" w:rsidR="00A419A7" w:rsidRDefault="00A419A7" w:rsidP="006C4AF1">
            <w:r>
              <w:t>2021-</w:t>
            </w:r>
            <w:r w:rsidR="00E411B0">
              <w:t>0</w:t>
            </w:r>
            <w:r w:rsidR="00B340EB">
              <w:t>6-</w:t>
            </w:r>
            <w:r w:rsidR="00B93FBC">
              <w:t>17</w:t>
            </w:r>
          </w:p>
        </w:tc>
      </w:tr>
      <w:tr w:rsidR="00A419A7" w14:paraId="71F3C37D" w14:textId="77777777" w:rsidTr="00B93FBC">
        <w:trPr>
          <w:gridBefore w:val="1"/>
          <w:wBefore w:w="212" w:type="dxa"/>
        </w:trPr>
        <w:tc>
          <w:tcPr>
            <w:tcW w:w="2340" w:type="dxa"/>
          </w:tcPr>
          <w:p w14:paraId="4BD0ACBB" w14:textId="77777777" w:rsidR="00A419A7" w:rsidRDefault="00A419A7" w:rsidP="006C4AF1">
            <w:r>
              <w:t>TID</w:t>
            </w:r>
          </w:p>
        </w:tc>
        <w:tc>
          <w:tcPr>
            <w:tcW w:w="7655" w:type="dxa"/>
            <w:gridSpan w:val="18"/>
          </w:tcPr>
          <w:p w14:paraId="1F7F4E83" w14:textId="1FA10652" w:rsidR="003F7494" w:rsidRDefault="00B60025" w:rsidP="00125F59">
            <w:r>
              <w:t>1</w:t>
            </w:r>
            <w:r w:rsidR="004053B4">
              <w:t>0</w:t>
            </w:r>
            <w:r>
              <w:t>.00</w:t>
            </w:r>
            <w:r w:rsidR="002A3C8B">
              <w:t>–</w:t>
            </w:r>
            <w:r w:rsidR="00BC316F">
              <w:t>11.16</w:t>
            </w:r>
          </w:p>
        </w:tc>
      </w:tr>
      <w:tr w:rsidR="00A419A7" w14:paraId="258910DF" w14:textId="77777777" w:rsidTr="00B93FBC">
        <w:trPr>
          <w:gridBefore w:val="1"/>
          <w:wBefore w:w="212" w:type="dxa"/>
        </w:trPr>
        <w:tc>
          <w:tcPr>
            <w:tcW w:w="2340" w:type="dxa"/>
          </w:tcPr>
          <w:p w14:paraId="2F9F92B0" w14:textId="77777777" w:rsidR="00A419A7" w:rsidRDefault="00A419A7" w:rsidP="006C4AF1">
            <w:r>
              <w:t>NÄRVARANDE</w:t>
            </w:r>
          </w:p>
        </w:tc>
        <w:tc>
          <w:tcPr>
            <w:tcW w:w="7655" w:type="dxa"/>
            <w:gridSpan w:val="18"/>
          </w:tcPr>
          <w:p w14:paraId="77718B99" w14:textId="77777777" w:rsidR="004C7B46" w:rsidRDefault="00A419A7" w:rsidP="00930DF5">
            <w:pPr>
              <w:spacing w:after="120"/>
            </w:pPr>
            <w:r>
              <w:t>Se bilaga</w:t>
            </w:r>
          </w:p>
          <w:p w14:paraId="6BC5FD08" w14:textId="3BC45EB1" w:rsidR="00930DF5" w:rsidRDefault="00930DF5" w:rsidP="00930DF5">
            <w:pPr>
              <w:spacing w:after="120"/>
            </w:pPr>
          </w:p>
        </w:tc>
      </w:tr>
      <w:tr w:rsidR="00A419A7" w14:paraId="6DFAF0A6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6590352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88" w:type="dxa"/>
            <w:gridSpan w:val="17"/>
          </w:tcPr>
          <w:p w14:paraId="6FE11F2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14:paraId="2A7413A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B00E34" w14:textId="73FE0175"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4677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Mats Green (M), </w:t>
            </w:r>
            <w:r w:rsidR="00BC316F">
              <w:rPr>
                <w:snapToGrid w:val="0"/>
              </w:rPr>
              <w:t xml:space="preserve">Patrik Björck (S),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</w:t>
            </w:r>
            <w:r w:rsidR="00A27BD5">
              <w:rPr>
                <w:snapToGrid w:val="0"/>
              </w:rPr>
              <w:t>Helén Pettersson (S), Martin Ådahl (C), Josefin Malmqvist (M),</w:t>
            </w:r>
            <w:r>
              <w:rPr>
                <w:snapToGrid w:val="0"/>
              </w:rPr>
              <w:t xml:space="preserve">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</w:t>
            </w:r>
            <w:r w:rsidR="004E1A75">
              <w:rPr>
                <w:snapToGrid w:val="0"/>
              </w:rPr>
              <w:t xml:space="preserve">Serkan Köse (S), </w:t>
            </w:r>
            <w:r w:rsidR="00673C38">
              <w:rPr>
                <w:snapToGrid w:val="0"/>
              </w:rPr>
              <w:t xml:space="preserve">Arman Teimouri (L), </w:t>
            </w:r>
            <w:r>
              <w:rPr>
                <w:snapToGrid w:val="0"/>
              </w:rPr>
              <w:t xml:space="preserve">Ann-Christine From Utterstedt (SD), Leila Ali-Elmi (MP), Malin Danielsson (L), </w:t>
            </w:r>
            <w:r w:rsidR="00673C38">
              <w:rPr>
                <w:snapToGrid w:val="0"/>
              </w:rPr>
              <w:t xml:space="preserve">Johanna Haraldsson (S), </w:t>
            </w:r>
            <w:r w:rsidR="004E1A75">
              <w:rPr>
                <w:snapToGrid w:val="0"/>
              </w:rPr>
              <w:t xml:space="preserve">Ann-Sofie Lifvenhage (M), </w:t>
            </w:r>
            <w:r w:rsidR="00AB130E">
              <w:rPr>
                <w:snapToGrid w:val="0"/>
              </w:rPr>
              <w:t>Marianne Pettersson (S)</w:t>
            </w:r>
            <w:r w:rsidR="00A27BD5">
              <w:rPr>
                <w:snapToGrid w:val="0"/>
              </w:rPr>
              <w:t xml:space="preserve">, </w:t>
            </w:r>
            <w:r w:rsidR="00467790">
              <w:rPr>
                <w:snapToGrid w:val="0"/>
              </w:rPr>
              <w:t>Alireza Akhondi (C)</w:t>
            </w:r>
            <w:r w:rsidR="00BC316F">
              <w:rPr>
                <w:snapToGrid w:val="0"/>
              </w:rPr>
              <w:t xml:space="preserve"> och </w:t>
            </w:r>
            <w:r w:rsidR="00A27BD5">
              <w:rPr>
                <w:snapToGrid w:val="0"/>
              </w:rPr>
              <w:t>Ciczie Weidby (V)</w:t>
            </w:r>
            <w:r w:rsidR="00BC316F">
              <w:rPr>
                <w:snapToGrid w:val="0"/>
              </w:rPr>
              <w:t xml:space="preserve">. </w:t>
            </w:r>
            <w:r w:rsidR="00412D8D">
              <w:rPr>
                <w:snapToGrid w:val="0"/>
              </w:rPr>
              <w:t xml:space="preserve"> </w:t>
            </w:r>
          </w:p>
          <w:p w14:paraId="2476CE25" w14:textId="77777777" w:rsidR="009E67C3" w:rsidRDefault="009E67C3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14:paraId="401D9C9C" w14:textId="0B32C0B7" w:rsidR="00A419A7" w:rsidRDefault="00BC316F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 xml:space="preserve">En </w:t>
            </w:r>
            <w:r w:rsidR="00A419A7" w:rsidRPr="000015F7">
              <w:rPr>
                <w:szCs w:val="24"/>
              </w:rPr>
              <w:t>tjänstem</w:t>
            </w:r>
            <w:r>
              <w:rPr>
                <w:szCs w:val="24"/>
              </w:rPr>
              <w:t>a</w:t>
            </w:r>
            <w:r w:rsidR="00A419A7" w:rsidRPr="000015F7">
              <w:rPr>
                <w:szCs w:val="24"/>
              </w:rPr>
              <w:t>n från arbetsmarknadsutskottets kansli var uppkopplad på distans.</w:t>
            </w:r>
          </w:p>
          <w:p w14:paraId="4B0DDD98" w14:textId="77777777" w:rsidR="00A419A7" w:rsidRDefault="00A419A7" w:rsidP="00E411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14:paraId="31AED00B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EEF07BD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88" w:type="dxa"/>
            <w:gridSpan w:val="17"/>
          </w:tcPr>
          <w:p w14:paraId="4308CC2E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38DD77A" w14:textId="77777777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14:paraId="33904A33" w14:textId="343CCDBB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063209">
              <w:rPr>
                <w:snapToGrid w:val="0"/>
              </w:rPr>
              <w:t>3</w:t>
            </w:r>
            <w:r w:rsidR="000605D2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417B4910" w14:textId="77777777"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4053B4" w:rsidRPr="00186E59" w14:paraId="2FFD9A04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6AC95EB" w14:textId="0AA3EEE9" w:rsidR="004053B4" w:rsidRDefault="004053B4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88" w:type="dxa"/>
            <w:gridSpan w:val="17"/>
          </w:tcPr>
          <w:p w14:paraId="11D8C978" w14:textId="377F75F7" w:rsidR="004053B4" w:rsidRDefault="00B93FBC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Information från Arbetsförmedlingen</w:t>
            </w:r>
          </w:p>
          <w:p w14:paraId="38BDF7E2" w14:textId="6D968F82" w:rsidR="00BC316F" w:rsidRPr="00BC316F" w:rsidRDefault="004C7B46" w:rsidP="00BC316F">
            <w:pPr>
              <w:pStyle w:val="Punktlistalinje"/>
              <w:numPr>
                <w:ilvl w:val="0"/>
                <w:numId w:val="0"/>
              </w:numPr>
              <w:tabs>
                <w:tab w:val="clear" w:pos="284"/>
              </w:tabs>
              <w:rPr>
                <w:sz w:val="24"/>
                <w:szCs w:val="22"/>
              </w:rPr>
            </w:pPr>
            <w:r w:rsidRPr="00BC316F">
              <w:rPr>
                <w:sz w:val="24"/>
                <w:szCs w:val="22"/>
              </w:rPr>
              <w:t xml:space="preserve">Överdirektör Lars Lööw och analysdirektör Annika Sundén informerade om </w:t>
            </w:r>
            <w:r w:rsidR="00BC316F" w:rsidRPr="00BC316F">
              <w:rPr>
                <w:sz w:val="24"/>
                <w:szCs w:val="22"/>
              </w:rPr>
              <w:t>utvecklingen på arbetsmarknaden 2021–2022.</w:t>
            </w:r>
          </w:p>
          <w:p w14:paraId="6E75724D" w14:textId="440C697C" w:rsidR="004C7B46" w:rsidRPr="003221C9" w:rsidRDefault="004C7B46" w:rsidP="004C7B46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Båda </w:t>
            </w:r>
            <w:r w:rsidRPr="003221C9">
              <w:rPr>
                <w:szCs w:val="22"/>
              </w:rPr>
              <w:t>deltog på distans</w:t>
            </w:r>
          </w:p>
          <w:p w14:paraId="66002E50" w14:textId="6F982E7D" w:rsidR="004053B4" w:rsidRPr="00BF6312" w:rsidRDefault="004053B4" w:rsidP="00B93FB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</w:p>
        </w:tc>
      </w:tr>
      <w:tr w:rsidR="00B340EB" w:rsidRPr="00186E59" w14:paraId="0D9C1A77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B5A6CFE" w14:textId="7E972DF1" w:rsidR="00B340EB" w:rsidRDefault="00B340E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53B4">
              <w:rPr>
                <w:b/>
                <w:snapToGrid w:val="0"/>
              </w:rPr>
              <w:t>4</w:t>
            </w:r>
          </w:p>
        </w:tc>
        <w:tc>
          <w:tcPr>
            <w:tcW w:w="7088" w:type="dxa"/>
            <w:gridSpan w:val="17"/>
          </w:tcPr>
          <w:p w14:paraId="61BE963E" w14:textId="69EF0D87" w:rsidR="00B340EB" w:rsidRDefault="00B93FBC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Reformeringen av Arbetsförmedlingen</w:t>
            </w:r>
          </w:p>
          <w:p w14:paraId="1F9341A9" w14:textId="7ADFF073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50C2449E" w14:textId="063ED369" w:rsidR="004C7B46" w:rsidRDefault="004C7B46" w:rsidP="004C7B4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Arbetsmarknadsminister Eva Nordmark, biträdd av medarbetare </w:t>
            </w:r>
          </w:p>
          <w:p w14:paraId="7C18715F" w14:textId="65130C27" w:rsidR="004C7B46" w:rsidRDefault="004C7B46" w:rsidP="004C7B46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från Arbetsmarknadsdepartementet, informerade om arbetet med reformeringen av Arbetsförmedlingen.</w:t>
            </w:r>
          </w:p>
          <w:p w14:paraId="26C62709" w14:textId="1AD44935" w:rsidR="004C7B46" w:rsidRDefault="004C7B46" w:rsidP="004C7B46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5D092DED" w14:textId="17A3E1C8" w:rsidR="004C7B46" w:rsidRDefault="004C7B46" w:rsidP="004C7B46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Samtliga deltog på distans.</w:t>
            </w:r>
          </w:p>
          <w:p w14:paraId="67143758" w14:textId="0CF34D04" w:rsidR="00B340EB" w:rsidRDefault="00DD00A4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napToGrid w:val="0"/>
              </w:rPr>
            </w:pPr>
            <w:r w:rsidRPr="00DD00A4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</w:tc>
      </w:tr>
      <w:tr w:rsidR="00B340EB" w:rsidRPr="00186E59" w14:paraId="058DEABC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CA8027A" w14:textId="58F5CA8C" w:rsidR="00B340EB" w:rsidRDefault="00B340E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53B4">
              <w:rPr>
                <w:b/>
                <w:snapToGrid w:val="0"/>
              </w:rPr>
              <w:t>5</w:t>
            </w:r>
          </w:p>
        </w:tc>
        <w:tc>
          <w:tcPr>
            <w:tcW w:w="7088" w:type="dxa"/>
            <w:gridSpan w:val="17"/>
          </w:tcPr>
          <w:p w14:paraId="31FF33AF" w14:textId="77777777" w:rsidR="00B93FBC" w:rsidRDefault="00B93FBC" w:rsidP="00B93FB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</w:rPr>
            </w:pPr>
            <w:r w:rsidRPr="0014099B">
              <w:rPr>
                <w:b/>
              </w:rPr>
              <w:t>Grundläggande omställnings- och kompetensstöd (Ds 2021:16)</w:t>
            </w:r>
            <w:r>
              <w:rPr>
                <w:b/>
              </w:rPr>
              <w:t xml:space="preserve">, </w:t>
            </w:r>
          </w:p>
          <w:p w14:paraId="266E9E03" w14:textId="6DC0D921" w:rsidR="00B93FBC" w:rsidRPr="0014099B" w:rsidRDefault="00B93FBC" w:rsidP="00B93FBC">
            <w:pPr>
              <w:pStyle w:val="Liststycke"/>
              <w:ind w:left="0"/>
              <w:rPr>
                <w:b/>
                <w:sz w:val="28"/>
              </w:rPr>
            </w:pPr>
            <w:r w:rsidRPr="0014099B">
              <w:rPr>
                <w:b/>
                <w:szCs w:val="22"/>
              </w:rPr>
              <w:t>En reformerad arbetsrätt (Ds 2021:17)</w:t>
            </w:r>
            <w:r>
              <w:rPr>
                <w:b/>
                <w:szCs w:val="22"/>
              </w:rPr>
              <w:t xml:space="preserve"> och O</w:t>
            </w:r>
            <w:r w:rsidRPr="0014099B">
              <w:rPr>
                <w:b/>
                <w:szCs w:val="22"/>
              </w:rPr>
              <w:t xml:space="preserve">mställningsstudiestöd </w:t>
            </w:r>
            <w:r>
              <w:rPr>
                <w:b/>
                <w:szCs w:val="22"/>
              </w:rPr>
              <w:br/>
            </w:r>
            <w:r w:rsidRPr="0014099B">
              <w:rPr>
                <w:b/>
                <w:szCs w:val="22"/>
              </w:rPr>
              <w:t>(Ds 2021:18)</w:t>
            </w:r>
          </w:p>
          <w:p w14:paraId="42DCE6A8" w14:textId="0DF8AD2C" w:rsidR="00B340EB" w:rsidRDefault="00B340EB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37A7AAC" w14:textId="3F53C17D" w:rsidR="004C7B46" w:rsidRDefault="004C7B46" w:rsidP="004C7B4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Arbetsmarknadsminister Eva Nordmark, </w:t>
            </w:r>
            <w:r w:rsidR="000605D2">
              <w:rPr>
                <w:szCs w:val="24"/>
              </w:rPr>
              <w:t>biträdd</w:t>
            </w:r>
            <w:r>
              <w:rPr>
                <w:szCs w:val="24"/>
              </w:rPr>
              <w:t xml:space="preserve"> av medarbetare </w:t>
            </w:r>
          </w:p>
          <w:p w14:paraId="3BFD0D1C" w14:textId="77777777" w:rsidR="00B340EB" w:rsidRDefault="004C7B46" w:rsidP="004C7B4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från Arbetsmarknadsdepartementet, informerade om </w:t>
            </w:r>
          </w:p>
          <w:p w14:paraId="34F772FE" w14:textId="77777777" w:rsidR="004C7B46" w:rsidRPr="004C7B46" w:rsidRDefault="004C7B46" w:rsidP="004C7B46">
            <w:pPr>
              <w:pStyle w:val="Liststycke"/>
              <w:widowControl/>
              <w:tabs>
                <w:tab w:val="left" w:pos="284"/>
              </w:tabs>
              <w:ind w:left="0"/>
            </w:pPr>
            <w:r w:rsidRPr="004C7B46">
              <w:t xml:space="preserve">Grundläggande omställnings- och kompetensstöd (Ds 2021:16), </w:t>
            </w:r>
          </w:p>
          <w:p w14:paraId="14033984" w14:textId="1695E879" w:rsidR="004C7B46" w:rsidRPr="004C7B46" w:rsidRDefault="004C7B46" w:rsidP="004C7B46">
            <w:pPr>
              <w:pStyle w:val="Liststycke"/>
              <w:ind w:left="0"/>
              <w:rPr>
                <w:sz w:val="28"/>
              </w:rPr>
            </w:pPr>
            <w:r w:rsidRPr="004C7B46">
              <w:rPr>
                <w:szCs w:val="22"/>
              </w:rPr>
              <w:t xml:space="preserve">En reformerad arbetsrätt (Ds 2021:17) och Omställningsstudiestöd </w:t>
            </w:r>
            <w:r w:rsidRPr="004C7B46">
              <w:rPr>
                <w:szCs w:val="22"/>
              </w:rPr>
              <w:br/>
              <w:t>(Ds 2021:18)</w:t>
            </w:r>
            <w:r w:rsidR="00C76D39">
              <w:rPr>
                <w:szCs w:val="22"/>
              </w:rPr>
              <w:t>.</w:t>
            </w:r>
            <w:bookmarkStart w:id="0" w:name="_GoBack"/>
            <w:bookmarkEnd w:id="0"/>
          </w:p>
          <w:p w14:paraId="14637764" w14:textId="77777777" w:rsidR="004C7B46" w:rsidRDefault="004C7B46" w:rsidP="004C7B4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CF1CCBD" w14:textId="32862AC3" w:rsidR="00930DF5" w:rsidRDefault="004C7B46" w:rsidP="004C7B46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Samtliga deltog på distans.</w:t>
            </w:r>
          </w:p>
          <w:p w14:paraId="4FD9C304" w14:textId="77777777" w:rsidR="00930DF5" w:rsidRDefault="00930DF5" w:rsidP="004C7B46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napToGrid w:val="0"/>
              </w:rPr>
            </w:pPr>
          </w:p>
          <w:p w14:paraId="51E1C852" w14:textId="77777777" w:rsidR="004C7B46" w:rsidRDefault="004C7B46" w:rsidP="004C7B4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473B25A" w14:textId="7E9FC1FB" w:rsidR="00127F8C" w:rsidRDefault="00127F8C" w:rsidP="004C7B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00A4" w:rsidRPr="00186E59" w14:paraId="0DBA955E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54F734A5" w14:textId="2FAD2819" w:rsidR="00DD00A4" w:rsidRDefault="00DD00A4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88" w:type="dxa"/>
            <w:gridSpan w:val="17"/>
          </w:tcPr>
          <w:p w14:paraId="7E237131" w14:textId="77777777" w:rsidR="00B93FBC" w:rsidRDefault="00B93FBC" w:rsidP="00B93FB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841DC6">
              <w:rPr>
                <w:b/>
                <w:szCs w:val="24"/>
              </w:rPr>
              <w:t>Genomförande av visselblåsardirektivet</w:t>
            </w:r>
            <w:r>
              <w:rPr>
                <w:b/>
                <w:szCs w:val="24"/>
              </w:rPr>
              <w:t xml:space="preserve"> (AU13)</w:t>
            </w:r>
          </w:p>
          <w:p w14:paraId="1B135933" w14:textId="791D5810" w:rsidR="00DD00A4" w:rsidRDefault="00DD00A4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</w:rPr>
            </w:pPr>
          </w:p>
          <w:p w14:paraId="75C8583E" w14:textId="6CB29380" w:rsidR="004C7B46" w:rsidRDefault="004C7B46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 w:rsidRPr="004C7B46">
              <w:t>Utskottet</w:t>
            </w:r>
            <w:r>
              <w:t xml:space="preserve"> behandlade proposition 2020/21:193 och motioner.</w:t>
            </w:r>
          </w:p>
          <w:p w14:paraId="77D0F4FE" w14:textId="26539D66" w:rsidR="004C7B46" w:rsidRDefault="004C7B46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70CA25E6" w14:textId="29BA8979" w:rsidR="004C7B46" w:rsidRPr="004C7B46" w:rsidRDefault="004C7B46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Ärendet bordlades.</w:t>
            </w:r>
          </w:p>
          <w:p w14:paraId="2AAB6E7E" w14:textId="77777777" w:rsidR="00DD00A4" w:rsidRDefault="00DD00A4" w:rsidP="00B93FB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napToGrid w:val="0"/>
              </w:rPr>
            </w:pPr>
          </w:p>
        </w:tc>
      </w:tr>
      <w:tr w:rsidR="00735493" w:rsidRPr="00186E59" w14:paraId="60602452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9D5FC4F" w14:textId="7ACEED3E" w:rsidR="00735493" w:rsidRDefault="00735493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88" w:type="dxa"/>
            <w:gridSpan w:val="17"/>
          </w:tcPr>
          <w:p w14:paraId="28C919E3" w14:textId="1BC6E510" w:rsidR="00735493" w:rsidRDefault="00735493" w:rsidP="00A27BD5">
            <w:pPr>
              <w:tabs>
                <w:tab w:val="left" w:pos="1701"/>
              </w:tabs>
              <w:rPr>
                <w:b/>
              </w:rPr>
            </w:pPr>
            <w:r w:rsidRPr="00735493">
              <w:rPr>
                <w:b/>
              </w:rPr>
              <w:t xml:space="preserve">Fråga om </w:t>
            </w:r>
            <w:r w:rsidR="00BC316F">
              <w:rPr>
                <w:b/>
              </w:rPr>
              <w:t xml:space="preserve">ytterligare </w:t>
            </w:r>
            <w:r w:rsidRPr="00735493">
              <w:rPr>
                <w:b/>
              </w:rPr>
              <w:t>utskottsinitiativ om Samhall</w:t>
            </w:r>
          </w:p>
          <w:p w14:paraId="33F123EB" w14:textId="77777777" w:rsidR="00735493" w:rsidRDefault="00735493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ACC4AD4" w14:textId="11B1F33E" w:rsidR="00735493" w:rsidRDefault="00735493" w:rsidP="00A27BD5">
            <w:pPr>
              <w:tabs>
                <w:tab w:val="left" w:pos="1701"/>
              </w:tabs>
              <w:rPr>
                <w:snapToGrid w:val="0"/>
              </w:rPr>
            </w:pPr>
            <w:r w:rsidRPr="0073549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frågan om </w:t>
            </w:r>
            <w:r w:rsidR="00BC316F">
              <w:rPr>
                <w:snapToGrid w:val="0"/>
              </w:rPr>
              <w:t xml:space="preserve">ytterligare </w:t>
            </w:r>
            <w:r>
              <w:rPr>
                <w:snapToGrid w:val="0"/>
              </w:rPr>
              <w:t>initiativ om Samhall.</w:t>
            </w:r>
          </w:p>
          <w:p w14:paraId="45BE175D" w14:textId="28932FF1" w:rsidR="00735493" w:rsidRDefault="00735493" w:rsidP="00A27BD5">
            <w:pPr>
              <w:tabs>
                <w:tab w:val="left" w:pos="1701"/>
              </w:tabs>
              <w:rPr>
                <w:snapToGrid w:val="0"/>
              </w:rPr>
            </w:pPr>
          </w:p>
          <w:p w14:paraId="01BFB5C8" w14:textId="77777777" w:rsidR="00735493" w:rsidRDefault="00735493" w:rsidP="0073549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Utskottet beslutade att påbörja ett beredningsarbete i syfte att kunna ta ett initiativ i frågan.</w:t>
            </w:r>
          </w:p>
          <w:p w14:paraId="32AD6617" w14:textId="77777777" w:rsidR="00735493" w:rsidRPr="00412D8D" w:rsidRDefault="00735493" w:rsidP="0073549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41324F2F" w14:textId="6768D6AA" w:rsidR="00735493" w:rsidRPr="00412D8D" w:rsidRDefault="00735493" w:rsidP="0073549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 w:rsidRPr="00412D8D">
              <w:t>Mot beslutet reserverade sig S-</w:t>
            </w:r>
            <w:r w:rsidR="00BC316F">
              <w:t xml:space="preserve"> </w:t>
            </w:r>
            <w:r w:rsidRPr="00412D8D">
              <w:t>och MP-ledamöterna.</w:t>
            </w:r>
          </w:p>
          <w:p w14:paraId="42148BDA" w14:textId="77777777" w:rsidR="00735493" w:rsidRDefault="00735493" w:rsidP="0073549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5B910290" w14:textId="4972E6ED" w:rsidR="00735493" w:rsidRDefault="00735493" w:rsidP="00BC316F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napToGrid w:val="0"/>
              </w:rPr>
            </w:pPr>
            <w:r>
              <w:t>Ärendet bordlades.</w:t>
            </w:r>
          </w:p>
          <w:p w14:paraId="413D1BCB" w14:textId="44FBCBF5" w:rsidR="00735493" w:rsidRPr="00735493" w:rsidRDefault="00735493" w:rsidP="00BC31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493" w:rsidRPr="00186E59" w14:paraId="5F03E8BB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7786059" w14:textId="0E415622" w:rsidR="00735493" w:rsidRDefault="00735493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88" w:type="dxa"/>
            <w:gridSpan w:val="17"/>
          </w:tcPr>
          <w:p w14:paraId="139AF274" w14:textId="52229286" w:rsidR="00735493" w:rsidRDefault="00735493" w:rsidP="00A27BD5">
            <w:pPr>
              <w:tabs>
                <w:tab w:val="left" w:pos="1701"/>
              </w:tabs>
              <w:rPr>
                <w:b/>
              </w:rPr>
            </w:pPr>
            <w:r w:rsidRPr="00735493">
              <w:rPr>
                <w:b/>
              </w:rPr>
              <w:t>Fråga om utskottsinitiativ om en extern utredning av Samhall</w:t>
            </w:r>
          </w:p>
          <w:p w14:paraId="135C0868" w14:textId="4CBB3C92" w:rsidR="00735493" w:rsidRDefault="00735493" w:rsidP="00A27BD5">
            <w:pPr>
              <w:tabs>
                <w:tab w:val="left" w:pos="1701"/>
              </w:tabs>
              <w:rPr>
                <w:b/>
              </w:rPr>
            </w:pPr>
          </w:p>
          <w:p w14:paraId="78181C4C" w14:textId="0AA7CF18" w:rsidR="00735493" w:rsidRDefault="00735493" w:rsidP="00735493">
            <w:pPr>
              <w:tabs>
                <w:tab w:val="left" w:pos="1701"/>
              </w:tabs>
              <w:rPr>
                <w:snapToGrid w:val="0"/>
              </w:rPr>
            </w:pPr>
            <w:r w:rsidRPr="0073549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frågan om ett initiativ om en extern utredning av Samhall.</w:t>
            </w:r>
          </w:p>
          <w:p w14:paraId="50027DFA" w14:textId="77777777" w:rsidR="00735493" w:rsidRDefault="00735493" w:rsidP="00735493">
            <w:pPr>
              <w:tabs>
                <w:tab w:val="left" w:pos="1701"/>
              </w:tabs>
              <w:rPr>
                <w:snapToGrid w:val="0"/>
              </w:rPr>
            </w:pPr>
          </w:p>
          <w:p w14:paraId="460F8F1F" w14:textId="5811E6C4" w:rsidR="00735493" w:rsidRDefault="00BC316F" w:rsidP="00BC316F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</w:rPr>
            </w:pPr>
            <w:r>
              <w:t>Ärendet bordlades.</w:t>
            </w:r>
          </w:p>
          <w:p w14:paraId="2014F4E6" w14:textId="45F2EDD6" w:rsidR="00735493" w:rsidRPr="00735493" w:rsidRDefault="00735493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186E59" w14:paraId="1F9F1021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85C029E" w14:textId="6AEB3CD9" w:rsidR="001904DE" w:rsidRDefault="00735493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88" w:type="dxa"/>
            <w:gridSpan w:val="17"/>
          </w:tcPr>
          <w:p w14:paraId="09C46004" w14:textId="77777777" w:rsidR="00A27BD5" w:rsidRDefault="001904DE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2EF1F169" w14:textId="77777777" w:rsidR="00A27BD5" w:rsidRDefault="00A27BD5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5C0EC1D" w14:textId="1EBB51EF" w:rsidR="001904DE" w:rsidRPr="00930DF5" w:rsidRDefault="009D43B6" w:rsidP="00930DF5">
            <w:pPr>
              <w:pStyle w:val="Liststycke"/>
              <w:numPr>
                <w:ilvl w:val="0"/>
                <w:numId w:val="45"/>
              </w:numPr>
              <w:tabs>
                <w:tab w:val="left" w:pos="1701"/>
              </w:tabs>
              <w:ind w:left="355"/>
              <w:rPr>
                <w:snapToGrid w:val="0"/>
                <w:szCs w:val="24"/>
              </w:rPr>
            </w:pPr>
            <w:r w:rsidRPr="00930DF5">
              <w:rPr>
                <w:snapToGrid w:val="0"/>
                <w:szCs w:val="24"/>
              </w:rPr>
              <w:t>K</w:t>
            </w:r>
            <w:r w:rsidR="001904DE" w:rsidRPr="00930DF5">
              <w:rPr>
                <w:snapToGrid w:val="0"/>
                <w:szCs w:val="24"/>
              </w:rPr>
              <w:t>anslichefen anmälde sammanträdesplanen.</w:t>
            </w:r>
          </w:p>
          <w:p w14:paraId="13430E73" w14:textId="0E8E1657" w:rsidR="00B93FBC" w:rsidRDefault="00B93FBC" w:rsidP="00930DF5">
            <w:pPr>
              <w:tabs>
                <w:tab w:val="left" w:pos="1701"/>
              </w:tabs>
              <w:ind w:left="355"/>
              <w:rPr>
                <w:snapToGrid w:val="0"/>
                <w:szCs w:val="24"/>
              </w:rPr>
            </w:pPr>
          </w:p>
          <w:p w14:paraId="7BFBC2CC" w14:textId="126C7E4C" w:rsidR="00B93FBC" w:rsidRPr="00930DF5" w:rsidRDefault="00B93FBC" w:rsidP="00930DF5">
            <w:pPr>
              <w:pStyle w:val="Liststycke"/>
              <w:numPr>
                <w:ilvl w:val="0"/>
                <w:numId w:val="45"/>
              </w:numPr>
              <w:tabs>
                <w:tab w:val="left" w:pos="1701"/>
              </w:tabs>
              <w:ind w:left="355"/>
              <w:rPr>
                <w:snapToGrid w:val="0"/>
                <w:szCs w:val="24"/>
              </w:rPr>
            </w:pPr>
            <w:r w:rsidRPr="00930DF5">
              <w:rPr>
                <w:snapToGrid w:val="0"/>
                <w:szCs w:val="24"/>
              </w:rPr>
              <w:t>Kanslichefen anmälde den preliminära sammanträdesplanen för hösten 2021.</w:t>
            </w:r>
          </w:p>
          <w:p w14:paraId="6C5F56E9" w14:textId="20961C90" w:rsidR="00DD00A4" w:rsidRDefault="00DD00A4" w:rsidP="00930DF5">
            <w:pPr>
              <w:tabs>
                <w:tab w:val="left" w:pos="1701"/>
              </w:tabs>
              <w:ind w:left="355"/>
              <w:rPr>
                <w:snapToGrid w:val="0"/>
                <w:szCs w:val="24"/>
              </w:rPr>
            </w:pPr>
          </w:p>
          <w:p w14:paraId="39D273CA" w14:textId="1942677B" w:rsidR="00DD00A4" w:rsidRPr="00930DF5" w:rsidRDefault="00DD00A4" w:rsidP="00930DF5">
            <w:pPr>
              <w:pStyle w:val="Liststycke"/>
              <w:numPr>
                <w:ilvl w:val="0"/>
                <w:numId w:val="45"/>
              </w:numPr>
              <w:tabs>
                <w:tab w:val="left" w:pos="1701"/>
              </w:tabs>
              <w:ind w:left="355"/>
              <w:rPr>
                <w:snapToGrid w:val="0"/>
                <w:szCs w:val="24"/>
              </w:rPr>
            </w:pPr>
            <w:r w:rsidRPr="00930DF5">
              <w:rPr>
                <w:snapToGrid w:val="0"/>
                <w:szCs w:val="24"/>
              </w:rPr>
              <w:t xml:space="preserve">Kanslichefen anmälde </w:t>
            </w:r>
            <w:r w:rsidR="00B93FBC" w:rsidRPr="00930DF5">
              <w:rPr>
                <w:snapToGrid w:val="0"/>
                <w:szCs w:val="24"/>
              </w:rPr>
              <w:t>en uppdaterad promemoria om aktuella utredningar</w:t>
            </w:r>
            <w:r w:rsidRPr="00930DF5">
              <w:rPr>
                <w:snapToGrid w:val="0"/>
                <w:szCs w:val="24"/>
              </w:rPr>
              <w:t>.</w:t>
            </w:r>
          </w:p>
          <w:p w14:paraId="59800726" w14:textId="7D3718D7" w:rsidR="00A27BD5" w:rsidRPr="00186E59" w:rsidRDefault="00A27BD5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F93B25" w14:paraId="26AA5AE6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43A74DE" w14:textId="1EC6BA4B" w:rsidR="001904DE" w:rsidRDefault="00735493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88" w:type="dxa"/>
            <w:gridSpan w:val="17"/>
          </w:tcPr>
          <w:p w14:paraId="41A228F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234A">
              <w:rPr>
                <w:b/>
                <w:snapToGrid w:val="0"/>
              </w:rPr>
              <w:t>Nästa sammanträde</w:t>
            </w:r>
          </w:p>
          <w:p w14:paraId="0509533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4843E5" w14:textId="05843F8C" w:rsidR="001904DE" w:rsidRDefault="001904DE" w:rsidP="001904DE">
            <w:pPr>
              <w:tabs>
                <w:tab w:val="left" w:pos="1701"/>
              </w:tabs>
              <w:rPr>
                <w:snapToGrid w:val="0"/>
              </w:rPr>
            </w:pPr>
            <w:r w:rsidRPr="0070234A">
              <w:rPr>
                <w:snapToGrid w:val="0"/>
              </w:rPr>
              <w:t xml:space="preserve">Utskottet beslutade att nästa sammanträde </w:t>
            </w:r>
            <w:r w:rsidR="000605D2">
              <w:rPr>
                <w:snapToGrid w:val="0"/>
              </w:rPr>
              <w:t xml:space="preserve">preliminärt </w:t>
            </w:r>
            <w:r w:rsidRPr="0070234A">
              <w:rPr>
                <w:snapToGrid w:val="0"/>
              </w:rPr>
              <w:t xml:space="preserve">ska äga rum </w:t>
            </w:r>
            <w:r w:rsidR="00B93FBC">
              <w:rPr>
                <w:snapToGrid w:val="0"/>
              </w:rPr>
              <w:t xml:space="preserve">tisdagen </w:t>
            </w:r>
            <w:r w:rsidR="009D43B6" w:rsidRPr="0070234A">
              <w:rPr>
                <w:snapToGrid w:val="0"/>
              </w:rPr>
              <w:t xml:space="preserve">den </w:t>
            </w:r>
            <w:r w:rsidR="00B93FBC">
              <w:rPr>
                <w:snapToGrid w:val="0"/>
              </w:rPr>
              <w:t>31 augusti</w:t>
            </w:r>
            <w:r w:rsidR="009D43B6" w:rsidRPr="0070234A">
              <w:rPr>
                <w:snapToGrid w:val="0"/>
              </w:rPr>
              <w:t xml:space="preserve"> </w:t>
            </w:r>
            <w:r w:rsidRPr="0070234A">
              <w:rPr>
                <w:snapToGrid w:val="0"/>
              </w:rPr>
              <w:t>2021 kl. 1</w:t>
            </w:r>
            <w:r w:rsidR="00B93FBC">
              <w:rPr>
                <w:snapToGrid w:val="0"/>
              </w:rPr>
              <w:t>1</w:t>
            </w:r>
            <w:r w:rsidRPr="0070234A">
              <w:rPr>
                <w:snapToGrid w:val="0"/>
              </w:rPr>
              <w:t>.00.</w:t>
            </w:r>
          </w:p>
          <w:p w14:paraId="51C8FD4D" w14:textId="152EDFB1" w:rsidR="00A27BD5" w:rsidRPr="0070234A" w:rsidRDefault="00A27BD5" w:rsidP="001904D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904DE" w14:paraId="1EFE21DC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706E00EB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88" w:type="dxa"/>
            <w:gridSpan w:val="17"/>
          </w:tcPr>
          <w:p w14:paraId="47262FA2" w14:textId="034435F6" w:rsidR="00B340EB" w:rsidRPr="0070234A" w:rsidRDefault="00B340E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70234A" w14:paraId="34031B30" w14:textId="77777777" w:rsidTr="00B93FBC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1141" w:type="dxa"/>
        </w:trPr>
        <w:tc>
          <w:tcPr>
            <w:tcW w:w="6514" w:type="dxa"/>
            <w:gridSpan w:val="17"/>
          </w:tcPr>
          <w:p w14:paraId="5F76F5CC" w14:textId="50F442BB" w:rsidR="001904DE" w:rsidRPr="0070234A" w:rsidRDefault="001904DE" w:rsidP="001904DE">
            <w:pPr>
              <w:tabs>
                <w:tab w:val="left" w:pos="1701"/>
              </w:tabs>
            </w:pPr>
            <w:r w:rsidRPr="0070234A">
              <w:t>Vid protokollet</w:t>
            </w:r>
            <w:r w:rsidRPr="0070234A">
              <w:br/>
            </w:r>
          </w:p>
          <w:p w14:paraId="71C07F61" w14:textId="2BE18631" w:rsidR="001904DE" w:rsidRPr="0070234A" w:rsidRDefault="001904DE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DEB2064" w14:textId="4055D65D" w:rsidR="007C1F67" w:rsidRDefault="001904DE" w:rsidP="009D43B6">
            <w:pPr>
              <w:tabs>
                <w:tab w:val="left" w:pos="1701"/>
              </w:tabs>
            </w:pPr>
            <w:r w:rsidRPr="0070234A">
              <w:t xml:space="preserve">Justeras den </w:t>
            </w:r>
            <w:r w:rsidR="00B93FBC">
              <w:t xml:space="preserve">17 </w:t>
            </w:r>
            <w:r w:rsidR="00063209">
              <w:t>juni</w:t>
            </w:r>
            <w:r w:rsidRPr="0070234A">
              <w:t xml:space="preserve"> 2021</w:t>
            </w:r>
          </w:p>
          <w:p w14:paraId="1D490C0D" w14:textId="16601DDA" w:rsidR="003E1B24" w:rsidRDefault="003E1B24" w:rsidP="009D43B6">
            <w:pPr>
              <w:tabs>
                <w:tab w:val="left" w:pos="1701"/>
              </w:tabs>
            </w:pPr>
          </w:p>
          <w:p w14:paraId="0065E07B" w14:textId="5F618F92" w:rsidR="003E1B24" w:rsidRDefault="003E1B24" w:rsidP="009D43B6">
            <w:pPr>
              <w:tabs>
                <w:tab w:val="left" w:pos="1701"/>
              </w:tabs>
            </w:pPr>
          </w:p>
          <w:p w14:paraId="3CCDB96B" w14:textId="3B4F1CE1" w:rsidR="003E1B24" w:rsidRDefault="003E1B24" w:rsidP="009D43B6">
            <w:pPr>
              <w:tabs>
                <w:tab w:val="left" w:pos="1701"/>
              </w:tabs>
            </w:pPr>
          </w:p>
          <w:p w14:paraId="6513C9DD" w14:textId="4334133A" w:rsidR="003E1B24" w:rsidRDefault="003E1B24" w:rsidP="009D43B6">
            <w:pPr>
              <w:tabs>
                <w:tab w:val="left" w:pos="1701"/>
              </w:tabs>
            </w:pPr>
          </w:p>
          <w:p w14:paraId="3FD28025" w14:textId="098AF0C0" w:rsidR="003E1B24" w:rsidRDefault="003E1B24" w:rsidP="009D43B6">
            <w:pPr>
              <w:tabs>
                <w:tab w:val="left" w:pos="1701"/>
              </w:tabs>
            </w:pPr>
          </w:p>
          <w:p w14:paraId="5BF7E507" w14:textId="501A2DEF" w:rsidR="003E1B24" w:rsidRDefault="003E1B24" w:rsidP="009D43B6">
            <w:pPr>
              <w:tabs>
                <w:tab w:val="left" w:pos="1701"/>
              </w:tabs>
            </w:pPr>
          </w:p>
          <w:p w14:paraId="17611559" w14:textId="027CC3EA" w:rsidR="003E1B24" w:rsidRDefault="003E1B24" w:rsidP="009D43B6">
            <w:pPr>
              <w:tabs>
                <w:tab w:val="left" w:pos="1701"/>
              </w:tabs>
            </w:pPr>
          </w:p>
          <w:p w14:paraId="15885491" w14:textId="2A20FBA2" w:rsidR="003E1B24" w:rsidRDefault="003E1B24" w:rsidP="009D43B6">
            <w:pPr>
              <w:tabs>
                <w:tab w:val="left" w:pos="1701"/>
              </w:tabs>
            </w:pPr>
          </w:p>
          <w:p w14:paraId="7C71C798" w14:textId="1262EB1A" w:rsidR="00E154D8" w:rsidRPr="0070234A" w:rsidRDefault="00E154D8" w:rsidP="009D43B6">
            <w:pPr>
              <w:tabs>
                <w:tab w:val="left" w:pos="1701"/>
              </w:tabs>
            </w:pPr>
          </w:p>
        </w:tc>
      </w:tr>
      <w:tr w:rsidR="001904DE" w:rsidRPr="00AB130E" w14:paraId="284812E3" w14:textId="77777777" w:rsidTr="00B93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6DBC6" w14:textId="77777777" w:rsidR="001904DE" w:rsidRPr="00AB130E" w:rsidRDefault="001904DE" w:rsidP="001904DE">
            <w:pPr>
              <w:tabs>
                <w:tab w:val="left" w:pos="1701"/>
              </w:tabs>
              <w:rPr>
                <w:sz w:val="22"/>
              </w:rPr>
            </w:pPr>
            <w:r w:rsidRPr="00AB130E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A24E1" w14:textId="77777777" w:rsidR="001904DE" w:rsidRPr="00AB130E" w:rsidRDefault="001904DE" w:rsidP="001904DE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59F96" w14:textId="6285272D" w:rsidR="001904DE" w:rsidRPr="00AB130E" w:rsidRDefault="001904DE" w:rsidP="001904DE">
            <w:pPr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Bilaga</w:t>
            </w:r>
            <w:r w:rsidR="00E154D8">
              <w:rPr>
                <w:b/>
                <w:sz w:val="22"/>
              </w:rPr>
              <w:t xml:space="preserve"> </w:t>
            </w:r>
          </w:p>
          <w:p w14:paraId="7E47FAC8" w14:textId="77777777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till protokoll</w:t>
            </w:r>
          </w:p>
          <w:p w14:paraId="2A6CBAD4" w14:textId="0FD64FA2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2020/21:</w:t>
            </w:r>
            <w:r w:rsidR="00E411B0">
              <w:rPr>
                <w:sz w:val="22"/>
              </w:rPr>
              <w:t>3</w:t>
            </w:r>
            <w:r w:rsidR="004C7B46">
              <w:rPr>
                <w:sz w:val="22"/>
              </w:rPr>
              <w:t>5</w:t>
            </w:r>
          </w:p>
        </w:tc>
      </w:tr>
      <w:tr w:rsidR="001904DE" w14:paraId="2AAE799A" w14:textId="77777777" w:rsidTr="00B93FBC">
        <w:trPr>
          <w:gridAfter w:val="1"/>
          <w:wAfter w:w="1141" w:type="dxa"/>
          <w:cantSplit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46F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38F" w14:textId="5EA936F6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15D71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F6D8" w14:textId="2B378C3F" w:rsidR="001904DE" w:rsidRDefault="00412D8D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</w:t>
            </w:r>
            <w:r w:rsidR="00BC316F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AC3" w14:textId="2E70B25E" w:rsidR="001904DE" w:rsidRDefault="00BC316F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E311" w14:textId="154E8EC7" w:rsidR="001904DE" w:rsidRDefault="00BC316F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9-10</w:t>
            </w:r>
            <w:proofErr w:type="gramEnd"/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00D" w14:textId="0B3E3E82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6A80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79EE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4DE" w14:paraId="11FFC7FA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D02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4AE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2EB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C60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5137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6DD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C5A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E35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57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F5D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72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15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13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E8A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92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27BD5" w14:paraId="715FF5E2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78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36DA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44FB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075C" w14:textId="0D0C0A55" w:rsidR="00A27BD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146A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DEA2" w14:textId="27F8CE21" w:rsidR="00A27BD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A23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64F4" w14:textId="01C83579" w:rsidR="00A27BD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A1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D276" w14:textId="1F9FCE95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C73E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F36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54B7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D21D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00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1E1FAC" w14:paraId="79A68B1E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D44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F80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93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7A51" w14:textId="21F51042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543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6CD8" w14:textId="0F088CED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4A0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550" w14:textId="78B819E0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E79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86C9" w14:textId="131F85AD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901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EE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3CD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204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4C2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20233FA9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E4E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28A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5E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A7DE" w14:textId="517D825A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DC2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51E2" w14:textId="561317C5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07C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589" w14:textId="49C5AC0D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93A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5D6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A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60A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2C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7E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196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5D977A21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EA53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0E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B4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FD2E" w14:textId="56FE9062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7B4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CA54" w14:textId="3583B8D5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BE3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8186" w14:textId="3F663B13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A0B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28D6" w14:textId="13B5E29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59C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194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37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1FC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376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42971526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2CA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461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62A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78F6" w14:textId="7EF5E9B2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67C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4B81" w14:textId="19569C2C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8AA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225" w14:textId="4FF52543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3D0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EE62" w14:textId="53255ED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71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968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BA7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757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209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B923A42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9E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50B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A21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6B6" w14:textId="3B1359A9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0CB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B834" w14:textId="2AB200D4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4FB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5155" w14:textId="0AA3619F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26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963" w14:textId="51567B8C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C39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F5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9A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26F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18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8BFCD96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FFEC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C3A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2A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1EC1" w14:textId="706375F1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7A6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76CC" w14:textId="09D68B60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49C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134" w14:textId="38E4C1EA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2FE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E503" w14:textId="6C4F538D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A4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A2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CAA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731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ACE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46127D6C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6E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3B7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926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5B46" w14:textId="38F4DC9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EC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E7FE" w14:textId="504B943E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F1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DA24" w14:textId="5937C1F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57F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841D" w14:textId="283D782B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F6C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4A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F42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D1C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E0A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C88F23E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83C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8D0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3B4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A41" w14:textId="32B09EAE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CE8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78F2" w14:textId="06ADAADC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C9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1304" w14:textId="3AF00DD7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627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29D2" w14:textId="7DFAD24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F2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B9A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45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AD4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0C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3919FAA1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071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040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5D8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7BF" w14:textId="3CC44411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D8D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332D" w14:textId="4F806A40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305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887F" w14:textId="5A54E65A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328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5F8" w14:textId="39144983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BC7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CDE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613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8BF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48D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3E12F66E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D7D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304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B1F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188A" w14:textId="50740542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59F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7841" w14:textId="0C78F929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247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9D4" w14:textId="264FD729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A50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BB10" w14:textId="05ED2202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0D2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82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3D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923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88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71E2DDE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195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795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DD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4BA8" w14:textId="0DFAA0F4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33B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ACFB" w14:textId="17FB608E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F26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FFE2" w14:textId="5FFE0281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7B7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92B" w14:textId="51AD10B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45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C1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5CB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71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97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E606625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F53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D6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1C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0C1A" w14:textId="62FD5A4D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CC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EA47" w14:textId="21B3E614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F6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04C4" w14:textId="2EB2FB10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9E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9A1" w14:textId="728361A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49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BDA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A37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CB3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08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D67F6A6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A15C" w14:textId="77777777" w:rsidR="00A27BD5" w:rsidRPr="000C6ED6" w:rsidRDefault="00A27BD5" w:rsidP="00A27BD5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337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5AE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C7E" w14:textId="2C7E1583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68D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F8DC" w14:textId="0D8E537A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EF1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654" w14:textId="23565361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6C3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62CE" w14:textId="2A1A6B1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57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20E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974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7CF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BB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AFE0252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F44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330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B1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8B58" w14:textId="7C0C1EC0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ADE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EDB" w14:textId="28252A5E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A4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B404" w14:textId="41C97D6A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85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FF54" w14:textId="2C29F24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20E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A45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C8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691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EC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4452D56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82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FBD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9BF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B25C" w14:textId="7804959F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61A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B1D6" w14:textId="34D710B8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2FB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4D10" w14:textId="69DD28CB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BC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C696" w14:textId="6DF45372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2DC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EB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0C9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7B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25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46DD08F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83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C47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F6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15A8" w14:textId="62ECE7ED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BEC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01D" w14:textId="39A94201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908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9901" w14:textId="6472D30E" w:rsidR="00A27BD5" w:rsidRPr="00E70A95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83A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1BD3" w14:textId="3CCD6ED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C4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762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2DC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E1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160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14:paraId="1E87CA5C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BDA4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FF30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0A2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EBC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4E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C89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AF1B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88C2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4E2C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C3B4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A270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88F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BF9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11A9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877E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14:paraId="647A691F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003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15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EC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B053" w14:textId="358A4FFB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31A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854D" w14:textId="2D55EE11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B17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70F" w14:textId="24179BBA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771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2A8B" w14:textId="21B3A40E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D7E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CF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60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FB2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C9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8CEE070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E4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398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D86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5BB0" w14:textId="162B24B5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281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845B" w14:textId="549AC383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43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6D3" w14:textId="38BDE7AB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D10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266F" w14:textId="6C494BCB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3F1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92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922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E02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292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54A52C7F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FAA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F4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C5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DAF3" w14:textId="102BE309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A2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FED0" w14:textId="147A59C2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32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5AAA" w14:textId="686D4E54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10D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BCDA" w14:textId="4BFEE05F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F29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DE0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A0F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39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B5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9047C9F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E73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219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48B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6A6C" w14:textId="610B4BC6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98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32F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8A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9E7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7C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663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82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88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59F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4C2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36B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0B8BF1BD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A27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E29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8A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3CE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203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B87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EA0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9E4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E92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545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42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D7C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C3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87E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C8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1D7158E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9B75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90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D43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9C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E53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30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27C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06B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78F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9D8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74D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82A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187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FC4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C7A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B6D04F1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1C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7DF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D9B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A2B7" w14:textId="7EB19B58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0C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AB0" w14:textId="31EBC72C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F29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CE6B" w14:textId="4462EA18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BB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B5D2" w14:textId="01B7364C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1D6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78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99E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2EE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DF1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0E6CE2E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6300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BB7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5EA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5DD9" w14:textId="7EA17F51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FE0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8B10" w14:textId="3D44A419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B3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3139" w14:textId="21BB850B" w:rsidR="00A27BD5" w:rsidRPr="0078232D" w:rsidRDefault="00BC316F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24F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AF41" w14:textId="4DBFB01C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522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F15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9FE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25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D52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9DA4379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25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365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C52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291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23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652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1E6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0B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DF9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C0E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535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AF8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C61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ECD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2D8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1C8CA2D0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51F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F3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9E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C7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BA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8BE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9C7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7DF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6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90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18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D0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90D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0F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19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738EC0D2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524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D0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B56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5E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6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042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23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51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E63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15E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797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5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80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BD2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AC7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B049CAF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1A9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1F0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E36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54E" w14:textId="66CCD9F1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331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55EB" w14:textId="2DD84DED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F1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AFF2" w14:textId="1B12732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988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78E" w14:textId="07AD368D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6B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460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46D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BC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49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14275B53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C4D0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0DD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E13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575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AC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D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34E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0E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7A7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FDD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20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807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131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77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82C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63A53B9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2DC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501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39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91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08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E6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89C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74C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AA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5AD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D6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E6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6C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AC5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EE3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FAD2D32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A11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B1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EB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A5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09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FA4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FFF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350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FB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523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36B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46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8AE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AA9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15F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0FBE235D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53C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621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F22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0F7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3D0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99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B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3A1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8E6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C2A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63D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94F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45C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EE2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957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42129D8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5E4F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70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389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1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625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5F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D12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BBD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698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BB1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BF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FA5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D5E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9D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D9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:rsidRPr="00AB3136" w14:paraId="07C390CD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2B1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99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FEC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2B7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D11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31E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316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3FD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E5C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ED9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969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468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20E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12E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215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415EACC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B08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E9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67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E04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78C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4F9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6A3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6EE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F2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BDC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4D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FE9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E6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4E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14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055111B8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6F9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21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614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1DD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595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B2A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8C4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6BC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34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051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C18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70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82D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59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5E3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A9D4074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853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38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7E2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6CA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83D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669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502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61C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1BA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B1A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82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4D4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83D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DFC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8D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497D5E4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7E6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08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9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C92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CB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057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A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C69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F37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D6D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384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E5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495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00A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823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56852E5B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4CD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AD9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B5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1C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A52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264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72D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3E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DDE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1FC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39F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23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5BA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A2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87D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236A085C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49A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4BE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103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7C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069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B94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9C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D47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D3E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92A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7B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6DA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8A3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450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2B8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7538EEA8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6B3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25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524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53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C35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3F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1FE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032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F2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11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0B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8EE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6BB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AF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471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77603946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0F4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A61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58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2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C0D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35B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D6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04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B36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AC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296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69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D1D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85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11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4467D9FD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BE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49B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933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B5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A2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9C5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2B5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86F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9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F3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A3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25E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EE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6EA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962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0306FD6E" w14:textId="77777777" w:rsidTr="00B93FBC">
        <w:trPr>
          <w:gridAfter w:val="1"/>
          <w:wAfter w:w="1141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A2D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DDF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12D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82B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D65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86F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B1B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75F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DB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018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E19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75D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27E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E7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58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14:paraId="4FED4BF1" w14:textId="77777777" w:rsidTr="00B93FBC">
        <w:trPr>
          <w:gridAfter w:val="1"/>
          <w:wAfter w:w="1141" w:type="dxa"/>
          <w:trHeight w:val="263"/>
        </w:trPr>
        <w:tc>
          <w:tcPr>
            <w:tcW w:w="4100" w:type="dxa"/>
            <w:gridSpan w:val="4"/>
          </w:tcPr>
          <w:p w14:paraId="3E351DD5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14:paraId="16C6490E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X = ledamöter som deltagit i handläggningen</w:t>
            </w:r>
          </w:p>
        </w:tc>
      </w:tr>
      <w:tr w:rsidR="00A27BD5" w14:paraId="4FDCD434" w14:textId="77777777" w:rsidTr="00B93FBC">
        <w:trPr>
          <w:gridAfter w:val="1"/>
          <w:wAfter w:w="1141" w:type="dxa"/>
          <w:trHeight w:val="262"/>
        </w:trPr>
        <w:tc>
          <w:tcPr>
            <w:tcW w:w="4100" w:type="dxa"/>
            <w:gridSpan w:val="4"/>
          </w:tcPr>
          <w:p w14:paraId="5D873CAF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14:paraId="282FE123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O = ledamöter som härutöver har varit närvarande</w:t>
            </w:r>
          </w:p>
        </w:tc>
      </w:tr>
    </w:tbl>
    <w:p w14:paraId="0E15BE11" w14:textId="3EA73DC5" w:rsidR="009E67C3" w:rsidRDefault="009E67C3" w:rsidP="00131096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9E67C3" w:rsidSect="00EC029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6F6C"/>
    <w:multiLevelType w:val="multilevel"/>
    <w:tmpl w:val="7FA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2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0B0315B3"/>
    <w:multiLevelType w:val="multilevel"/>
    <w:tmpl w:val="426C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C179E2"/>
    <w:multiLevelType w:val="hybridMultilevel"/>
    <w:tmpl w:val="A3624DDA"/>
    <w:lvl w:ilvl="0" w:tplc="8F8682E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E45104"/>
    <w:multiLevelType w:val="hybridMultilevel"/>
    <w:tmpl w:val="A0320AA6"/>
    <w:lvl w:ilvl="0" w:tplc="75E2D5A8">
      <w:start w:val="1"/>
      <w:numFmt w:val="bullet"/>
      <w:lvlText w:val=""/>
      <w:lvlJc w:val="left"/>
      <w:pPr>
        <w:ind w:left="38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6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913E29"/>
    <w:multiLevelType w:val="hybridMultilevel"/>
    <w:tmpl w:val="D6D676B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C33D06"/>
    <w:multiLevelType w:val="hybridMultilevel"/>
    <w:tmpl w:val="862605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165A77"/>
    <w:multiLevelType w:val="hybridMultilevel"/>
    <w:tmpl w:val="7C02E1B4"/>
    <w:lvl w:ilvl="0" w:tplc="8F8682E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957CEA"/>
    <w:multiLevelType w:val="hybridMultilevel"/>
    <w:tmpl w:val="410239D8"/>
    <w:lvl w:ilvl="0" w:tplc="8F8682E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3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B10C7"/>
    <w:multiLevelType w:val="hybridMultilevel"/>
    <w:tmpl w:val="1EE8112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A5AE0"/>
    <w:multiLevelType w:val="multilevel"/>
    <w:tmpl w:val="16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0F43DD"/>
    <w:multiLevelType w:val="multilevel"/>
    <w:tmpl w:val="836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61BBA"/>
    <w:multiLevelType w:val="hybridMultilevel"/>
    <w:tmpl w:val="B6D82D6C"/>
    <w:lvl w:ilvl="0" w:tplc="0A2CAA0A">
      <w:start w:val="1"/>
      <w:numFmt w:val="decimal"/>
      <w:lvlText w:val="%1."/>
      <w:lvlJc w:val="left"/>
      <w:pPr>
        <w:ind w:left="196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DD303880">
      <w:numFmt w:val="bullet"/>
      <w:lvlText w:val="•"/>
      <w:lvlJc w:val="left"/>
      <w:pPr>
        <w:ind w:left="2696" w:hanging="401"/>
      </w:pPr>
      <w:rPr>
        <w:rFonts w:hint="default"/>
        <w:lang w:val="sv-SE" w:eastAsia="en-US" w:bidi="ar-SA"/>
      </w:rPr>
    </w:lvl>
    <w:lvl w:ilvl="2" w:tplc="F85ECF74">
      <w:numFmt w:val="bullet"/>
      <w:lvlText w:val="•"/>
      <w:lvlJc w:val="left"/>
      <w:pPr>
        <w:ind w:left="3433" w:hanging="401"/>
      </w:pPr>
      <w:rPr>
        <w:rFonts w:hint="default"/>
        <w:lang w:val="sv-SE" w:eastAsia="en-US" w:bidi="ar-SA"/>
      </w:rPr>
    </w:lvl>
    <w:lvl w:ilvl="3" w:tplc="0B76F23C">
      <w:numFmt w:val="bullet"/>
      <w:lvlText w:val="•"/>
      <w:lvlJc w:val="left"/>
      <w:pPr>
        <w:ind w:left="4169" w:hanging="401"/>
      </w:pPr>
      <w:rPr>
        <w:rFonts w:hint="default"/>
        <w:lang w:val="sv-SE" w:eastAsia="en-US" w:bidi="ar-SA"/>
      </w:rPr>
    </w:lvl>
    <w:lvl w:ilvl="4" w:tplc="9970D07E">
      <w:numFmt w:val="bullet"/>
      <w:lvlText w:val="•"/>
      <w:lvlJc w:val="left"/>
      <w:pPr>
        <w:ind w:left="4906" w:hanging="401"/>
      </w:pPr>
      <w:rPr>
        <w:rFonts w:hint="default"/>
        <w:lang w:val="sv-SE" w:eastAsia="en-US" w:bidi="ar-SA"/>
      </w:rPr>
    </w:lvl>
    <w:lvl w:ilvl="5" w:tplc="E7D207EA">
      <w:numFmt w:val="bullet"/>
      <w:lvlText w:val="•"/>
      <w:lvlJc w:val="left"/>
      <w:pPr>
        <w:ind w:left="5643" w:hanging="401"/>
      </w:pPr>
      <w:rPr>
        <w:rFonts w:hint="default"/>
        <w:lang w:val="sv-SE" w:eastAsia="en-US" w:bidi="ar-SA"/>
      </w:rPr>
    </w:lvl>
    <w:lvl w:ilvl="6" w:tplc="0A1AF312">
      <w:numFmt w:val="bullet"/>
      <w:lvlText w:val="•"/>
      <w:lvlJc w:val="left"/>
      <w:pPr>
        <w:ind w:left="6379" w:hanging="401"/>
      </w:pPr>
      <w:rPr>
        <w:rFonts w:hint="default"/>
        <w:lang w:val="sv-SE" w:eastAsia="en-US" w:bidi="ar-SA"/>
      </w:rPr>
    </w:lvl>
    <w:lvl w:ilvl="7" w:tplc="B2142CD2">
      <w:numFmt w:val="bullet"/>
      <w:lvlText w:val="•"/>
      <w:lvlJc w:val="left"/>
      <w:pPr>
        <w:ind w:left="7116" w:hanging="401"/>
      </w:pPr>
      <w:rPr>
        <w:rFonts w:hint="default"/>
        <w:lang w:val="sv-SE" w:eastAsia="en-US" w:bidi="ar-SA"/>
      </w:rPr>
    </w:lvl>
    <w:lvl w:ilvl="8" w:tplc="EFA898DE">
      <w:numFmt w:val="bullet"/>
      <w:lvlText w:val="•"/>
      <w:lvlJc w:val="left"/>
      <w:pPr>
        <w:ind w:left="7853" w:hanging="401"/>
      </w:pPr>
      <w:rPr>
        <w:rFonts w:hint="default"/>
        <w:lang w:val="sv-SE" w:eastAsia="en-US" w:bidi="ar-SA"/>
      </w:rPr>
    </w:lvl>
  </w:abstractNum>
  <w:abstractNum w:abstractNumId="31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4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C7ADC"/>
    <w:multiLevelType w:val="hybridMultilevel"/>
    <w:tmpl w:val="55A2C3C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C1898"/>
    <w:multiLevelType w:val="multilevel"/>
    <w:tmpl w:val="4C24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9" w15:restartNumberingAfterBreak="0">
    <w:nsid w:val="74773D79"/>
    <w:multiLevelType w:val="multilevel"/>
    <w:tmpl w:val="04A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83C20"/>
    <w:multiLevelType w:val="multilevel"/>
    <w:tmpl w:val="A2A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42" w15:restartNumberingAfterBreak="0">
    <w:nsid w:val="776D69E2"/>
    <w:multiLevelType w:val="hybridMultilevel"/>
    <w:tmpl w:val="3C54D37C"/>
    <w:name w:val="RubrikNr722222"/>
    <w:lvl w:ilvl="0" w:tplc="C76E72C8">
      <w:start w:val="1"/>
      <w:numFmt w:val="bullet"/>
      <w:pStyle w:val="Punktlistalinje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872AA"/>
    <w:multiLevelType w:val="hybridMultilevel"/>
    <w:tmpl w:val="7F72D3C6"/>
    <w:lvl w:ilvl="0" w:tplc="75E2D5A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2"/>
  </w:num>
  <w:num w:numId="13">
    <w:abstractNumId w:val="29"/>
  </w:num>
  <w:num w:numId="14">
    <w:abstractNumId w:val="34"/>
  </w:num>
  <w:num w:numId="15">
    <w:abstractNumId w:val="18"/>
    <w:lvlOverride w:ilvl="0">
      <w:startOverride w:val="1"/>
    </w:lvlOverride>
  </w:num>
  <w:num w:numId="16">
    <w:abstractNumId w:val="11"/>
  </w:num>
  <w:num w:numId="17">
    <w:abstractNumId w:val="38"/>
  </w:num>
  <w:num w:numId="18">
    <w:abstractNumId w:val="23"/>
  </w:num>
  <w:num w:numId="19">
    <w:abstractNumId w:val="33"/>
  </w:num>
  <w:num w:numId="20">
    <w:abstractNumId w:val="41"/>
  </w:num>
  <w:num w:numId="21">
    <w:abstractNumId w:val="31"/>
  </w:num>
  <w:num w:numId="22">
    <w:abstractNumId w:val="12"/>
  </w:num>
  <w:num w:numId="23">
    <w:abstractNumId w:val="44"/>
  </w:num>
  <w:num w:numId="24">
    <w:abstractNumId w:val="22"/>
  </w:num>
  <w:num w:numId="25">
    <w:abstractNumId w:val="16"/>
  </w:num>
  <w:num w:numId="26">
    <w:abstractNumId w:val="25"/>
  </w:num>
  <w:num w:numId="27">
    <w:abstractNumId w:val="26"/>
  </w:num>
  <w:num w:numId="28">
    <w:abstractNumId w:val="24"/>
  </w:num>
  <w:num w:numId="29">
    <w:abstractNumId w:val="39"/>
  </w:num>
  <w:num w:numId="30">
    <w:abstractNumId w:val="10"/>
  </w:num>
  <w:num w:numId="31">
    <w:abstractNumId w:val="27"/>
  </w:num>
  <w:num w:numId="32">
    <w:abstractNumId w:val="13"/>
  </w:num>
  <w:num w:numId="33">
    <w:abstractNumId w:val="28"/>
  </w:num>
  <w:num w:numId="34">
    <w:abstractNumId w:val="36"/>
  </w:num>
  <w:num w:numId="35">
    <w:abstractNumId w:val="40"/>
  </w:num>
  <w:num w:numId="36">
    <w:abstractNumId w:val="43"/>
  </w:num>
  <w:num w:numId="37">
    <w:abstractNumId w:val="17"/>
  </w:num>
  <w:num w:numId="38">
    <w:abstractNumId w:val="30"/>
  </w:num>
  <w:num w:numId="39">
    <w:abstractNumId w:val="19"/>
  </w:num>
  <w:num w:numId="40">
    <w:abstractNumId w:val="20"/>
  </w:num>
  <w:num w:numId="41">
    <w:abstractNumId w:val="21"/>
  </w:num>
  <w:num w:numId="42">
    <w:abstractNumId w:val="15"/>
  </w:num>
  <w:num w:numId="43">
    <w:abstractNumId w:val="14"/>
  </w:num>
  <w:num w:numId="44">
    <w:abstractNumId w:val="4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3209E"/>
    <w:rsid w:val="0004420A"/>
    <w:rsid w:val="0004623F"/>
    <w:rsid w:val="000477E4"/>
    <w:rsid w:val="0006043F"/>
    <w:rsid w:val="000605D2"/>
    <w:rsid w:val="00063209"/>
    <w:rsid w:val="00072835"/>
    <w:rsid w:val="00074B38"/>
    <w:rsid w:val="0009301C"/>
    <w:rsid w:val="00093174"/>
    <w:rsid w:val="00094A50"/>
    <w:rsid w:val="000F0DD6"/>
    <w:rsid w:val="00125F59"/>
    <w:rsid w:val="00127F8C"/>
    <w:rsid w:val="00131096"/>
    <w:rsid w:val="00145BAB"/>
    <w:rsid w:val="0016450A"/>
    <w:rsid w:val="001848DB"/>
    <w:rsid w:val="001904DE"/>
    <w:rsid w:val="00196048"/>
    <w:rsid w:val="001C0301"/>
    <w:rsid w:val="001D6835"/>
    <w:rsid w:val="001D6A48"/>
    <w:rsid w:val="001D6BC6"/>
    <w:rsid w:val="001E1BC9"/>
    <w:rsid w:val="002026D0"/>
    <w:rsid w:val="00225811"/>
    <w:rsid w:val="00233F45"/>
    <w:rsid w:val="0026352F"/>
    <w:rsid w:val="0028015F"/>
    <w:rsid w:val="00280BC7"/>
    <w:rsid w:val="00284A22"/>
    <w:rsid w:val="002A3C8B"/>
    <w:rsid w:val="002A3F0A"/>
    <w:rsid w:val="002A4C37"/>
    <w:rsid w:val="002B7046"/>
    <w:rsid w:val="002C5315"/>
    <w:rsid w:val="002D563E"/>
    <w:rsid w:val="002E492A"/>
    <w:rsid w:val="002F303B"/>
    <w:rsid w:val="003221C9"/>
    <w:rsid w:val="00386CC5"/>
    <w:rsid w:val="00387A65"/>
    <w:rsid w:val="00391567"/>
    <w:rsid w:val="00391B51"/>
    <w:rsid w:val="003A788D"/>
    <w:rsid w:val="003B36DF"/>
    <w:rsid w:val="003D1580"/>
    <w:rsid w:val="003D7F03"/>
    <w:rsid w:val="003E1B24"/>
    <w:rsid w:val="003F7494"/>
    <w:rsid w:val="004053B4"/>
    <w:rsid w:val="00412D8D"/>
    <w:rsid w:val="00421C4B"/>
    <w:rsid w:val="00430A47"/>
    <w:rsid w:val="00463A6B"/>
    <w:rsid w:val="00467790"/>
    <w:rsid w:val="00475A1E"/>
    <w:rsid w:val="00493AD0"/>
    <w:rsid w:val="004A6AA5"/>
    <w:rsid w:val="004B7164"/>
    <w:rsid w:val="004C73B4"/>
    <w:rsid w:val="004C7B46"/>
    <w:rsid w:val="004D4A23"/>
    <w:rsid w:val="004E1A75"/>
    <w:rsid w:val="004E1D4B"/>
    <w:rsid w:val="004E4F17"/>
    <w:rsid w:val="004F0DA0"/>
    <w:rsid w:val="00514A1E"/>
    <w:rsid w:val="00520A37"/>
    <w:rsid w:val="005315D0"/>
    <w:rsid w:val="0053221B"/>
    <w:rsid w:val="0053593C"/>
    <w:rsid w:val="00535E5A"/>
    <w:rsid w:val="005507BD"/>
    <w:rsid w:val="00554BB0"/>
    <w:rsid w:val="00585C22"/>
    <w:rsid w:val="00585D84"/>
    <w:rsid w:val="005C47E9"/>
    <w:rsid w:val="005E3F46"/>
    <w:rsid w:val="005F21DA"/>
    <w:rsid w:val="005F4A4B"/>
    <w:rsid w:val="005F50F3"/>
    <w:rsid w:val="006028C2"/>
    <w:rsid w:val="00613DE2"/>
    <w:rsid w:val="00614E28"/>
    <w:rsid w:val="00653888"/>
    <w:rsid w:val="006628EA"/>
    <w:rsid w:val="00673C38"/>
    <w:rsid w:val="00681FCE"/>
    <w:rsid w:val="00683791"/>
    <w:rsid w:val="00684B65"/>
    <w:rsid w:val="006A5181"/>
    <w:rsid w:val="006D09BE"/>
    <w:rsid w:val="006D3AF9"/>
    <w:rsid w:val="006F79E7"/>
    <w:rsid w:val="00701585"/>
    <w:rsid w:val="0070234A"/>
    <w:rsid w:val="007064E2"/>
    <w:rsid w:val="00712851"/>
    <w:rsid w:val="007149F6"/>
    <w:rsid w:val="0072573C"/>
    <w:rsid w:val="00725D2D"/>
    <w:rsid w:val="00727686"/>
    <w:rsid w:val="007302B2"/>
    <w:rsid w:val="00735493"/>
    <w:rsid w:val="00736809"/>
    <w:rsid w:val="00736A9E"/>
    <w:rsid w:val="00750A5B"/>
    <w:rsid w:val="00751706"/>
    <w:rsid w:val="007531C1"/>
    <w:rsid w:val="00753C73"/>
    <w:rsid w:val="0076008B"/>
    <w:rsid w:val="00766D57"/>
    <w:rsid w:val="00777616"/>
    <w:rsid w:val="007B6A85"/>
    <w:rsid w:val="007C1F67"/>
    <w:rsid w:val="007D3D02"/>
    <w:rsid w:val="007E1900"/>
    <w:rsid w:val="007E620C"/>
    <w:rsid w:val="007F432C"/>
    <w:rsid w:val="008048C6"/>
    <w:rsid w:val="00804D25"/>
    <w:rsid w:val="00814DC3"/>
    <w:rsid w:val="00824852"/>
    <w:rsid w:val="008408E7"/>
    <w:rsid w:val="00847E90"/>
    <w:rsid w:val="008511B9"/>
    <w:rsid w:val="008541C8"/>
    <w:rsid w:val="00857663"/>
    <w:rsid w:val="00870004"/>
    <w:rsid w:val="00873EB1"/>
    <w:rsid w:val="00874A67"/>
    <w:rsid w:val="00885574"/>
    <w:rsid w:val="00886EFB"/>
    <w:rsid w:val="008C35F8"/>
    <w:rsid w:val="008C464A"/>
    <w:rsid w:val="008D0FD0"/>
    <w:rsid w:val="008D3BE8"/>
    <w:rsid w:val="008D674B"/>
    <w:rsid w:val="008F5C48"/>
    <w:rsid w:val="00925EF5"/>
    <w:rsid w:val="00930DF5"/>
    <w:rsid w:val="009427EA"/>
    <w:rsid w:val="0095366E"/>
    <w:rsid w:val="00980BA4"/>
    <w:rsid w:val="009855B9"/>
    <w:rsid w:val="0099399B"/>
    <w:rsid w:val="009D3A19"/>
    <w:rsid w:val="009D43B6"/>
    <w:rsid w:val="009E67C3"/>
    <w:rsid w:val="00A05D85"/>
    <w:rsid w:val="00A06C49"/>
    <w:rsid w:val="00A14E9E"/>
    <w:rsid w:val="00A27BD5"/>
    <w:rsid w:val="00A36C4B"/>
    <w:rsid w:val="00A37376"/>
    <w:rsid w:val="00A419A7"/>
    <w:rsid w:val="00A51EF3"/>
    <w:rsid w:val="00A621B9"/>
    <w:rsid w:val="00AB130E"/>
    <w:rsid w:val="00AB6941"/>
    <w:rsid w:val="00AC1B3C"/>
    <w:rsid w:val="00AD54DD"/>
    <w:rsid w:val="00AE1B48"/>
    <w:rsid w:val="00B026D0"/>
    <w:rsid w:val="00B126CF"/>
    <w:rsid w:val="00B13CA6"/>
    <w:rsid w:val="00B26BB6"/>
    <w:rsid w:val="00B325E8"/>
    <w:rsid w:val="00B340EB"/>
    <w:rsid w:val="00B42E86"/>
    <w:rsid w:val="00B477A4"/>
    <w:rsid w:val="00B60025"/>
    <w:rsid w:val="00B600B0"/>
    <w:rsid w:val="00B8579F"/>
    <w:rsid w:val="00B93FBC"/>
    <w:rsid w:val="00BC07F3"/>
    <w:rsid w:val="00BC316F"/>
    <w:rsid w:val="00BD003B"/>
    <w:rsid w:val="00BD063D"/>
    <w:rsid w:val="00BD52D6"/>
    <w:rsid w:val="00BF2CA6"/>
    <w:rsid w:val="00BF757E"/>
    <w:rsid w:val="00C05CDF"/>
    <w:rsid w:val="00C32D6A"/>
    <w:rsid w:val="00C365D2"/>
    <w:rsid w:val="00C512C4"/>
    <w:rsid w:val="00C60783"/>
    <w:rsid w:val="00C66961"/>
    <w:rsid w:val="00C70C5F"/>
    <w:rsid w:val="00C76D39"/>
    <w:rsid w:val="00C8110B"/>
    <w:rsid w:val="00C81F81"/>
    <w:rsid w:val="00CA77D6"/>
    <w:rsid w:val="00CB0A4B"/>
    <w:rsid w:val="00CB2263"/>
    <w:rsid w:val="00CB29AF"/>
    <w:rsid w:val="00CB3052"/>
    <w:rsid w:val="00CC5D54"/>
    <w:rsid w:val="00CD5483"/>
    <w:rsid w:val="00D00556"/>
    <w:rsid w:val="00D14E0D"/>
    <w:rsid w:val="00D24D1E"/>
    <w:rsid w:val="00D25C73"/>
    <w:rsid w:val="00D34CA9"/>
    <w:rsid w:val="00D37B28"/>
    <w:rsid w:val="00D41AF2"/>
    <w:rsid w:val="00D44302"/>
    <w:rsid w:val="00D66118"/>
    <w:rsid w:val="00D76AE2"/>
    <w:rsid w:val="00D81E5B"/>
    <w:rsid w:val="00D8468E"/>
    <w:rsid w:val="00D864C0"/>
    <w:rsid w:val="00DD00A4"/>
    <w:rsid w:val="00DD5CED"/>
    <w:rsid w:val="00DE3D8E"/>
    <w:rsid w:val="00E06FAB"/>
    <w:rsid w:val="00E139E0"/>
    <w:rsid w:val="00E154D8"/>
    <w:rsid w:val="00E15D71"/>
    <w:rsid w:val="00E37BCE"/>
    <w:rsid w:val="00E411B0"/>
    <w:rsid w:val="00E457A5"/>
    <w:rsid w:val="00E61C09"/>
    <w:rsid w:val="00E70631"/>
    <w:rsid w:val="00E7194E"/>
    <w:rsid w:val="00E91EF4"/>
    <w:rsid w:val="00E96E80"/>
    <w:rsid w:val="00EA017E"/>
    <w:rsid w:val="00EC0296"/>
    <w:rsid w:val="00EE734A"/>
    <w:rsid w:val="00F063C4"/>
    <w:rsid w:val="00F131FB"/>
    <w:rsid w:val="00F24C55"/>
    <w:rsid w:val="00F26420"/>
    <w:rsid w:val="00F27CBC"/>
    <w:rsid w:val="00F330C7"/>
    <w:rsid w:val="00F370E9"/>
    <w:rsid w:val="00F41114"/>
    <w:rsid w:val="00F578DD"/>
    <w:rsid w:val="00F600E3"/>
    <w:rsid w:val="00F66E5F"/>
    <w:rsid w:val="00F8403A"/>
    <w:rsid w:val="00FB6D6E"/>
    <w:rsid w:val="00F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3CE4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4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47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47E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47E9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47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47E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italic">
    <w:name w:val="italic"/>
    <w:basedOn w:val="Standardstycketeckensnitt"/>
    <w:rsid w:val="004D4A23"/>
  </w:style>
  <w:style w:type="character" w:customStyle="1" w:styleId="bold">
    <w:name w:val="bold"/>
    <w:basedOn w:val="Standardstycketeckensnitt"/>
    <w:rsid w:val="00C60783"/>
  </w:style>
  <w:style w:type="paragraph" w:styleId="Oformateradtext">
    <w:name w:val="Plain Text"/>
    <w:basedOn w:val="Normal"/>
    <w:link w:val="OformateradtextChar"/>
    <w:uiPriority w:val="99"/>
    <w:semiHidden/>
    <w:unhideWhenUsed/>
    <w:rsid w:val="001E1BC9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E1BC9"/>
    <w:rPr>
      <w:rFonts w:ascii="Calibri" w:hAnsi="Calibri"/>
      <w:szCs w:val="21"/>
      <w:lang w:val="sv-SE"/>
    </w:rPr>
  </w:style>
  <w:style w:type="paragraph" w:customStyle="1" w:styleId="Punktlistalinje">
    <w:name w:val="Punktlista linje"/>
    <w:basedOn w:val="Normal"/>
    <w:uiPriority w:val="11"/>
    <w:qFormat/>
    <w:rsid w:val="00BC316F"/>
    <w:pPr>
      <w:widowControl/>
      <w:numPr>
        <w:numId w:val="44"/>
      </w:numPr>
      <w:tabs>
        <w:tab w:val="left" w:pos="284"/>
      </w:tabs>
      <w:spacing w:before="125" w:after="125" w:line="250" w:lineRule="atLeast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94</TotalTime>
  <Pages>3</Pages>
  <Words>706</Words>
  <Characters>4007</Characters>
  <Application>Microsoft Office Word</Application>
  <DocSecurity>0</DocSecurity>
  <Lines>1001</Lines>
  <Paragraphs>261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Susanne Palm</cp:lastModifiedBy>
  <cp:revision>14</cp:revision>
  <cp:lastPrinted>2021-06-17T09:51:00Z</cp:lastPrinted>
  <dcterms:created xsi:type="dcterms:W3CDTF">2021-06-10T14:18:00Z</dcterms:created>
  <dcterms:modified xsi:type="dcterms:W3CDTF">2021-07-20T14:57:00Z</dcterms:modified>
</cp:coreProperties>
</file>