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16 juni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Sanktionsavgifter för andra aktörer på fiskets område än yrkesfiskare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Forsberg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Eskil Erlandsson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Jan-Olof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Miljöbalken och EU:s kemikalielagstiftning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Lars-Axel Nordell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Büser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Avfallshierarkin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Stärkta sanktionsmöjligheter för Konsumentombudsmannen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Eva Sonidsson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Kvarstad på bankmedel inom EU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samlad strategi för alkohol-, narkotika-, dopnings- och tobakspolitiken 2016–2020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Amir Adan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Östberg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Örnebjär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Hoff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9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16 juni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2016-06-16</SAFIR_Sammantradesdatum_Doc>
    <SAFIR_SammantradeID xmlns="C07A1A6C-0B19-41D9-BDF8-F523BA3921EB">dad95846-6ae7-4f78-8018-8089e5503fec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80A9D-7DC5-4969-96C4-C1B89F42C348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16 juni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