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675B" w:rsidRPr="00290F34" w:rsidRDefault="00B7675B">
      <w:pPr>
        <w:pStyle w:val="Hemstlrubrik"/>
        <w:shd w:val="clear" w:color="000000" w:fill="auto"/>
      </w:pPr>
      <w:r w:rsidRPr="00290F34">
        <w:t>Förslag till riksdagsbeslut</w:t>
      </w:r>
    </w:p>
    <w:p w:rsidR="00B87C39" w:rsidRPr="00290F34" w:rsidRDefault="00B87C39">
      <w:pPr>
        <w:pStyle w:val="Hemstlatt"/>
        <w:numPr>
          <w:ilvl w:val="0"/>
          <w:numId w:val="1"/>
        </w:numPr>
        <w:shd w:val="clear" w:color="000000" w:fill="auto"/>
      </w:pPr>
      <w:r w:rsidRPr="00290F34">
        <w:t>Riksdagen tillkännager för regeringen som sin mening vad i motionen anförs om att Sverige i FN-sammanhang bör ve</w:t>
      </w:r>
      <w:r w:rsidRPr="00290F34">
        <w:t>r</w:t>
      </w:r>
      <w:r w:rsidRPr="00290F34">
        <w:t>ka för en FN-konvention om avskaffande av all slags diskriminering på grund av sexuell läggning eller könsidentitet.</w:t>
      </w:r>
    </w:p>
    <w:p w:rsidR="00B87C39" w:rsidRPr="00290F34" w:rsidRDefault="00B87C39">
      <w:pPr>
        <w:pStyle w:val="Hemstlatt"/>
        <w:numPr>
          <w:ilvl w:val="0"/>
          <w:numId w:val="1"/>
        </w:numPr>
        <w:shd w:val="clear" w:color="000000" w:fill="auto"/>
      </w:pPr>
      <w:r w:rsidRPr="00290F34">
        <w:t>Riksdagen tillkännager för regeringen som sin mening vad i motionen anförs om att Sverige i FN-sammanhang ska verka för att ma</w:t>
      </w:r>
      <w:r w:rsidRPr="00290F34">
        <w:t>n</w:t>
      </w:r>
      <w:r w:rsidRPr="00290F34">
        <w:t>datet för FN:s råd för mänskliga rättigheter även ska inkludera sexuell läggning och könsidentitet.</w:t>
      </w:r>
    </w:p>
    <w:p w:rsidR="00B87C39" w:rsidRPr="00290F34" w:rsidRDefault="00B87C39">
      <w:pPr>
        <w:pStyle w:val="Hemstlatt"/>
        <w:numPr>
          <w:ilvl w:val="0"/>
          <w:numId w:val="1"/>
        </w:numPr>
        <w:shd w:val="clear" w:color="000000" w:fill="auto"/>
      </w:pPr>
      <w:r w:rsidRPr="00290F34">
        <w:t>Riksdagen tillkännager för regeringen som sin mening vad i motionen anförs om att regeringen starkt ska stödja genomförandet av Sidas handlingsplan.</w:t>
      </w:r>
    </w:p>
    <w:p w:rsidR="00B87C39" w:rsidRPr="00290F34" w:rsidRDefault="00B87C39">
      <w:pPr>
        <w:pStyle w:val="Hemstlatt"/>
        <w:numPr>
          <w:ilvl w:val="0"/>
          <w:numId w:val="1"/>
        </w:numPr>
        <w:shd w:val="clear" w:color="000000" w:fill="auto"/>
      </w:pPr>
      <w:r w:rsidRPr="00290F34">
        <w:rPr>
          <w:color w:val="000000"/>
        </w:rPr>
        <w:t xml:space="preserve">Riksdagen tillkännager för regeringen som sin mening vad i motionen anförs om att </w:t>
      </w:r>
      <w:r w:rsidRPr="00290F34">
        <w:t>Sidas regleringsbrev behöver skärpas så att arb</w:t>
      </w:r>
      <w:r w:rsidRPr="00290F34">
        <w:t>e</w:t>
      </w:r>
      <w:r w:rsidRPr="00290F34">
        <w:t>tet med att inkludera HBT-frågorna i all verksamhet intensifi</w:t>
      </w:r>
      <w:r w:rsidRPr="00290F34">
        <w:t>e</w:t>
      </w:r>
      <w:r w:rsidRPr="00290F34">
        <w:t>ras.</w:t>
      </w:r>
    </w:p>
    <w:p w:rsidR="00B87C39" w:rsidRPr="00290F34" w:rsidRDefault="00B87C39">
      <w:pPr>
        <w:pStyle w:val="Hemstlatt"/>
        <w:numPr>
          <w:ilvl w:val="0"/>
          <w:numId w:val="1"/>
        </w:numPr>
        <w:shd w:val="clear" w:color="000000" w:fill="auto"/>
      </w:pPr>
      <w:r w:rsidRPr="00290F34">
        <w:t>Riksdagen tillkännager för regeringen som sin mening vad i motionen anförs om att Sidas regleringsbrev bör beakta HBT-personers grundläggande mänskliga rättigheter och deras möjligheter att organisera sig så att Sverige i utvecklingssamarbete tar särskild hänsyn till HBT-personers mänskliga rättigheter.</w:t>
      </w:r>
    </w:p>
    <w:p w:rsidR="00B87C39" w:rsidRPr="00290F34" w:rsidRDefault="00B87C39">
      <w:pPr>
        <w:pStyle w:val="Hemstlatt"/>
        <w:numPr>
          <w:ilvl w:val="0"/>
          <w:numId w:val="1"/>
        </w:numPr>
        <w:shd w:val="clear" w:color="000000" w:fill="auto"/>
      </w:pPr>
      <w:r w:rsidRPr="00290F34">
        <w:t>Riksdagen tillkännager för regeringen som sin mening vad i motionen anförs om att regeringen inom det nordiska samarbetet och i Europarådet ska verka för att avskaffa all slags diskriminering på grund av sexuell läggning eller könsidentitet.</w:t>
      </w:r>
    </w:p>
    <w:p w:rsidR="00B87C39" w:rsidRPr="00290F34" w:rsidRDefault="00B87C39">
      <w:pPr>
        <w:pStyle w:val="Hemstlatt"/>
        <w:numPr>
          <w:ilvl w:val="0"/>
          <w:numId w:val="1"/>
        </w:numPr>
        <w:shd w:val="clear" w:color="000000" w:fill="auto"/>
      </w:pPr>
      <w:r w:rsidRPr="00290F34">
        <w:t>Riksdagen tillkännager för regeringen som sin mening vad i motionen anförs om att regeringen inom ramen för det nordiska samarb</w:t>
      </w:r>
      <w:r w:rsidRPr="00290F34">
        <w:t>e</w:t>
      </w:r>
      <w:r w:rsidRPr="00290F34">
        <w:t>tet ska verka för att förordningen (1931:429) om vissa internationella rättsförhållanden rörande äktenskap, adoption och förmyndarskap ska gälla för registrerade partner.</w:t>
      </w:r>
      <w:r w:rsidRPr="00290F34">
        <w:rPr>
          <w:vertAlign w:val="superscript"/>
        </w:rPr>
        <w:t>1</w:t>
      </w:r>
    </w:p>
    <w:p w:rsidR="00B87C39" w:rsidRPr="00290F34" w:rsidRDefault="00B87C39">
      <w:pPr>
        <w:pStyle w:val="Hemstlatt"/>
        <w:numPr>
          <w:ilvl w:val="0"/>
          <w:numId w:val="1"/>
        </w:numPr>
        <w:shd w:val="clear" w:color="000000" w:fill="auto"/>
      </w:pPr>
      <w:r w:rsidRPr="00290F34">
        <w:lastRenderedPageBreak/>
        <w:t>Riksdagen tillkännager för regeringen som sin mening vad i motionen anförs om att regeringen inom det nordiska samarbetet ska ve</w:t>
      </w:r>
      <w:r w:rsidRPr="00290F34">
        <w:t>r</w:t>
      </w:r>
      <w:r w:rsidRPr="00290F34">
        <w:t>ka för en partnerskapskonvention.</w:t>
      </w:r>
      <w:r w:rsidRPr="00290F34">
        <w:rPr>
          <w:vertAlign w:val="superscript"/>
        </w:rPr>
        <w:t>1</w:t>
      </w:r>
    </w:p>
    <w:p w:rsidR="00B87C39" w:rsidRPr="00290F34" w:rsidRDefault="00B87C39">
      <w:pPr>
        <w:pStyle w:val="Hemstlatt"/>
        <w:numPr>
          <w:ilvl w:val="0"/>
          <w:numId w:val="1"/>
        </w:numPr>
        <w:shd w:val="clear" w:color="000000" w:fill="auto"/>
      </w:pPr>
      <w:r w:rsidRPr="00290F34">
        <w:t>Riksdagen tillkännager för regeringen som sin mening vad i motionen anförs om att regeringen ska verka för att inom det nordiska samarbetet lyfta frågor avseende sexuell läggning och könsidentitet i sitt samarbete med de baltiska staterna.</w:t>
      </w:r>
    </w:p>
    <w:p w:rsidR="00B87C39" w:rsidRPr="00290F34" w:rsidRDefault="00B87C39">
      <w:pPr>
        <w:pStyle w:val="Hemstlatt"/>
        <w:numPr>
          <w:ilvl w:val="0"/>
          <w:numId w:val="1"/>
        </w:numPr>
        <w:shd w:val="clear" w:color="000000" w:fill="auto"/>
      </w:pPr>
      <w:r w:rsidRPr="00290F34">
        <w:t>Riksdagen tillkännager för regeringen som sin mening vad i motionen anförs om att regeringen ska verka för att man inom Europei</w:t>
      </w:r>
      <w:r w:rsidRPr="00290F34">
        <w:t>s</w:t>
      </w:r>
      <w:r w:rsidRPr="00290F34">
        <w:t>ka unionen sätter hårdare press på de medlemsländer som kränker sina medborgare på grund av sexuell läggning och könsidentitet.</w:t>
      </w:r>
    </w:p>
    <w:p w:rsidR="00B87C39" w:rsidRPr="00290F34" w:rsidRDefault="00B87C39">
      <w:pPr>
        <w:pStyle w:val="Hemstlatt"/>
        <w:numPr>
          <w:ilvl w:val="0"/>
          <w:numId w:val="1"/>
        </w:numPr>
        <w:shd w:val="clear" w:color="000000" w:fill="auto"/>
      </w:pPr>
      <w:r w:rsidRPr="00290F34">
        <w:t>Riksdagen tillkännager för regeringen som sin mening vad i motionen anförs om att regeringen ska verka för att i Köpenhamnskriter</w:t>
      </w:r>
      <w:r w:rsidRPr="00290F34">
        <w:t>i</w:t>
      </w:r>
      <w:r w:rsidRPr="00290F34">
        <w:t>erna skärpa kraven avseende HBT-personers rättigheter på så sätt att det av dessa uttryckligen framgår att ett medlemsland som diskriminerar HBT-personers rättigheter inte kan bli medlem i EU.</w:t>
      </w:r>
    </w:p>
    <w:p w:rsidR="005C0ACB" w:rsidRPr="00290F34" w:rsidRDefault="005C0ACB">
      <w:pPr>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5C0ACB" w:rsidRPr="00290F34" w:rsidRDefault="005C0ACB">
      <w:pPr>
        <w:pStyle w:val="Normaltindrag"/>
        <w:shd w:val="clear" w:color="000000" w:fill="auto"/>
      </w:pPr>
    </w:p>
    <w:p w:rsidR="00B87C39" w:rsidRPr="00290F34" w:rsidRDefault="00B87C39">
      <w:pPr>
        <w:shd w:val="clear" w:color="000000" w:fill="auto"/>
      </w:pPr>
      <w:r w:rsidRPr="00290F34">
        <w:rPr>
          <w:vertAlign w:val="superscript"/>
        </w:rPr>
        <w:t>1</w:t>
      </w:r>
      <w:r w:rsidRPr="00290F34">
        <w:t xml:space="preserve"> Yrkandena 7 och 8 hänvisade till CU.</w:t>
      </w:r>
    </w:p>
    <w:p w:rsidR="00B7675B" w:rsidRPr="00290F34" w:rsidRDefault="0022747E">
      <w:pPr>
        <w:pStyle w:val="Rubrik1"/>
        <w:pageBreakBefore/>
        <w:shd w:val="clear" w:color="000000" w:fill="auto"/>
        <w:spacing w:before="0"/>
      </w:pPr>
      <w:r w:rsidRPr="00290F34">
        <w:t>Inledning</w:t>
      </w:r>
    </w:p>
    <w:p w:rsidR="00B7675B" w:rsidRPr="00290F34" w:rsidRDefault="00B7675B">
      <w:pPr>
        <w:shd w:val="clear" w:color="000000" w:fill="auto"/>
        <w:rPr>
          <w:color w:val="000000"/>
        </w:rPr>
      </w:pPr>
      <w:r w:rsidRPr="00290F34">
        <w:rPr>
          <w:color w:val="000000"/>
        </w:rPr>
        <w:t xml:space="preserve">För Vänsterpartiet är det självklart att alla människors kärlek ska respekteras oavsett vem man väljer att älska, oavsett var i världen man bor. För oss är det en självklarhet </w:t>
      </w:r>
      <w:r w:rsidR="00781446" w:rsidRPr="00290F34">
        <w:rPr>
          <w:color w:val="000000"/>
        </w:rPr>
        <w:t>att ingen ska diskrimineras på grund av</w:t>
      </w:r>
      <w:r w:rsidRPr="00290F34">
        <w:rPr>
          <w:color w:val="000000"/>
        </w:rPr>
        <w:t xml:space="preserve"> sin sexuella läggning eller könsidentitet. Vi vill se en värld där homosexuella, bisexuella och tran</w:t>
      </w:r>
      <w:r w:rsidRPr="00290F34">
        <w:rPr>
          <w:color w:val="000000"/>
        </w:rPr>
        <w:t>s</w:t>
      </w:r>
      <w:r w:rsidRPr="00290F34">
        <w:rPr>
          <w:color w:val="000000"/>
        </w:rPr>
        <w:t>personer (HBT-personer) kan förhålla sig lika självklart till sin sexuella läg</w:t>
      </w:r>
      <w:r w:rsidRPr="00290F34">
        <w:rPr>
          <w:color w:val="000000"/>
        </w:rPr>
        <w:t>g</w:t>
      </w:r>
      <w:r w:rsidRPr="00290F34">
        <w:rPr>
          <w:color w:val="000000"/>
        </w:rPr>
        <w:t>ning som heterosexuella gör till sin. Rätten att få uttrycka sin sexualitet och sin könsidentitet är i grunden en mänsklig rättighet, en rättighet som är un</w:t>
      </w:r>
      <w:r w:rsidRPr="00290F34">
        <w:rPr>
          <w:color w:val="000000"/>
        </w:rPr>
        <w:t>i</w:t>
      </w:r>
      <w:r w:rsidRPr="00290F34">
        <w:rPr>
          <w:color w:val="000000"/>
        </w:rPr>
        <w:t>versell. Ingen stat kan med hänvisning till historia, kultur, religion osv. hävda att dessa rättigheter inte gäller eller måste begränsas för dess medborgare.</w:t>
      </w:r>
    </w:p>
    <w:p w:rsidR="00B7675B" w:rsidRPr="00290F34" w:rsidRDefault="00B7675B">
      <w:pPr>
        <w:pStyle w:val="Normaltindrag"/>
        <w:shd w:val="clear" w:color="000000" w:fill="auto"/>
      </w:pPr>
      <w:r w:rsidRPr="00290F34">
        <w:t>I stora delar av världen ser vi idag hur HBT-personer förföljs, diskrimin</w:t>
      </w:r>
      <w:r w:rsidRPr="00290F34">
        <w:t>e</w:t>
      </w:r>
      <w:r w:rsidRPr="00290F34">
        <w:t>ras och mördas på grund av sin sexuella läggning eller könsidentitet. Fö</w:t>
      </w:r>
      <w:r w:rsidRPr="00290F34">
        <w:t>r</w:t>
      </w:r>
      <w:r w:rsidRPr="00290F34">
        <w:t>trycket tar sig många olika uttryck. Många länder har fortfarande en lagstif</w:t>
      </w:r>
      <w:r w:rsidRPr="00290F34">
        <w:t>t</w:t>
      </w:r>
      <w:r w:rsidRPr="00290F34">
        <w:t>ning som diskriminerar HBT-personer, fortfarande är homosexualitet förbj</w:t>
      </w:r>
      <w:r w:rsidRPr="00290F34">
        <w:t>u</w:t>
      </w:r>
      <w:r w:rsidRPr="00290F34">
        <w:t>det i drygt 70 stater, i vissa av dessa är homosexualitet belagt med dödsstraff. I många länder ignorerar eller till och med understödjer regeringen att HBT-personer utsätts för hot, trakasserier och våld av andra medborgare såväl som av de egna myndigheterna.</w:t>
      </w:r>
    </w:p>
    <w:p w:rsidR="00B7675B" w:rsidRPr="00290F34" w:rsidRDefault="00B7675B">
      <w:pPr>
        <w:pStyle w:val="Rubrik1"/>
        <w:shd w:val="clear" w:color="000000" w:fill="auto"/>
      </w:pPr>
      <w:r w:rsidRPr="00290F34">
        <w:t>FN-konvention</w:t>
      </w:r>
    </w:p>
    <w:p w:rsidR="00B7675B" w:rsidRPr="00290F34" w:rsidRDefault="00B7675B">
      <w:pPr>
        <w:shd w:val="clear" w:color="000000" w:fill="auto"/>
        <w:rPr>
          <w:color w:val="000000"/>
        </w:rPr>
      </w:pPr>
      <w:r w:rsidRPr="00290F34">
        <w:rPr>
          <w:color w:val="000000"/>
        </w:rPr>
        <w:t>Ett viktigt steg för att förverkliga principen om alla människors lika värde är att det internationella samfundet inför en internationell konvention om a</w:t>
      </w:r>
      <w:r w:rsidRPr="00290F34">
        <w:rPr>
          <w:color w:val="000000"/>
        </w:rPr>
        <w:t>v</w:t>
      </w:r>
      <w:r w:rsidRPr="00290F34">
        <w:rPr>
          <w:color w:val="000000"/>
        </w:rPr>
        <w:t>skaffa</w:t>
      </w:r>
      <w:r w:rsidR="00781446" w:rsidRPr="00290F34">
        <w:rPr>
          <w:color w:val="000000"/>
        </w:rPr>
        <w:t>nde av all diskriminering på grund av</w:t>
      </w:r>
      <w:r w:rsidRPr="00290F34">
        <w:rPr>
          <w:color w:val="000000"/>
        </w:rPr>
        <w:t xml:space="preserve"> sexuell läggning eller könsident</w:t>
      </w:r>
      <w:r w:rsidRPr="00290F34">
        <w:rPr>
          <w:color w:val="000000"/>
        </w:rPr>
        <w:t>i</w:t>
      </w:r>
      <w:r w:rsidRPr="00290F34">
        <w:rPr>
          <w:color w:val="000000"/>
        </w:rPr>
        <w:t>tet. En sådan konvention skulle medverka till att placera frågan om homose</w:t>
      </w:r>
      <w:r w:rsidRPr="00290F34">
        <w:rPr>
          <w:color w:val="000000"/>
        </w:rPr>
        <w:t>x</w:t>
      </w:r>
      <w:r w:rsidRPr="00290F34">
        <w:rPr>
          <w:color w:val="000000"/>
        </w:rPr>
        <w:t>uellas, bisexuellas och transpersoners mänskliga rättigheter på den internati</w:t>
      </w:r>
      <w:r w:rsidRPr="00290F34">
        <w:rPr>
          <w:color w:val="000000"/>
        </w:rPr>
        <w:t>o</w:t>
      </w:r>
      <w:r w:rsidRPr="00290F34">
        <w:rPr>
          <w:color w:val="000000"/>
        </w:rPr>
        <w:t>nella dagordningen och således vara ett stöd i de länder där det finns en pol</w:t>
      </w:r>
      <w:r w:rsidRPr="00290F34">
        <w:rPr>
          <w:color w:val="000000"/>
        </w:rPr>
        <w:t>i</w:t>
      </w:r>
      <w:r w:rsidRPr="00290F34">
        <w:rPr>
          <w:color w:val="000000"/>
        </w:rPr>
        <w:t>tisk ambition att motverka förtrycket av homosexuella, bisexuella och tran</w:t>
      </w:r>
      <w:r w:rsidRPr="00290F34">
        <w:rPr>
          <w:color w:val="000000"/>
        </w:rPr>
        <w:t>s</w:t>
      </w:r>
      <w:r w:rsidRPr="00290F34">
        <w:rPr>
          <w:color w:val="000000"/>
        </w:rPr>
        <w:t>personer</w:t>
      </w:r>
      <w:r w:rsidRPr="00290F34">
        <w:rPr>
          <w:color w:val="000000"/>
          <w:szCs w:val="15"/>
        </w:rPr>
        <w:t xml:space="preserve">. </w:t>
      </w:r>
      <w:r w:rsidRPr="00290F34">
        <w:rPr>
          <w:color w:val="000000"/>
        </w:rPr>
        <w:t>En konvention skulle även innebära ett stöd till ofta hårt ansatta krafter som verkar för sexuellt likaberättigande.</w:t>
      </w:r>
    </w:p>
    <w:p w:rsidR="00B7675B" w:rsidRPr="00290F34" w:rsidRDefault="00B7675B">
      <w:pPr>
        <w:pStyle w:val="Normaltindrag"/>
        <w:shd w:val="clear" w:color="000000" w:fill="auto"/>
      </w:pPr>
      <w:r w:rsidRPr="00290F34">
        <w:t>Sverige har tidigare avstått från att driva kravet om en FN-konvention på området eftersom det skulle möta stort motstånd från andra stater. Det är inte ett hållbart argument. Vill man motverka diskriminering p</w:t>
      </w:r>
      <w:r w:rsidR="00781446" w:rsidRPr="00290F34">
        <w:t>å grund av</w:t>
      </w:r>
      <w:r w:rsidRPr="00290F34">
        <w:t xml:space="preserve"> sexuell läggning eller könsidentitet måste frågan upp på dagordningen, även om det möter ett hårt motstånd.</w:t>
      </w:r>
    </w:p>
    <w:p w:rsidR="00B7675B" w:rsidRPr="00290F34" w:rsidRDefault="00B7675B">
      <w:pPr>
        <w:pStyle w:val="Normaltindrag"/>
        <w:shd w:val="clear" w:color="000000" w:fill="auto"/>
      </w:pPr>
      <w:r w:rsidRPr="00290F34">
        <w:t>Enligt vår mening bör det, på samma sätt som det finns internationella konventioner om flyktingars rättsliga ställning och om att avskaffa all diskr</w:t>
      </w:r>
      <w:r w:rsidRPr="00290F34">
        <w:t>i</w:t>
      </w:r>
      <w:r w:rsidRPr="00290F34">
        <w:t>minering och förtryck av kvinnor, finnas en internationell konvention för att undanröja all diskriminering p</w:t>
      </w:r>
      <w:r w:rsidR="00781446" w:rsidRPr="00290F34">
        <w:t>å grund av</w:t>
      </w:r>
      <w:r w:rsidRPr="00290F34">
        <w:t xml:space="preserve"> sexuell läggning eller könsidentitet. Därför anser vi att Sverige i FN-sammanhang bör verka för en konvention om avskaffa</w:t>
      </w:r>
      <w:r w:rsidR="005C0ACB" w:rsidRPr="00290F34">
        <w:t>nde av all diskriminering på grund av</w:t>
      </w:r>
      <w:r w:rsidRPr="00290F34">
        <w:t xml:space="preserve"> sexuell läggning eller könsidentitet. Detta bör riksdagen som sin mening ge regeringen till känna.</w:t>
      </w:r>
    </w:p>
    <w:p w:rsidR="00B7675B" w:rsidRPr="00290F34" w:rsidRDefault="00B7675B">
      <w:pPr>
        <w:pStyle w:val="Rubrik1"/>
        <w:shd w:val="clear" w:color="000000" w:fill="auto"/>
      </w:pPr>
      <w:r w:rsidRPr="00290F34">
        <w:t>FN:s råd</w:t>
      </w:r>
      <w:r w:rsidR="0022747E" w:rsidRPr="00290F34">
        <w:t xml:space="preserve"> för de mänskliga rättigheterna</w:t>
      </w:r>
    </w:p>
    <w:p w:rsidR="00B7675B" w:rsidRPr="00290F34" w:rsidRDefault="00B7675B">
      <w:pPr>
        <w:shd w:val="clear" w:color="000000" w:fill="auto"/>
        <w:rPr>
          <w:color w:val="000000"/>
        </w:rPr>
      </w:pPr>
      <w:r w:rsidRPr="00290F34">
        <w:rPr>
          <w:color w:val="000000"/>
        </w:rPr>
        <w:t xml:space="preserve">Vid FN:s 60:e </w:t>
      </w:r>
      <w:r w:rsidR="00781446" w:rsidRPr="00290F34">
        <w:rPr>
          <w:color w:val="000000"/>
        </w:rPr>
        <w:t xml:space="preserve">generalförsamling </w:t>
      </w:r>
      <w:r w:rsidRPr="00290F34">
        <w:rPr>
          <w:color w:val="000000"/>
        </w:rPr>
        <w:t>2006 tillsattes ett råd för de mänskliga rä</w:t>
      </w:r>
      <w:r w:rsidRPr="00290F34">
        <w:rPr>
          <w:color w:val="000000"/>
        </w:rPr>
        <w:t>t</w:t>
      </w:r>
      <w:r w:rsidRPr="00290F34">
        <w:rPr>
          <w:color w:val="000000"/>
        </w:rPr>
        <w:t>tigheterna, som ersätter den tidigare kommissionen för mänskliga rättigheter. Sverige var ett av de länder som aktivt drev frågan om ett nytt råd. FN:s råd för de mänskliga rättigheterna ska bl.a. främja den universella respekten för de mänskliga rättigheterna, behandla situationer där de mänskliga rättighete</w:t>
      </w:r>
      <w:r w:rsidRPr="00290F34">
        <w:rPr>
          <w:color w:val="000000"/>
        </w:rPr>
        <w:t>r</w:t>
      </w:r>
      <w:r w:rsidRPr="00290F34">
        <w:rPr>
          <w:color w:val="000000"/>
        </w:rPr>
        <w:t>na kränks och främja utbildning om de mänskliga rättigheterna.</w:t>
      </w:r>
    </w:p>
    <w:p w:rsidR="00B7675B" w:rsidRPr="00290F34" w:rsidRDefault="00B7675B">
      <w:pPr>
        <w:pStyle w:val="Normaltindrag"/>
        <w:shd w:val="clear" w:color="000000" w:fill="auto"/>
      </w:pPr>
      <w:r w:rsidRPr="00290F34">
        <w:t>De internationella förpliktelser som ligger till grund för det nationella a</w:t>
      </w:r>
      <w:r w:rsidRPr="00290F34">
        <w:t>r</w:t>
      </w:r>
      <w:r w:rsidRPr="00290F34">
        <w:t>betet med mänskliga rättigheter spänner över flera områden. Här återfinns medborgerliga och politiska rättigheter men även ekonomiska, sociala och kulturella. Det ligger ett oerhört stort värde i att alla människors mest väsen</w:t>
      </w:r>
      <w:r w:rsidRPr="00290F34">
        <w:t>t</w:t>
      </w:r>
      <w:r w:rsidRPr="00290F34">
        <w:t>liga behov tillgodoses i form av rättigheter. Åtnjutandet av samtliga fri- och rättigheter som garanteras ska ske på icke-diskriminerande sätt. Av principen om icke</w:t>
      </w:r>
      <w:r w:rsidR="00781446" w:rsidRPr="00290F34">
        <w:t>-</w:t>
      </w:r>
      <w:r w:rsidRPr="00290F34">
        <w:t>diskriminering framgår att alla är lika inför lagen. Enligt artikel 1 i FN:s förklaring om de mänskliga rättigheterna från 1948 stadgas att alla är födda fria och lika vad gäller värdighet och rättigheter. Av artikel 2 framgår att rättigheterna tillkommer envar.</w:t>
      </w:r>
    </w:p>
    <w:p w:rsidR="00B7675B" w:rsidRPr="00290F34" w:rsidRDefault="00B7675B">
      <w:pPr>
        <w:pStyle w:val="Normaltindrag"/>
        <w:shd w:val="clear" w:color="000000" w:fill="auto"/>
      </w:pPr>
      <w:r w:rsidRPr="00290F34">
        <w:t>Enligt vår mening bör FN:s råd för mänskliga rättigheter även främja rä</w:t>
      </w:r>
      <w:r w:rsidRPr="00290F34">
        <w:t>t</w:t>
      </w:r>
      <w:r w:rsidRPr="00290F34">
        <w:t>ten att få uttrycka sin sexuella läggning och sin könsidentitet, behandla fall där de mänskliga rättigheterna kränks avseende sexuell läggning och könsidentitet och främja utbildning och kapacitetsbygge på detta område. Därför anser vi att Sverige i FN-sammanhang bör verka för att mandatet för FN:s råd för mänskliga rättigheter även ska inkludera sexuell läggning och könsidentitet. Detta bör riksdagen som sin mening ge riksdagen till känna.</w:t>
      </w:r>
    </w:p>
    <w:p w:rsidR="00B7675B" w:rsidRPr="00290F34" w:rsidRDefault="00B7675B">
      <w:pPr>
        <w:pStyle w:val="Rubrik1"/>
        <w:shd w:val="clear" w:color="000000" w:fill="auto"/>
      </w:pPr>
      <w:r w:rsidRPr="00290F34">
        <w:t>Sidas verksamhet o</w:t>
      </w:r>
      <w:r w:rsidR="0022747E" w:rsidRPr="00290F34">
        <w:t>ch svenskt utvecklingssamarbete</w:t>
      </w:r>
    </w:p>
    <w:p w:rsidR="00B7675B" w:rsidRPr="00290F34" w:rsidRDefault="00B7675B">
      <w:pPr>
        <w:shd w:val="clear" w:color="000000" w:fill="auto"/>
        <w:rPr>
          <w:color w:val="000000"/>
        </w:rPr>
      </w:pPr>
      <w:r w:rsidRPr="00290F34">
        <w:rPr>
          <w:color w:val="000000"/>
        </w:rPr>
        <w:t>Som ovan konstaterats finns det många länder där homosexuella, bisexuella och transpersoner inte behandlas utifrån sina egna individuella egenskaper och förutsättningar. Regeringen poängterar i sitt senaste regleringsbrev till Sida behovet av att personalen på Sida ska ha HBT-kompetens. En ökad HBT-kompetens är nödvändig om Sida ska kunna analysera och förstå situ</w:t>
      </w:r>
      <w:r w:rsidRPr="00290F34">
        <w:rPr>
          <w:color w:val="000000"/>
        </w:rPr>
        <w:t>a</w:t>
      </w:r>
      <w:r w:rsidRPr="00290F34">
        <w:rPr>
          <w:color w:val="000000"/>
        </w:rPr>
        <w:t>tionen för HBT-personer i samarbetsländerna.</w:t>
      </w:r>
    </w:p>
    <w:p w:rsidR="00B7675B" w:rsidRPr="00290F34" w:rsidRDefault="00B7675B">
      <w:pPr>
        <w:pStyle w:val="Normaltindrag"/>
        <w:shd w:val="clear" w:color="000000" w:fill="auto"/>
      </w:pPr>
      <w:r w:rsidRPr="00290F34">
        <w:t>I 2006 års regleringsbrev uppdrog regeringen åt Sida att utarbeta en han</w:t>
      </w:r>
      <w:r w:rsidRPr="00290F34">
        <w:t>d</w:t>
      </w:r>
      <w:r w:rsidRPr="00290F34">
        <w:t>lingsplan för hur Sverige ska bidra till bättre livsvillkor för HBT-personer i samarbetsländerna. Sida har tidigare i höst redovisat en sådan handlingsplan. I handlingsplanen redovisas elva aktiviteter som ska skapa förutsättningar för att Sverige aktivt ska delta i utvecklingssamarbetets genomförande, i analyser och i olika former av dialog bidra till förbättrade livsvillkor för HBT-personer. Detta innebär att i de länder där Sverige systematiskt inkluderar ett HBT-perspektiv förväntas rättighets- och fattigdomssituationen för HBT-personer förbättras, både de jure och de facto, och därmed ökar deras möjli</w:t>
      </w:r>
      <w:r w:rsidRPr="00290F34">
        <w:t>g</w:t>
      </w:r>
      <w:r w:rsidRPr="00290F34">
        <w:t>heter och makt att själva påverka sin situation. För att handlingsplanens må</w:t>
      </w:r>
      <w:r w:rsidRPr="00290F34">
        <w:t>l</w:t>
      </w:r>
      <w:r w:rsidRPr="00290F34">
        <w:t xml:space="preserve">sättningar ska kunna genomföras fullt ut krävs ett starkt </w:t>
      </w:r>
      <w:r w:rsidR="00781446" w:rsidRPr="00290F34">
        <w:t>stöd från regeringens sida, bl.</w:t>
      </w:r>
      <w:r w:rsidRPr="00290F34">
        <w:t>a. i de bilaterala kontakterna med olika samarbetsländer.</w:t>
      </w:r>
      <w:r w:rsidR="00270B9C" w:rsidRPr="00290F34">
        <w:t xml:space="preserve"> </w:t>
      </w:r>
      <w:r w:rsidRPr="00290F34">
        <w:t>Detta bör riksdagen som sin mening ge regeringen till känna.</w:t>
      </w:r>
    </w:p>
    <w:p w:rsidR="00B7675B" w:rsidRPr="00290F34" w:rsidRDefault="00B7675B">
      <w:pPr>
        <w:pStyle w:val="Normaltindrag"/>
        <w:shd w:val="clear" w:color="000000" w:fill="auto"/>
      </w:pPr>
      <w:r w:rsidRPr="00290F34">
        <w:t>Tyvärr finns det brister i Sidas handlingsplan. Ambitionsnivån är alltför låg och arbetet går för sakta. Som ett av sina delmål anger man att HBT-frågor ska uppmärksammas i samarbetsstrategierna så att minst en per region och år inkluderar HBT-frågor. Med den nuvarande handlingsplanen riskerar det att ta åtskilliga år innan HBT-frågorna inkluderats i allt arbete. Sidas r</w:t>
      </w:r>
      <w:r w:rsidRPr="00290F34">
        <w:t>e</w:t>
      </w:r>
      <w:r w:rsidRPr="00290F34">
        <w:t>gleringsbrev behöver därför skärpas så att arbetet med att inkludera HBT-frågorna i all verksamhet inte</w:t>
      </w:r>
      <w:r w:rsidR="00270B9C" w:rsidRPr="00290F34">
        <w:t>n</w:t>
      </w:r>
      <w:r w:rsidRPr="00290F34">
        <w:t>sifieras. Detta bör riksdagen som sin mening ge regeringen till känna.</w:t>
      </w:r>
    </w:p>
    <w:p w:rsidR="00B7675B" w:rsidRPr="00290F34" w:rsidRDefault="00B7675B">
      <w:pPr>
        <w:pStyle w:val="Normaltindrag"/>
        <w:shd w:val="clear" w:color="000000" w:fill="auto"/>
      </w:pPr>
      <w:r w:rsidRPr="00290F34">
        <w:t>Sveriges utvecklingssamarbete omfattar även länder där HBT-personer har få eller inga rättigheter. Vi anser att Sverige i den bilaterala dialogen i utvec</w:t>
      </w:r>
      <w:r w:rsidRPr="00290F34">
        <w:t>k</w:t>
      </w:r>
      <w:r w:rsidRPr="00290F34">
        <w:t>lingssamarbetet ska ta upp en diskussion med berört land kring mänskliga rättigheter, vilket innefattar HBT-personers grundläggande mänskliga rätti</w:t>
      </w:r>
      <w:r w:rsidRPr="00290F34">
        <w:t>g</w:t>
      </w:r>
      <w:r w:rsidRPr="00290F34">
        <w:t>heter och deras möjligheter att organisera sig. Sidas regleringsbrev bör beakta detta så att Sverige i utvecklingssamarbete tar särskild hänsyn till HBT-personers mänskliga rättigheter. Detta bör riksdagen som sin mening ge r</w:t>
      </w:r>
      <w:r w:rsidRPr="00290F34">
        <w:t>e</w:t>
      </w:r>
      <w:r w:rsidRPr="00290F34">
        <w:t>geringen till känna.</w:t>
      </w:r>
    </w:p>
    <w:p w:rsidR="00B7675B" w:rsidRPr="00290F34" w:rsidRDefault="0022747E">
      <w:pPr>
        <w:pStyle w:val="Rubrik1"/>
        <w:shd w:val="clear" w:color="000000" w:fill="auto"/>
      </w:pPr>
      <w:r w:rsidRPr="00290F34">
        <w:t>HBT-frågorna inom det nordiska samarbetet och i Europarådet</w:t>
      </w:r>
    </w:p>
    <w:p w:rsidR="00B7675B" w:rsidRPr="00290F34" w:rsidRDefault="00B7675B">
      <w:pPr>
        <w:shd w:val="clear" w:color="000000" w:fill="auto"/>
      </w:pPr>
      <w:r w:rsidRPr="00290F34">
        <w:t>Sverige bör enligt vår uppfattning verka för att ett ökat nordiskt och europ</w:t>
      </w:r>
      <w:r w:rsidRPr="00290F34">
        <w:t>e</w:t>
      </w:r>
      <w:r w:rsidRPr="00290F34">
        <w:t>iskt samarbete även ska omfatta HBT-frågorna. Samarbetet bör omfatta sam</w:t>
      </w:r>
      <w:r w:rsidRPr="00290F34">
        <w:t>t</w:t>
      </w:r>
      <w:r w:rsidRPr="00290F34">
        <w:t>liga frågor av intresse för HBT-personer. Det är i detta sammanhang viktigt att poängtera att samarbetet på såväl nordisk som europeisk nivå, liksom arbetet på nationell nivå, måste utformas tillsammans med representanter från HBT-organisationerna i de berörda l</w:t>
      </w:r>
      <w:r w:rsidR="00781446" w:rsidRPr="00290F34">
        <w:t xml:space="preserve">änderna. Regeringen bör därför </w:t>
      </w:r>
      <w:r w:rsidRPr="00290F34">
        <w:t xml:space="preserve"> såväl </w:t>
      </w:r>
      <w:r w:rsidR="0022747E" w:rsidRPr="00290F34">
        <w:t xml:space="preserve">inom det nordiska samarbetet </w:t>
      </w:r>
      <w:r w:rsidRPr="00290F34">
        <w:t>som i Europarådet verka för att avskaffa all slags diskriminering p</w:t>
      </w:r>
      <w:r w:rsidR="00781446" w:rsidRPr="00290F34">
        <w:t>å grund av</w:t>
      </w:r>
      <w:r w:rsidRPr="00290F34">
        <w:t xml:space="preserve"> sexuell läggning eller könsidentitet. Detta bör riksdagen som sin mening ge regeringen till känna.</w:t>
      </w:r>
    </w:p>
    <w:p w:rsidR="00B7675B" w:rsidRPr="00290F34" w:rsidRDefault="00B7675B">
      <w:pPr>
        <w:pStyle w:val="Normaltindrag"/>
        <w:shd w:val="clear" w:color="000000" w:fill="auto"/>
      </w:pPr>
      <w:r w:rsidRPr="00290F34">
        <w:t>Förordningen (1931:429) om vissa internationella förhållanden rörande ä</w:t>
      </w:r>
      <w:r w:rsidRPr="00290F34">
        <w:t>k</w:t>
      </w:r>
      <w:r w:rsidRPr="00290F34">
        <w:t>tenskap, adoption och förmyndarskap gäller inte för registrerade partner. Förordningen bygger på en familjerättslig konvention mellan de nordiska länderna från 1931 som förutsätter ömsesidighet. När partnerskapslagen i</w:t>
      </w:r>
      <w:r w:rsidRPr="00290F34">
        <w:t>n</w:t>
      </w:r>
      <w:r w:rsidRPr="00290F34">
        <w:t>fördes hade inte samtliga nordiska länder lagstiftning om registrerat partne</w:t>
      </w:r>
      <w:r w:rsidRPr="00290F34">
        <w:t>r</w:t>
      </w:r>
      <w:r w:rsidRPr="00290F34">
        <w:t>skap. Därför ansågs det inte lämpligt att förordningen skulle vara tillämplig på registrerade partner. Numera har dock alla nordiska länder infört lagstif</w:t>
      </w:r>
      <w:r w:rsidRPr="00290F34">
        <w:t>t</w:t>
      </w:r>
      <w:r w:rsidRPr="00290F34">
        <w:t>ning om registrerat partnerskap, varför det inte längre finns några hållbara skäl att undanta förordningen från den allmänna regeln om att alla lagar om äktenskap och makar ska tillämpas på motsvarande sätt på partnerskap och partner. En överenskommelse i frågan bör träffas med de andra konvention</w:t>
      </w:r>
      <w:r w:rsidRPr="00290F34">
        <w:t>s</w:t>
      </w:r>
      <w:r w:rsidRPr="00290F34">
        <w:t>staterna. Därför anser vi att regeringen inom ramen för det nordiska samarb</w:t>
      </w:r>
      <w:r w:rsidRPr="00290F34">
        <w:t>e</w:t>
      </w:r>
      <w:r w:rsidRPr="00290F34">
        <w:t>tet bör verka för att förordningen (1931:429) om vissa internationella rättsfö</w:t>
      </w:r>
      <w:r w:rsidRPr="00290F34">
        <w:t>r</w:t>
      </w:r>
      <w:r w:rsidRPr="00290F34">
        <w:t>hållanden rörande äktenskap, adoption och förmyndarskap ska gälla för reg</w:t>
      </w:r>
      <w:r w:rsidRPr="00290F34">
        <w:t>i</w:t>
      </w:r>
      <w:r w:rsidRPr="00290F34">
        <w:t>strerade partner. Detta bör riksdagen som sin mening ge regeringen till känna.</w:t>
      </w:r>
    </w:p>
    <w:p w:rsidR="00B7675B" w:rsidRPr="00290F34" w:rsidRDefault="00B7675B">
      <w:pPr>
        <w:pStyle w:val="Normaltindrag"/>
        <w:shd w:val="clear" w:color="000000" w:fill="auto"/>
        <w:rPr>
          <w:color w:val="000000"/>
        </w:rPr>
      </w:pPr>
      <w:r w:rsidRPr="00290F34">
        <w:t>Arbetet med HBT-frågorna i Norden har varit framgångsrikt under de s</w:t>
      </w:r>
      <w:r w:rsidRPr="00290F34">
        <w:t>e</w:t>
      </w:r>
      <w:r w:rsidRPr="00290F34">
        <w:t>naste åren. Idag har samtliga medlemsländer en partnerskapslagstiftning. En g</w:t>
      </w:r>
      <w:r w:rsidR="0022747E" w:rsidRPr="00290F34">
        <w:t xml:space="preserve">emensam partnerskapkonvention inom det nordiska samarbetet </w:t>
      </w:r>
      <w:r w:rsidRPr="00290F34">
        <w:rPr>
          <w:color w:val="000000"/>
        </w:rPr>
        <w:t>skulle gara</w:t>
      </w:r>
      <w:r w:rsidRPr="00290F34">
        <w:rPr>
          <w:color w:val="000000"/>
        </w:rPr>
        <w:t>n</w:t>
      </w:r>
      <w:r w:rsidRPr="00290F34">
        <w:rPr>
          <w:color w:val="000000"/>
        </w:rPr>
        <w:t>tera att partnerskap ingånget i ett land också ska ha rättsliga verkningar i ett annat nordiskt land. Därför anser vi att regeringen inom ramen för det nordi</w:t>
      </w:r>
      <w:r w:rsidRPr="00290F34">
        <w:rPr>
          <w:color w:val="000000"/>
        </w:rPr>
        <w:t>s</w:t>
      </w:r>
      <w:r w:rsidRPr="00290F34">
        <w:rPr>
          <w:color w:val="000000"/>
        </w:rPr>
        <w:t>ka samarbetet ska verka för en partnerskapskonvention.</w:t>
      </w:r>
    </w:p>
    <w:p w:rsidR="00B7675B" w:rsidRPr="00290F34" w:rsidRDefault="00B7675B">
      <w:pPr>
        <w:pStyle w:val="Normaltindrag"/>
        <w:shd w:val="clear" w:color="000000" w:fill="auto"/>
      </w:pPr>
      <w:r w:rsidRPr="00290F34">
        <w:t>Detta bör riksdagen som sin mening ge regeringen till känna.</w:t>
      </w:r>
    </w:p>
    <w:p w:rsidR="00B7675B" w:rsidRPr="00290F34" w:rsidRDefault="0022747E">
      <w:pPr>
        <w:pStyle w:val="Normaltindrag"/>
        <w:shd w:val="clear" w:color="000000" w:fill="auto"/>
      </w:pPr>
      <w:r w:rsidRPr="00290F34">
        <w:t xml:space="preserve">De nordiska länderna </w:t>
      </w:r>
      <w:r w:rsidR="00B7675B" w:rsidRPr="00290F34">
        <w:t>har idag ett utbrett samarbete med de baltiska state</w:t>
      </w:r>
      <w:r w:rsidR="00B7675B" w:rsidRPr="00290F34">
        <w:t>r</w:t>
      </w:r>
      <w:r w:rsidR="00B7675B" w:rsidRPr="00290F34">
        <w:t>na. Bl.a. arrangerar man gemensamma konferenser om människohandel och miljöfrågor. Det skulle vara positivt om detta utbyte mellan de nordiska och de baltiska staterna även omfattade frågor om sexuell läggning och könside</w:t>
      </w:r>
      <w:r w:rsidR="00B7675B" w:rsidRPr="00290F34">
        <w:t>n</w:t>
      </w:r>
      <w:r w:rsidR="00B7675B" w:rsidRPr="00290F34">
        <w:t>titet. Situationen för HBT-personer är idag i många fall svår, i synnerhet i Lettland, och trakasserier och diskriminering är utbredd. Där</w:t>
      </w:r>
      <w:r w:rsidRPr="00290F34">
        <w:t xml:space="preserve">för anser vi att regeringen inom det nordiska samarbetet </w:t>
      </w:r>
      <w:r w:rsidR="00B7675B" w:rsidRPr="00290F34">
        <w:t xml:space="preserve">ska verka för man i samarbetet med de baltiska staterna ska lyfta </w:t>
      </w:r>
      <w:r w:rsidR="00781446" w:rsidRPr="00290F34">
        <w:t xml:space="preserve">fram </w:t>
      </w:r>
      <w:r w:rsidR="00B7675B" w:rsidRPr="00290F34">
        <w:t>frågor avseende sexuell läggning och könsidentitet. Detta bör riksdagen som sin mening ge regeringen till känna.</w:t>
      </w:r>
    </w:p>
    <w:p w:rsidR="00B7675B" w:rsidRPr="00290F34" w:rsidRDefault="00B7675B">
      <w:pPr>
        <w:pStyle w:val="Rubrik1"/>
        <w:shd w:val="clear" w:color="000000" w:fill="auto"/>
      </w:pPr>
      <w:r w:rsidRPr="00290F34">
        <w:t xml:space="preserve">Diskriminering av HBT-personer i EU:s </w:t>
      </w:r>
      <w:r w:rsidR="003A087E" w:rsidRPr="00290F34">
        <w:t>medlemsländer och ansökarländer</w:t>
      </w:r>
    </w:p>
    <w:p w:rsidR="00B7675B" w:rsidRPr="00290F34" w:rsidRDefault="00B7675B">
      <w:pPr>
        <w:shd w:val="clear" w:color="000000" w:fill="auto"/>
        <w:rPr>
          <w:color w:val="000000"/>
        </w:rPr>
      </w:pPr>
      <w:r w:rsidRPr="00290F34">
        <w:rPr>
          <w:color w:val="000000"/>
        </w:rPr>
        <w:t>Under de senaste åren har det blivit tydligt att ett EU-medlemskap inte är en garant för att HBT-personer ska undgå diskriminering. I ett flertal länder finns en omfattande diskriminering de jure. Till exempel saknar fortfarande HBT-personer i ett flertal EU-länder rätten att ingå partnerskap/äktenskap, rätten att få adoptera och skydd genom tydlig diskrimineringslagstiftning. Under de senaste åren har vi kunnat se hur regeringarna i Lettland och Polen öppet motarbetat HBT-personers rättigheter och bl.a. motsatt sig eller försvårat genomförande av Pridefiranden. Även om regeringarna i Polen och Lettland utsatts för kritik har alltför lite gjorts för att garantera att de mänskliga rätti</w:t>
      </w:r>
      <w:r w:rsidRPr="00290F34">
        <w:rPr>
          <w:color w:val="000000"/>
        </w:rPr>
        <w:t>g</w:t>
      </w:r>
      <w:r w:rsidRPr="00290F34">
        <w:rPr>
          <w:color w:val="000000"/>
        </w:rPr>
        <w:t>heterna för HBT-personer efterlevts i dessa länder. Den svenska regeringen bör se över möjligheterna för ytterligare åtgärder mot de medlemsländer som inte efterlever de mänskliga rättigheterna avseende sexuell läggning och könsidentitet.</w:t>
      </w:r>
    </w:p>
    <w:p w:rsidR="00B7675B" w:rsidRPr="00290F34" w:rsidRDefault="00B7675B">
      <w:pPr>
        <w:pStyle w:val="Normaltindrag"/>
        <w:shd w:val="clear" w:color="000000" w:fill="auto"/>
      </w:pPr>
      <w:r w:rsidRPr="00290F34">
        <w:t>Detta bör riksdagen som sin mening ge regeringen till känna.</w:t>
      </w:r>
    </w:p>
    <w:p w:rsidR="00B7675B" w:rsidRPr="00290F34" w:rsidRDefault="00B7675B">
      <w:pPr>
        <w:pStyle w:val="Normaltindrag"/>
        <w:shd w:val="clear" w:color="000000" w:fill="auto"/>
      </w:pPr>
      <w:r w:rsidRPr="00290F34">
        <w:t>Idag har flera länder ansökt om medlemskap i EU som har en historia av omfattande diskriminering och förföljelse av HBT-personer. Erfarenheterna från Polen och Lettland visar att de</w:t>
      </w:r>
      <w:r w:rsidR="00781446" w:rsidRPr="00290F34">
        <w:t>t</w:t>
      </w:r>
      <w:r w:rsidRPr="00290F34">
        <w:t xml:space="preserve"> inte räcker att ansökarländerna formellt uppfyller de lagmässiga kraven, ansökarländer behöver även uppvisa ett e</w:t>
      </w:r>
      <w:r w:rsidRPr="00290F34">
        <w:t>n</w:t>
      </w:r>
      <w:r w:rsidRPr="00290F34">
        <w:t xml:space="preserve">gagemang för att arbeta mot diskriminering på grund av sexuell läggning och könsidentitet. </w:t>
      </w:r>
      <w:r w:rsidRPr="00290F34">
        <w:rPr>
          <w:color w:val="000000"/>
        </w:rPr>
        <w:t>Köpenhamnskriterierna behöver</w:t>
      </w:r>
      <w:r w:rsidR="00FD7149" w:rsidRPr="00290F34">
        <w:rPr>
          <w:color w:val="000000"/>
        </w:rPr>
        <w:t xml:space="preserve"> </w:t>
      </w:r>
      <w:r w:rsidRPr="00290F34">
        <w:t>därför skärpas avseende HBT-personers rättigheter på så sätt att det av</w:t>
      </w:r>
      <w:r w:rsidR="00FD7149" w:rsidRPr="00290F34">
        <w:t xml:space="preserve"> dessa uttryckligen framgår att ett medlemsland so</w:t>
      </w:r>
      <w:r w:rsidR="00781446" w:rsidRPr="00290F34">
        <w:t>m diskriminerar</w:t>
      </w:r>
      <w:r w:rsidR="00FD7149" w:rsidRPr="00290F34">
        <w:t xml:space="preserve"> </w:t>
      </w:r>
      <w:r w:rsidRPr="00290F34">
        <w:t>HBT-personers rättigheter inte kan bli me</w:t>
      </w:r>
      <w:r w:rsidRPr="00290F34">
        <w:t>d</w:t>
      </w:r>
      <w:r w:rsidRPr="00290F34">
        <w:t>lem i EU.</w:t>
      </w:r>
      <w:r w:rsidR="00FD7149" w:rsidRPr="00290F34">
        <w:t xml:space="preserve"> </w:t>
      </w:r>
      <w:r w:rsidRPr="00290F34">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0F34">
        <w:trPr>
          <w:cantSplit/>
        </w:trPr>
        <w:tc>
          <w:tcPr>
            <w:tcW w:w="3046" w:type="dxa"/>
          </w:tcPr>
          <w:p w:rsidR="00B87C39" w:rsidRPr="00290F34" w:rsidRDefault="00B87C39">
            <w:pPr>
              <w:pStyle w:val="UnderskriftDatum"/>
              <w:shd w:val="clear" w:color="000000" w:fill="auto"/>
              <w:spacing w:before="240"/>
            </w:pPr>
            <w:r w:rsidRPr="00290F34">
              <w:t>Stockholm den 29 oktober 2006</w:t>
            </w:r>
          </w:p>
        </w:tc>
        <w:tc>
          <w:tcPr>
            <w:tcW w:w="3047" w:type="dxa"/>
          </w:tcPr>
          <w:p w:rsidR="00B87C39" w:rsidRPr="00290F34" w:rsidRDefault="00B87C39">
            <w:pPr>
              <w:pStyle w:val="Underskrifter"/>
              <w:shd w:val="clear" w:color="000000" w:fill="auto"/>
              <w:spacing w:before="240"/>
            </w:pPr>
          </w:p>
        </w:tc>
      </w:tr>
      <w:tr w:rsidR="00000000" w:rsidRPr="00290F34">
        <w:trPr>
          <w:cantSplit/>
        </w:trPr>
        <w:tc>
          <w:tcPr>
            <w:tcW w:w="3046" w:type="dxa"/>
          </w:tcPr>
          <w:p w:rsidR="00B87C39" w:rsidRPr="00290F34" w:rsidRDefault="00B87C39">
            <w:pPr>
              <w:pStyle w:val="Underskrifter"/>
              <w:shd w:val="clear" w:color="000000" w:fill="auto"/>
            </w:pPr>
            <w:r w:rsidRPr="00290F34">
              <w:t>Hans Linde (v)</w:t>
            </w:r>
          </w:p>
        </w:tc>
        <w:tc>
          <w:tcPr>
            <w:tcW w:w="3046" w:type="dxa"/>
          </w:tcPr>
          <w:p w:rsidR="00B87C39" w:rsidRPr="00290F34" w:rsidRDefault="00B87C39">
            <w:pPr>
              <w:pStyle w:val="Underskrifter"/>
              <w:shd w:val="clear" w:color="000000" w:fill="auto"/>
            </w:pPr>
          </w:p>
        </w:tc>
      </w:tr>
      <w:tr w:rsidR="00000000" w:rsidRPr="00290F34">
        <w:trPr>
          <w:cantSplit/>
        </w:trPr>
        <w:tc>
          <w:tcPr>
            <w:tcW w:w="3046" w:type="dxa"/>
          </w:tcPr>
          <w:p w:rsidR="00B87C39" w:rsidRPr="00290F34" w:rsidRDefault="00B87C39">
            <w:pPr>
              <w:pStyle w:val="Underskrifter"/>
              <w:shd w:val="clear" w:color="000000" w:fill="auto"/>
            </w:pPr>
            <w:r w:rsidRPr="00290F34">
              <w:t>Marianne Berg (v)</w:t>
            </w:r>
          </w:p>
        </w:tc>
        <w:tc>
          <w:tcPr>
            <w:tcW w:w="3046" w:type="dxa"/>
          </w:tcPr>
          <w:p w:rsidR="00B87C39" w:rsidRPr="00290F34" w:rsidRDefault="00B87C39">
            <w:pPr>
              <w:pStyle w:val="Underskrifter"/>
              <w:shd w:val="clear" w:color="000000" w:fill="auto"/>
            </w:pPr>
            <w:r w:rsidRPr="00290F34">
              <w:t>Jacob Johnson (v)</w:t>
            </w:r>
          </w:p>
        </w:tc>
      </w:tr>
      <w:tr w:rsidR="00000000" w:rsidRPr="00290F34">
        <w:trPr>
          <w:cantSplit/>
        </w:trPr>
        <w:tc>
          <w:tcPr>
            <w:tcW w:w="3046" w:type="dxa"/>
          </w:tcPr>
          <w:p w:rsidR="00B87C39" w:rsidRPr="00290F34" w:rsidRDefault="00B87C39">
            <w:pPr>
              <w:pStyle w:val="Underskrifter"/>
              <w:shd w:val="clear" w:color="000000" w:fill="auto"/>
            </w:pPr>
            <w:r w:rsidRPr="00290F34">
              <w:t>Kalle Larsson (v)</w:t>
            </w:r>
          </w:p>
        </w:tc>
        <w:tc>
          <w:tcPr>
            <w:tcW w:w="3046" w:type="dxa"/>
          </w:tcPr>
          <w:p w:rsidR="00B87C39" w:rsidRPr="00290F34" w:rsidRDefault="00B87C39">
            <w:pPr>
              <w:pStyle w:val="Underskrifter"/>
              <w:shd w:val="clear" w:color="000000" w:fill="auto"/>
            </w:pPr>
            <w:r w:rsidRPr="00290F34">
              <w:t>Lena Olsson (v)</w:t>
            </w:r>
          </w:p>
        </w:tc>
      </w:tr>
      <w:tr w:rsidR="00000000" w:rsidRPr="00290F34">
        <w:trPr>
          <w:cantSplit/>
        </w:trPr>
        <w:tc>
          <w:tcPr>
            <w:tcW w:w="3046" w:type="dxa"/>
          </w:tcPr>
          <w:p w:rsidR="00B87C39" w:rsidRPr="00290F34" w:rsidRDefault="00B87C39">
            <w:pPr>
              <w:pStyle w:val="Underskrifter"/>
              <w:shd w:val="clear" w:color="000000" w:fill="auto"/>
            </w:pPr>
            <w:r w:rsidRPr="00290F34">
              <w:t>Pernilla Zethraeus (v)</w:t>
            </w:r>
          </w:p>
        </w:tc>
        <w:tc>
          <w:tcPr>
            <w:tcW w:w="3046" w:type="dxa"/>
          </w:tcPr>
          <w:p w:rsidR="00B87C39" w:rsidRPr="00290F34" w:rsidRDefault="00B87C39">
            <w:pPr>
              <w:pStyle w:val="Underskrifter"/>
              <w:shd w:val="clear" w:color="000000" w:fill="auto"/>
            </w:pPr>
            <w:r w:rsidRPr="00290F34">
              <w:t>Alice Åström (v)</w:t>
            </w:r>
          </w:p>
        </w:tc>
      </w:tr>
    </w:tbl>
    <w:p w:rsidR="00A2083B" w:rsidRPr="00290F34" w:rsidRDefault="00A2083B">
      <w:pPr>
        <w:pStyle w:val="Normaltindrag"/>
        <w:shd w:val="clear" w:color="000000" w:fill="auto"/>
      </w:pPr>
    </w:p>
    <w:sectPr w:rsidR="00A2083B" w:rsidRPr="00290F34" w:rsidSect="007814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C39" w:rsidRPr="00290F34" w:rsidRDefault="00B87C39">
      <w:r w:rsidRPr="00290F34">
        <w:separator/>
      </w:r>
    </w:p>
  </w:endnote>
  <w:endnote w:type="continuationSeparator" w:id="0">
    <w:p w:rsidR="00B87C39" w:rsidRPr="00290F34" w:rsidRDefault="00B87C39">
      <w:r w:rsidRPr="00290F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446" w:rsidRPr="00290F34" w:rsidRDefault="00290F34" w:rsidP="00781446">
    <w:pPr>
      <w:pStyle w:val="Sidfot"/>
    </w:pPr>
    <w:r w:rsidRPr="00290F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8990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446" w:rsidRDefault="00B87C39">
                          <w:pPr>
                            <w:pStyle w:val="NormalS5sidnrV"/>
                          </w:pPr>
                          <w:r>
                            <w:fldChar w:fldCharType="begin"/>
                          </w:r>
                          <w:r w:rsidR="0078144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1446" w:rsidRDefault="00B87C39">
                    <w:pPr>
                      <w:pStyle w:val="NormalS5sidnrV"/>
                    </w:pPr>
                    <w:r>
                      <w:fldChar w:fldCharType="begin"/>
                    </w:r>
                    <w:r w:rsidR="0078144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A57" w:rsidRPr="00290F34" w:rsidRDefault="00290F34" w:rsidP="00781446">
    <w:pPr>
      <w:pStyle w:val="Sidfot"/>
    </w:pPr>
    <w:r w:rsidRPr="00290F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1208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446" w:rsidRDefault="00B87C39">
                          <w:pPr>
                            <w:pStyle w:val="NormalS5sidnrH"/>
                            <w:ind w:right="0"/>
                          </w:pPr>
                          <w:r>
                            <w:fldChar w:fldCharType="begin"/>
                          </w:r>
                          <w:r w:rsidR="00781446">
                            <w:instrText xml:space="preserve"> PAGE *\charformat</w:instrText>
                          </w:r>
                          <w:r>
                            <w:fldChar w:fldCharType="separate"/>
                          </w:r>
                          <w:r w:rsidR="00CE0C6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1446" w:rsidRDefault="00B87C39">
                    <w:pPr>
                      <w:pStyle w:val="NormalS5sidnrH"/>
                      <w:ind w:right="0"/>
                    </w:pPr>
                    <w:r>
                      <w:fldChar w:fldCharType="begin"/>
                    </w:r>
                    <w:r w:rsidR="00781446">
                      <w:instrText xml:space="preserve"> PAGE *\charformat</w:instrText>
                    </w:r>
                    <w:r>
                      <w:fldChar w:fldCharType="separate"/>
                    </w:r>
                    <w:r w:rsidR="00CE0C64">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A57" w:rsidRPr="00290F34" w:rsidRDefault="00290F34" w:rsidP="00781446">
    <w:pPr>
      <w:pStyle w:val="Sidfot"/>
    </w:pPr>
    <w:r w:rsidRPr="00290F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3377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446" w:rsidRDefault="00B87C39">
                          <w:pPr>
                            <w:pStyle w:val="NormalS5sidnrH"/>
                            <w:ind w:right="0"/>
                          </w:pPr>
                          <w:r>
                            <w:fldChar w:fldCharType="begin"/>
                          </w:r>
                          <w:r w:rsidR="0078144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1446" w:rsidRDefault="00B87C39">
                    <w:pPr>
                      <w:pStyle w:val="NormalS5sidnrH"/>
                      <w:ind w:right="0"/>
                    </w:pPr>
                    <w:r>
                      <w:fldChar w:fldCharType="begin"/>
                    </w:r>
                    <w:r w:rsidR="0078144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C39" w:rsidRPr="00290F34" w:rsidRDefault="00B87C39">
      <w:r w:rsidRPr="00290F34">
        <w:separator/>
      </w:r>
    </w:p>
  </w:footnote>
  <w:footnote w:type="continuationSeparator" w:id="0">
    <w:p w:rsidR="00B87C39" w:rsidRPr="00290F34" w:rsidRDefault="00B87C39">
      <w:r w:rsidRPr="00290F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446" w:rsidRPr="00290F34" w:rsidRDefault="00290F34" w:rsidP="00781446">
    <w:pPr>
      <w:pStyle w:val="Sidhuvud"/>
    </w:pPr>
    <w:r w:rsidRPr="00290F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8765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446" w:rsidRDefault="00B87C39">
                          <w:pPr>
                            <w:pStyle w:val="KantRubrikS5V"/>
                          </w:pPr>
                          <w:r>
                            <w:fldChar w:fldCharType="begin"/>
                          </w:r>
                          <w:r w:rsidR="00781446">
                            <w:instrText xml:space="preserve"> DOCPROPERTY "YearUser" *\charformat </w:instrText>
                          </w:r>
                          <w:r>
                            <w:fldChar w:fldCharType="separate"/>
                          </w:r>
                          <w:r w:rsidR="00CE0C64">
                            <w:t>2006/07</w:t>
                          </w:r>
                          <w:r>
                            <w:fldChar w:fldCharType="end"/>
                          </w:r>
                          <w:r w:rsidR="00781446">
                            <w:t>:</w:t>
                          </w:r>
                          <w:r>
                            <w:fldChar w:fldCharType="begin"/>
                          </w:r>
                          <w:r w:rsidR="00781446">
                            <w:instrText xml:space="preserve"> DOCPROPERTY "Motionsnummer" *\charformat </w:instrText>
                          </w:r>
                          <w:r>
                            <w:fldChar w:fldCharType="separate"/>
                          </w:r>
                          <w:r w:rsidR="00CE0C64">
                            <w:t>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1446" w:rsidRDefault="00B87C39">
                    <w:pPr>
                      <w:pStyle w:val="KantRubrikS5V"/>
                    </w:pPr>
                    <w:r>
                      <w:fldChar w:fldCharType="begin"/>
                    </w:r>
                    <w:r w:rsidR="00781446">
                      <w:instrText xml:space="preserve"> DOCPROPERTY "YearUser" *\charformat </w:instrText>
                    </w:r>
                    <w:r>
                      <w:fldChar w:fldCharType="separate"/>
                    </w:r>
                    <w:r w:rsidR="00CE0C64">
                      <w:t>2006/07</w:t>
                    </w:r>
                    <w:r>
                      <w:fldChar w:fldCharType="end"/>
                    </w:r>
                    <w:r w:rsidR="00781446">
                      <w:t>:</w:t>
                    </w:r>
                    <w:r>
                      <w:fldChar w:fldCharType="begin"/>
                    </w:r>
                    <w:r w:rsidR="00781446">
                      <w:instrText xml:space="preserve"> DOCPROPERTY "Motionsnummer" *\charformat </w:instrText>
                    </w:r>
                    <w:r>
                      <w:fldChar w:fldCharType="separate"/>
                    </w:r>
                    <w:r w:rsidR="00CE0C64">
                      <w:t>U210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A57" w:rsidRPr="00290F34" w:rsidRDefault="00290F34" w:rsidP="00781446">
    <w:pPr>
      <w:pStyle w:val="Sidhuvud"/>
    </w:pPr>
    <w:r w:rsidRPr="00290F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85191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446" w:rsidRDefault="00B87C39">
                          <w:pPr>
                            <w:pStyle w:val="KantRubrikS5H"/>
                            <w:ind w:right="0"/>
                          </w:pPr>
                          <w:r>
                            <w:fldChar w:fldCharType="begin"/>
                          </w:r>
                          <w:r w:rsidR="00781446">
                            <w:instrText xml:space="preserve"> DOCPROPERTY "YearUser" *\charformat </w:instrText>
                          </w:r>
                          <w:r>
                            <w:fldChar w:fldCharType="separate"/>
                          </w:r>
                          <w:r w:rsidR="00CE0C64">
                            <w:t>2006/07</w:t>
                          </w:r>
                          <w:r>
                            <w:fldChar w:fldCharType="end"/>
                          </w:r>
                          <w:r w:rsidR="00781446">
                            <w:t>:</w:t>
                          </w:r>
                          <w:r>
                            <w:fldChar w:fldCharType="begin"/>
                          </w:r>
                          <w:r w:rsidR="00781446">
                            <w:instrText xml:space="preserve"> DOCPROPERTY "Motionsnummer" *\charformat </w:instrText>
                          </w:r>
                          <w:r>
                            <w:fldChar w:fldCharType="separate"/>
                          </w:r>
                          <w:r w:rsidR="00CE0C64">
                            <w:t>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1446" w:rsidRDefault="00B87C39">
                    <w:pPr>
                      <w:pStyle w:val="KantRubrikS5H"/>
                      <w:ind w:right="0"/>
                    </w:pPr>
                    <w:r>
                      <w:fldChar w:fldCharType="begin"/>
                    </w:r>
                    <w:r w:rsidR="00781446">
                      <w:instrText xml:space="preserve"> DOCPROPERTY "YearUser" *\charformat </w:instrText>
                    </w:r>
                    <w:r>
                      <w:fldChar w:fldCharType="separate"/>
                    </w:r>
                    <w:r w:rsidR="00CE0C64">
                      <w:t>2006/07</w:t>
                    </w:r>
                    <w:r>
                      <w:fldChar w:fldCharType="end"/>
                    </w:r>
                    <w:r w:rsidR="00781446">
                      <w:t>:</w:t>
                    </w:r>
                    <w:r>
                      <w:fldChar w:fldCharType="begin"/>
                    </w:r>
                    <w:r w:rsidR="00781446">
                      <w:instrText xml:space="preserve"> DOCPROPERTY "Motionsnummer" *\charformat </w:instrText>
                    </w:r>
                    <w:r>
                      <w:fldChar w:fldCharType="separate"/>
                    </w:r>
                    <w:r w:rsidR="00CE0C64">
                      <w:t>U210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C39" w:rsidRPr="00290F34" w:rsidRDefault="00B87C39">
    <w:pPr>
      <w:pStyle w:val="FSHNormal"/>
      <w:tabs>
        <w:tab w:val="right" w:pos="5840"/>
      </w:tabs>
    </w:pPr>
    <w:r w:rsidRPr="00290F34">
      <w:br/>
    </w:r>
    <w:r w:rsidRPr="00290F34">
      <w:fldChar w:fldCharType="begin" w:fldLock="1"/>
    </w:r>
    <w:r w:rsidRPr="00290F34">
      <w:instrText xml:space="preserve"> DOCPROPERTY</w:instrText>
    </w:r>
    <w:r w:rsidRPr="00290F34">
      <w:rPr>
        <w:sz w:val="18"/>
      </w:rPr>
      <w:instrText xml:space="preserve"> "YearUser" *\charformat </w:instrText>
    </w:r>
    <w:r w:rsidRPr="00290F34">
      <w:fldChar w:fldCharType="separate"/>
    </w:r>
    <w:r w:rsidRPr="00290F34">
      <w:t>2006/07</w:t>
    </w:r>
    <w:r w:rsidRPr="00290F34">
      <w:fldChar w:fldCharType="end"/>
    </w:r>
    <w:r w:rsidRPr="00290F34">
      <w:t xml:space="preserve"> </w:t>
    </w:r>
    <w:r w:rsidRPr="00290F34">
      <w:tab/>
      <w:t xml:space="preserve">mnr: </w:t>
    </w:r>
    <w:r w:rsidRPr="00290F34">
      <w:fldChar w:fldCharType="begin" w:fldLock="1"/>
    </w:r>
    <w:r w:rsidRPr="00290F34">
      <w:instrText xml:space="preserve"> DOCPROPERTY</w:instrText>
    </w:r>
    <w:r w:rsidRPr="00290F34">
      <w:rPr>
        <w:sz w:val="18"/>
      </w:rPr>
      <w:instrText xml:space="preserve"> "Motionsnummer" *\charformat </w:instrText>
    </w:r>
    <w:r w:rsidRPr="00290F34">
      <w:fldChar w:fldCharType="separate"/>
    </w:r>
    <w:r w:rsidRPr="00290F34">
      <w:t>U210</w:t>
    </w:r>
    <w:r w:rsidRPr="00290F34">
      <w:fldChar w:fldCharType="end"/>
    </w:r>
    <w:r w:rsidRPr="00290F34">
      <w:br/>
    </w:r>
    <w:r w:rsidRPr="00290F34">
      <w:fldChar w:fldCharType="begin" w:fldLock="1"/>
    </w:r>
    <w:r w:rsidRPr="00290F34">
      <w:instrText xml:space="preserve"> DOCPROPERTY</w:instrText>
    </w:r>
    <w:r w:rsidRPr="00290F34">
      <w:rPr>
        <w:sz w:val="18"/>
      </w:rPr>
      <w:instrText xml:space="preserve"> "Samling" *\charformat </w:instrText>
    </w:r>
    <w:r w:rsidRPr="00290F34">
      <w:fldChar w:fldCharType="end"/>
    </w:r>
    <w:r w:rsidRPr="00290F34">
      <w:tab/>
      <w:t xml:space="preserve">pnr: </w:t>
    </w:r>
    <w:r w:rsidRPr="00290F34">
      <w:fldChar w:fldCharType="begin" w:fldLock="1"/>
    </w:r>
    <w:r w:rsidRPr="00290F34">
      <w:instrText xml:space="preserve"> DOCPROPERTY</w:instrText>
    </w:r>
    <w:r w:rsidRPr="00290F34">
      <w:rPr>
        <w:sz w:val="18"/>
      </w:rPr>
      <w:instrText xml:space="preserve"> "Partinummer" *\charformat </w:instrText>
    </w:r>
    <w:r w:rsidRPr="00290F34">
      <w:fldChar w:fldCharType="separate"/>
    </w:r>
    <w:r w:rsidRPr="00290F34">
      <w:t>v606</w:t>
    </w:r>
    <w:r w:rsidRPr="00290F34">
      <w:fldChar w:fldCharType="end"/>
    </w:r>
  </w:p>
  <w:p w:rsidR="00B87C39" w:rsidRPr="00290F34" w:rsidRDefault="00B87C39">
    <w:pPr>
      <w:pStyle w:val="FSHRub1"/>
    </w:pPr>
    <w:r w:rsidRPr="00290F34">
      <w:t>Motion till riksdagen</w:t>
    </w:r>
    <w:r w:rsidRPr="00290F34">
      <w:br/>
    </w:r>
    <w:r w:rsidRPr="00290F34">
      <w:fldChar w:fldCharType="begin" w:fldLock="1"/>
    </w:r>
    <w:r w:rsidRPr="00290F34">
      <w:instrText xml:space="preserve"> DOCPROPERTY "YearUser" *\charformat </w:instrText>
    </w:r>
    <w:r w:rsidRPr="00290F34">
      <w:fldChar w:fldCharType="separate"/>
    </w:r>
    <w:r w:rsidRPr="00290F34">
      <w:t>2006/07</w:t>
    </w:r>
    <w:r w:rsidRPr="00290F34">
      <w:fldChar w:fldCharType="end"/>
    </w:r>
    <w:r w:rsidRPr="00290F34">
      <w:t>:</w:t>
    </w:r>
    <w:r w:rsidRPr="00290F34">
      <w:fldChar w:fldCharType="begin" w:fldLock="1"/>
    </w:r>
    <w:r w:rsidRPr="00290F34">
      <w:instrText xml:space="preserve"> DOCPROPERTY "Motionsnummer" *\charformat </w:instrText>
    </w:r>
    <w:r w:rsidRPr="00290F34">
      <w:fldChar w:fldCharType="separate"/>
    </w:r>
    <w:r w:rsidRPr="00290F34">
      <w:t>U210</w:t>
    </w:r>
    <w:r w:rsidRPr="00290F34">
      <w:fldChar w:fldCharType="end"/>
    </w:r>
  </w:p>
  <w:p w:rsidR="00B87C39" w:rsidRPr="00290F34" w:rsidRDefault="00B87C39">
    <w:pPr>
      <w:pStyle w:val="FSHNormalS5"/>
    </w:pPr>
    <w:r w:rsidRPr="00290F34">
      <w:fldChar w:fldCharType="begin" w:fldLock="1"/>
    </w:r>
    <w:r w:rsidRPr="00290F34">
      <w:instrText xml:space="preserve"> DOCPROPERTY "MotionarText" *\charformat </w:instrText>
    </w:r>
    <w:r w:rsidRPr="00290F34">
      <w:fldChar w:fldCharType="separate"/>
    </w:r>
    <w:r w:rsidRPr="00290F34">
      <w:t>av Hans Linde m.fl. (v)</w:t>
    </w:r>
    <w:r w:rsidRPr="00290F34">
      <w:fldChar w:fldCharType="end"/>
    </w:r>
    <w:r w:rsidRPr="00290F34">
      <w:br/>
    </w:r>
    <w:r w:rsidRPr="00290F34">
      <w:fldChar w:fldCharType="begin" w:fldLock="1"/>
    </w:r>
    <w:r w:rsidRPr="00290F34">
      <w:instrText xml:space="preserve"> DOCPROPERTY "SvarFrasKort" *\charformat </w:instrText>
    </w:r>
    <w:r w:rsidRPr="00290F34">
      <w:fldChar w:fldCharType="end"/>
    </w:r>
  </w:p>
  <w:p w:rsidR="00B87C39" w:rsidRPr="00290F34" w:rsidRDefault="00B87C39">
    <w:pPr>
      <w:pStyle w:val="FSHTitel"/>
    </w:pPr>
    <w:r w:rsidRPr="00290F34">
      <w:fldChar w:fldCharType="begin" w:fldLock="1"/>
    </w:r>
    <w:r w:rsidRPr="00290F34">
      <w:instrText xml:space="preserve"> DOCPROPERTY</w:instrText>
    </w:r>
    <w:r w:rsidRPr="00290F34">
      <w:rPr>
        <w:sz w:val="18"/>
      </w:rPr>
      <w:instrText xml:space="preserve"> "RubrikSvar" *\charformat </w:instrText>
    </w:r>
    <w:r w:rsidRPr="00290F34">
      <w:fldChar w:fldCharType="separate"/>
    </w:r>
    <w:r w:rsidRPr="00290F34">
      <w:t>HBT-personers rättigheter i världen</w:t>
    </w:r>
    <w:r w:rsidRPr="00290F34">
      <w:fldChar w:fldCharType="end"/>
    </w:r>
  </w:p>
  <w:p w:rsidR="00B87C39" w:rsidRPr="00290F34" w:rsidRDefault="00B87C39">
    <w:pPr>
      <w:pStyle w:val="Normal00"/>
    </w:pPr>
  </w:p>
  <w:p w:rsidR="00781446" w:rsidRPr="00290F34" w:rsidRDefault="007814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353DD7"/>
    <w:multiLevelType w:val="hybridMultilevel"/>
    <w:tmpl w:val="A9E8B6AC"/>
    <w:lvl w:ilvl="0" w:tplc="47E0DC9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BA768C6"/>
    <w:multiLevelType w:val="hybridMultilevel"/>
    <w:tmpl w:val="92625A2C"/>
    <w:lvl w:ilvl="0" w:tplc="5E8232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67A284C"/>
    <w:multiLevelType w:val="multilevel"/>
    <w:tmpl w:val="205CC7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94B337F"/>
    <w:multiLevelType w:val="multilevel"/>
    <w:tmpl w:val="EEC8EF0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715188D"/>
    <w:multiLevelType w:val="hybridMultilevel"/>
    <w:tmpl w:val="FBD85584"/>
    <w:lvl w:ilvl="0" w:tplc="489ABD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4393261"/>
    <w:multiLevelType w:val="multilevel"/>
    <w:tmpl w:val="828A61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14245381">
    <w:abstractNumId w:val="18"/>
  </w:num>
  <w:num w:numId="2" w16cid:durableId="1513372987">
    <w:abstractNumId w:val="10"/>
  </w:num>
  <w:num w:numId="3" w16cid:durableId="975841406">
    <w:abstractNumId w:val="12"/>
  </w:num>
  <w:num w:numId="4" w16cid:durableId="710153733">
    <w:abstractNumId w:val="16"/>
  </w:num>
  <w:num w:numId="5" w16cid:durableId="7412363">
    <w:abstractNumId w:val="8"/>
  </w:num>
  <w:num w:numId="6" w16cid:durableId="13306704">
    <w:abstractNumId w:val="3"/>
  </w:num>
  <w:num w:numId="7" w16cid:durableId="1010722426">
    <w:abstractNumId w:val="2"/>
  </w:num>
  <w:num w:numId="8" w16cid:durableId="561984772">
    <w:abstractNumId w:val="1"/>
  </w:num>
  <w:num w:numId="9" w16cid:durableId="653097935">
    <w:abstractNumId w:val="0"/>
  </w:num>
  <w:num w:numId="10" w16cid:durableId="9378704">
    <w:abstractNumId w:val="9"/>
  </w:num>
  <w:num w:numId="11" w16cid:durableId="560599503">
    <w:abstractNumId w:val="7"/>
  </w:num>
  <w:num w:numId="12" w16cid:durableId="1541016250">
    <w:abstractNumId w:val="6"/>
  </w:num>
  <w:num w:numId="13" w16cid:durableId="720640744">
    <w:abstractNumId w:val="5"/>
  </w:num>
  <w:num w:numId="14" w16cid:durableId="1703509095">
    <w:abstractNumId w:val="4"/>
  </w:num>
  <w:num w:numId="15" w16cid:durableId="1222642990">
    <w:abstractNumId w:val="11"/>
  </w:num>
  <w:num w:numId="16" w16cid:durableId="1558124674">
    <w:abstractNumId w:val="14"/>
  </w:num>
  <w:num w:numId="17" w16cid:durableId="1575434292">
    <w:abstractNumId w:val="13"/>
  </w:num>
  <w:num w:numId="18" w16cid:durableId="1403721856">
    <w:abstractNumId w:val="19"/>
  </w:num>
  <w:num w:numId="19" w16cid:durableId="224024575">
    <w:abstractNumId w:val="17"/>
  </w:num>
  <w:num w:numId="20" w16cid:durableId="2743657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88576935-7337-4AFA-923F-6E59D33EEBED},{25384487-954A-4B3D-A759-FB67661DCC6F},{70ED92E7-062B-44F5-98C0-1732E6D079B7},{7719F267-5625-4124-AC19-C21B84EE23A7},{5E1F5B3E-DDB9-4605-85F6-1CAF1124E96C},{20C9D8BB-D785-47FC-8077-0C5F35BD0976},{7E0BF71E-CD03-4DBF-9F51-3B5B798F2741}"/>
  </w:docVars>
  <w:rsids>
    <w:rsidRoot w:val="00290F34"/>
    <w:rsid w:val="00002742"/>
    <w:rsid w:val="000220F8"/>
    <w:rsid w:val="00034058"/>
    <w:rsid w:val="00040D14"/>
    <w:rsid w:val="0004381F"/>
    <w:rsid w:val="00064BC3"/>
    <w:rsid w:val="00066474"/>
    <w:rsid w:val="000665E6"/>
    <w:rsid w:val="00066775"/>
    <w:rsid w:val="00072FB9"/>
    <w:rsid w:val="0007598F"/>
    <w:rsid w:val="000905D1"/>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29C0"/>
    <w:rsid w:val="001E0043"/>
    <w:rsid w:val="00201DFB"/>
    <w:rsid w:val="00204A63"/>
    <w:rsid w:val="00212FF1"/>
    <w:rsid w:val="0022747E"/>
    <w:rsid w:val="00230193"/>
    <w:rsid w:val="00244D0B"/>
    <w:rsid w:val="0025068A"/>
    <w:rsid w:val="00270B9C"/>
    <w:rsid w:val="0028180F"/>
    <w:rsid w:val="002818D3"/>
    <w:rsid w:val="00286519"/>
    <w:rsid w:val="00290F34"/>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087E"/>
    <w:rsid w:val="003B418B"/>
    <w:rsid w:val="003F100A"/>
    <w:rsid w:val="00445271"/>
    <w:rsid w:val="00447A04"/>
    <w:rsid w:val="004527C3"/>
    <w:rsid w:val="00487F7A"/>
    <w:rsid w:val="00491B77"/>
    <w:rsid w:val="004971B2"/>
    <w:rsid w:val="00497570"/>
    <w:rsid w:val="00497F3D"/>
    <w:rsid w:val="004A0504"/>
    <w:rsid w:val="004B5278"/>
    <w:rsid w:val="004E38D9"/>
    <w:rsid w:val="005000F2"/>
    <w:rsid w:val="005116DF"/>
    <w:rsid w:val="00531020"/>
    <w:rsid w:val="00536222"/>
    <w:rsid w:val="00545150"/>
    <w:rsid w:val="00545421"/>
    <w:rsid w:val="0055072A"/>
    <w:rsid w:val="005525A5"/>
    <w:rsid w:val="005544CE"/>
    <w:rsid w:val="005B145B"/>
    <w:rsid w:val="005C0ACB"/>
    <w:rsid w:val="005D3F50"/>
    <w:rsid w:val="00601C6D"/>
    <w:rsid w:val="00603CD4"/>
    <w:rsid w:val="006346C1"/>
    <w:rsid w:val="00653DD0"/>
    <w:rsid w:val="006B6262"/>
    <w:rsid w:val="00727C6F"/>
    <w:rsid w:val="00740D6D"/>
    <w:rsid w:val="00743F76"/>
    <w:rsid w:val="007610A2"/>
    <w:rsid w:val="00770030"/>
    <w:rsid w:val="00774959"/>
    <w:rsid w:val="00781446"/>
    <w:rsid w:val="007852B2"/>
    <w:rsid w:val="00794149"/>
    <w:rsid w:val="007B67A7"/>
    <w:rsid w:val="007C6092"/>
    <w:rsid w:val="007E119E"/>
    <w:rsid w:val="00846903"/>
    <w:rsid w:val="008545B2"/>
    <w:rsid w:val="008F0A96"/>
    <w:rsid w:val="009062A0"/>
    <w:rsid w:val="009451E7"/>
    <w:rsid w:val="00956E7F"/>
    <w:rsid w:val="00970D4F"/>
    <w:rsid w:val="00971D70"/>
    <w:rsid w:val="009A4377"/>
    <w:rsid w:val="009A6043"/>
    <w:rsid w:val="009D0673"/>
    <w:rsid w:val="00A053C6"/>
    <w:rsid w:val="00A055B3"/>
    <w:rsid w:val="00A15D71"/>
    <w:rsid w:val="00A2083B"/>
    <w:rsid w:val="00A21BC5"/>
    <w:rsid w:val="00A736FF"/>
    <w:rsid w:val="00AA1434"/>
    <w:rsid w:val="00AB5000"/>
    <w:rsid w:val="00AC4310"/>
    <w:rsid w:val="00AC63D9"/>
    <w:rsid w:val="00AE2EF8"/>
    <w:rsid w:val="00AF5881"/>
    <w:rsid w:val="00B13BF0"/>
    <w:rsid w:val="00B33C81"/>
    <w:rsid w:val="00B34666"/>
    <w:rsid w:val="00B67E5B"/>
    <w:rsid w:val="00B7675B"/>
    <w:rsid w:val="00B87C39"/>
    <w:rsid w:val="00BA4894"/>
    <w:rsid w:val="00BA6BE0"/>
    <w:rsid w:val="00BB6D75"/>
    <w:rsid w:val="00BD43A8"/>
    <w:rsid w:val="00C1285C"/>
    <w:rsid w:val="00C27B7D"/>
    <w:rsid w:val="00C32A06"/>
    <w:rsid w:val="00C44394"/>
    <w:rsid w:val="00C533BA"/>
    <w:rsid w:val="00C902E9"/>
    <w:rsid w:val="00C92208"/>
    <w:rsid w:val="00CB5B24"/>
    <w:rsid w:val="00CD4B2B"/>
    <w:rsid w:val="00CE0C64"/>
    <w:rsid w:val="00CE3037"/>
    <w:rsid w:val="00CF7A43"/>
    <w:rsid w:val="00D01775"/>
    <w:rsid w:val="00D1174F"/>
    <w:rsid w:val="00D1289C"/>
    <w:rsid w:val="00D430EB"/>
    <w:rsid w:val="00D44527"/>
    <w:rsid w:val="00D52681"/>
    <w:rsid w:val="00D53D04"/>
    <w:rsid w:val="00D55EF7"/>
    <w:rsid w:val="00D61F78"/>
    <w:rsid w:val="00DC0DF0"/>
    <w:rsid w:val="00DC6C70"/>
    <w:rsid w:val="00DF5ACD"/>
    <w:rsid w:val="00E1302D"/>
    <w:rsid w:val="00E22893"/>
    <w:rsid w:val="00E349C2"/>
    <w:rsid w:val="00E360DE"/>
    <w:rsid w:val="00E5074A"/>
    <w:rsid w:val="00E521CB"/>
    <w:rsid w:val="00E728F6"/>
    <w:rsid w:val="00E75D28"/>
    <w:rsid w:val="00E84F25"/>
    <w:rsid w:val="00EA4112"/>
    <w:rsid w:val="00EC007B"/>
    <w:rsid w:val="00F21B30"/>
    <w:rsid w:val="00F24A57"/>
    <w:rsid w:val="00F273EA"/>
    <w:rsid w:val="00F42CB9"/>
    <w:rsid w:val="00F73E9E"/>
    <w:rsid w:val="00F87D14"/>
    <w:rsid w:val="00FA3374"/>
    <w:rsid w:val="00FB2435"/>
    <w:rsid w:val="00FB6490"/>
    <w:rsid w:val="00FC53D4"/>
    <w:rsid w:val="00FC7246"/>
    <w:rsid w:val="00FC7E79"/>
    <w:rsid w:val="00FD2531"/>
    <w:rsid w:val="00FD71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F44BAE-12BB-4751-821F-C5A8A15E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D7149"/>
    <w:pPr>
      <w:spacing w:before="125" w:line="250" w:lineRule="atLeast"/>
      <w:jc w:val="both"/>
    </w:pPr>
    <w:rPr>
      <w:sz w:val="19"/>
      <w:lang w:val="sv-SE" w:eastAsia="sv-SE"/>
    </w:rPr>
  </w:style>
  <w:style w:type="paragraph" w:styleId="Rubrik1">
    <w:name w:val="heading 1"/>
    <w:basedOn w:val="Normal"/>
    <w:next w:val="Normal"/>
    <w:qFormat/>
    <w:rsid w:val="00781446"/>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81446"/>
    <w:pPr>
      <w:numPr>
        <w:ilvl w:val="1"/>
      </w:numPr>
      <w:spacing w:before="500" w:line="250" w:lineRule="exact"/>
      <w:outlineLvl w:val="1"/>
    </w:pPr>
    <w:rPr>
      <w:sz w:val="27"/>
    </w:rPr>
  </w:style>
  <w:style w:type="paragraph" w:styleId="Rubrik3">
    <w:name w:val="heading 3"/>
    <w:aliases w:val="Mellanrubrik"/>
    <w:basedOn w:val="Rubrik2"/>
    <w:next w:val="Normal"/>
    <w:qFormat/>
    <w:rsid w:val="00781446"/>
    <w:pPr>
      <w:numPr>
        <w:ilvl w:val="2"/>
      </w:numPr>
      <w:spacing w:before="250" w:after="0"/>
      <w:outlineLvl w:val="2"/>
    </w:pPr>
    <w:rPr>
      <w:b/>
      <w:sz w:val="21"/>
    </w:rPr>
  </w:style>
  <w:style w:type="paragraph" w:styleId="Rubrik4">
    <w:name w:val="heading 4"/>
    <w:aliases w:val="KursivRubrik"/>
    <w:basedOn w:val="Rubrik3"/>
    <w:next w:val="Normal"/>
    <w:qFormat/>
    <w:rsid w:val="00781446"/>
    <w:pPr>
      <w:numPr>
        <w:ilvl w:val="3"/>
      </w:numPr>
      <w:outlineLvl w:val="3"/>
    </w:pPr>
    <w:rPr>
      <w:b w:val="0"/>
      <w:i/>
    </w:rPr>
  </w:style>
  <w:style w:type="paragraph" w:styleId="Rubrik5">
    <w:name w:val="heading 5"/>
    <w:aliases w:val="PackadFetRubrik,PackadKursivRubrik"/>
    <w:basedOn w:val="Rubrik4"/>
    <w:next w:val="Normal"/>
    <w:qFormat/>
    <w:rsid w:val="00781446"/>
    <w:pPr>
      <w:numPr>
        <w:ilvl w:val="4"/>
      </w:numPr>
      <w:tabs>
        <w:tab w:val="clear" w:pos="1021"/>
      </w:tabs>
      <w:spacing w:before="125"/>
      <w:outlineLvl w:val="4"/>
    </w:pPr>
    <w:rPr>
      <w:i w:val="0"/>
      <w:sz w:val="19"/>
    </w:rPr>
  </w:style>
  <w:style w:type="paragraph" w:styleId="Rubrik6">
    <w:name w:val="heading 6"/>
    <w:basedOn w:val="Rubrik5"/>
    <w:next w:val="Normal"/>
    <w:qFormat/>
    <w:rsid w:val="00781446"/>
    <w:pPr>
      <w:numPr>
        <w:ilvl w:val="5"/>
      </w:numPr>
      <w:spacing w:before="50" w:line="200" w:lineRule="exact"/>
      <w:outlineLvl w:val="5"/>
    </w:pPr>
    <w:rPr>
      <w:caps/>
      <w:sz w:val="14"/>
    </w:rPr>
  </w:style>
  <w:style w:type="paragraph" w:styleId="Rubrik7">
    <w:name w:val="heading 7"/>
    <w:basedOn w:val="Rubrik6"/>
    <w:next w:val="Normal"/>
    <w:qFormat/>
    <w:rsid w:val="00781446"/>
    <w:pPr>
      <w:numPr>
        <w:ilvl w:val="6"/>
      </w:numPr>
      <w:spacing w:before="0"/>
      <w:outlineLvl w:val="6"/>
    </w:pPr>
  </w:style>
  <w:style w:type="paragraph" w:styleId="Rubrik8">
    <w:name w:val="heading 8"/>
    <w:basedOn w:val="Rubrik7"/>
    <w:next w:val="Normal"/>
    <w:qFormat/>
    <w:rsid w:val="00781446"/>
    <w:pPr>
      <w:numPr>
        <w:ilvl w:val="7"/>
      </w:numPr>
      <w:outlineLvl w:val="7"/>
    </w:pPr>
  </w:style>
  <w:style w:type="paragraph" w:styleId="Rubrik9">
    <w:name w:val="heading 9"/>
    <w:basedOn w:val="Rubrik8"/>
    <w:next w:val="Normal"/>
    <w:qFormat/>
    <w:rsid w:val="0078144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D7149"/>
    <w:pPr>
      <w:spacing w:before="0"/>
      <w:ind w:firstLine="227"/>
    </w:pPr>
  </w:style>
  <w:style w:type="paragraph" w:styleId="Citat">
    <w:name w:val="Quote"/>
    <w:basedOn w:val="Normal"/>
    <w:next w:val="Normal"/>
    <w:qFormat/>
    <w:rsid w:val="00FD7149"/>
    <w:pPr>
      <w:spacing w:line="200" w:lineRule="exact"/>
      <w:ind w:left="340"/>
    </w:pPr>
  </w:style>
  <w:style w:type="paragraph" w:customStyle="1" w:styleId="Citatindrag">
    <w:name w:val="Citat_indrag"/>
    <w:aliases w:val="Packad"/>
    <w:basedOn w:val="Citat"/>
    <w:rsid w:val="00FD7149"/>
    <w:pPr>
      <w:spacing w:before="0"/>
      <w:ind w:firstLine="227"/>
    </w:pPr>
  </w:style>
  <w:style w:type="paragraph" w:customStyle="1" w:styleId="FSHNormal">
    <w:name w:val="FSH_Normal"/>
    <w:semiHidden/>
    <w:rsid w:val="00FD714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D7149"/>
    <w:pPr>
      <w:spacing w:line="240" w:lineRule="auto"/>
    </w:pPr>
  </w:style>
  <w:style w:type="paragraph" w:customStyle="1" w:styleId="FSHNormalS5">
    <w:name w:val="FSH_NormalS5"/>
    <w:basedOn w:val="FSHNormal"/>
    <w:next w:val="FSHNormal"/>
    <w:semiHidden/>
    <w:rsid w:val="00FD7149"/>
    <w:pPr>
      <w:keepNext/>
      <w:keepLines/>
      <w:widowControl/>
      <w:spacing w:before="230" w:after="520" w:line="250" w:lineRule="exact"/>
    </w:pPr>
    <w:rPr>
      <w:b/>
      <w:sz w:val="27"/>
    </w:rPr>
  </w:style>
  <w:style w:type="paragraph" w:customStyle="1" w:styleId="FSHNormL">
    <w:name w:val="FSH_NormLÖ"/>
    <w:basedOn w:val="FSHNormal"/>
    <w:next w:val="FSHNormal"/>
    <w:semiHidden/>
    <w:rsid w:val="00FD7149"/>
    <w:pPr>
      <w:pBdr>
        <w:top w:val="single" w:sz="12" w:space="1" w:color="auto"/>
      </w:pBdr>
    </w:pPr>
  </w:style>
  <w:style w:type="paragraph" w:customStyle="1" w:styleId="FSHRub1">
    <w:name w:val="FSH_Rub1"/>
    <w:aliases w:val="Rubrik1_S5,Huvudrubrik"/>
    <w:basedOn w:val="FSHNormal"/>
    <w:next w:val="FSHNormal"/>
    <w:semiHidden/>
    <w:rsid w:val="00FD714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D7149"/>
    <w:pPr>
      <w:spacing w:before="240" w:after="80" w:line="360" w:lineRule="exact"/>
    </w:pPr>
    <w:rPr>
      <w:sz w:val="36"/>
    </w:rPr>
  </w:style>
  <w:style w:type="paragraph" w:customStyle="1" w:styleId="FSHTitel">
    <w:name w:val="FSH_Titel"/>
    <w:aliases w:val="Dokumentrubrik"/>
    <w:basedOn w:val="FSHRub1"/>
    <w:next w:val="FSHNormal"/>
    <w:semiHidden/>
    <w:rsid w:val="00FD7149"/>
    <w:pPr>
      <w:pBdr>
        <w:bottom w:val="single" w:sz="4" w:space="3" w:color="auto"/>
      </w:pBdr>
      <w:spacing w:before="0" w:after="80" w:line="400" w:lineRule="exact"/>
    </w:pPr>
    <w:rPr>
      <w:sz w:val="40"/>
    </w:rPr>
  </w:style>
  <w:style w:type="paragraph" w:customStyle="1" w:styleId="Hemstlrubrik">
    <w:name w:val="Hemstl_rubrik"/>
    <w:basedOn w:val="Rubrik1"/>
    <w:next w:val="Normal"/>
    <w:rsid w:val="00FD7149"/>
    <w:pPr>
      <w:spacing w:after="250"/>
    </w:pPr>
  </w:style>
  <w:style w:type="paragraph" w:customStyle="1" w:styleId="Autokorrigering">
    <w:name w:val="Autokorrigering"/>
    <w:rsid w:val="00FD7149"/>
    <w:rPr>
      <w:sz w:val="24"/>
      <w:szCs w:val="24"/>
      <w:lang w:val="sv-SE" w:eastAsia="sv-SE"/>
    </w:rPr>
  </w:style>
  <w:style w:type="paragraph" w:customStyle="1" w:styleId="Yrkandehnv">
    <w:name w:val="Yrkandehänv"/>
    <w:semiHidden/>
    <w:rsid w:val="00FD7149"/>
    <w:pPr>
      <w:keepNext/>
      <w:keepLines/>
      <w:suppressAutoHyphens/>
    </w:pPr>
    <w:rPr>
      <w:noProof/>
      <w:sz w:val="16"/>
      <w:lang w:val="sv-SE" w:eastAsia="sv-SE"/>
    </w:rPr>
  </w:style>
  <w:style w:type="paragraph" w:customStyle="1" w:styleId="KantRubrikS5H">
    <w:name w:val="KantRubrikS5H"/>
    <w:semiHidden/>
    <w:rsid w:val="00FD714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D7149"/>
    <w:pPr>
      <w:spacing w:line="200" w:lineRule="exact"/>
    </w:pPr>
  </w:style>
  <w:style w:type="paragraph" w:customStyle="1" w:styleId="KantRubrikS5V">
    <w:name w:val="KantRubrikS5V"/>
    <w:basedOn w:val="KantRubrikS5H"/>
    <w:semiHidden/>
    <w:rsid w:val="00FD7149"/>
    <w:pPr>
      <w:tabs>
        <w:tab w:val="right" w:pos="1814"/>
        <w:tab w:val="left" w:pos="1899"/>
      </w:tabs>
      <w:ind w:right="0"/>
      <w:jc w:val="left"/>
    </w:pPr>
  </w:style>
  <w:style w:type="paragraph" w:customStyle="1" w:styleId="KantRubrikS5Vrad2">
    <w:name w:val="KantRubrikS5Vrad2"/>
    <w:basedOn w:val="KantRubrikS5V"/>
    <w:semiHidden/>
    <w:rsid w:val="00FD7149"/>
    <w:pPr>
      <w:tabs>
        <w:tab w:val="clear" w:pos="1814"/>
        <w:tab w:val="clear" w:pos="1899"/>
        <w:tab w:val="right" w:pos="1418"/>
        <w:tab w:val="left" w:pos="1503"/>
      </w:tabs>
    </w:pPr>
  </w:style>
  <w:style w:type="paragraph" w:customStyle="1" w:styleId="Lagtext">
    <w:name w:val="Lagtext"/>
    <w:basedOn w:val="Lagtextrubrik"/>
    <w:next w:val="Lagtextindrag"/>
    <w:rsid w:val="00FD7149"/>
    <w:pPr>
      <w:spacing w:before="0"/>
    </w:pPr>
    <w:rPr>
      <w:sz w:val="19"/>
    </w:rPr>
  </w:style>
  <w:style w:type="paragraph" w:customStyle="1" w:styleId="Lagtextrubrik">
    <w:name w:val="Lagtext_rubrik"/>
    <w:basedOn w:val="Normal"/>
    <w:next w:val="Normal"/>
    <w:rsid w:val="00FD7149"/>
    <w:pPr>
      <w:suppressAutoHyphens/>
      <w:spacing w:line="220" w:lineRule="exact"/>
    </w:pPr>
    <w:rPr>
      <w:i/>
      <w:sz w:val="21"/>
    </w:rPr>
  </w:style>
  <w:style w:type="paragraph" w:customStyle="1" w:styleId="Lagtextindrag">
    <w:name w:val="Lagtext_indrag"/>
    <w:basedOn w:val="Lagtext"/>
    <w:rsid w:val="00FD7149"/>
    <w:pPr>
      <w:ind w:firstLine="170"/>
    </w:pPr>
  </w:style>
  <w:style w:type="paragraph" w:customStyle="1" w:styleId="NormalA4fot">
    <w:name w:val="Normal_A4fot"/>
    <w:basedOn w:val="Normal"/>
    <w:semiHidden/>
    <w:rsid w:val="00FD7149"/>
    <w:pPr>
      <w:spacing w:before="240" w:line="240" w:lineRule="auto"/>
      <w:jc w:val="center"/>
    </w:pPr>
  </w:style>
  <w:style w:type="paragraph" w:customStyle="1" w:styleId="NormalA4sidnr">
    <w:name w:val="Normal_A4sidnr"/>
    <w:basedOn w:val="Normal"/>
    <w:semiHidden/>
    <w:rsid w:val="00FD7149"/>
    <w:pPr>
      <w:spacing w:after="240"/>
      <w:jc w:val="center"/>
    </w:pPr>
  </w:style>
  <w:style w:type="paragraph" w:customStyle="1" w:styleId="NormalS5sidnrH">
    <w:name w:val="Normal_S5sidnrH"/>
    <w:basedOn w:val="Normal"/>
    <w:semiHidden/>
    <w:rsid w:val="00FD7149"/>
    <w:pPr>
      <w:spacing w:before="0" w:line="240" w:lineRule="auto"/>
      <w:ind w:right="57"/>
      <w:jc w:val="right"/>
    </w:pPr>
  </w:style>
  <w:style w:type="paragraph" w:customStyle="1" w:styleId="NormalS5sidnrV">
    <w:name w:val="Normal_S5sidnrV"/>
    <w:basedOn w:val="NormalS5sidnrH"/>
    <w:semiHidden/>
    <w:rsid w:val="00FD7149"/>
    <w:pPr>
      <w:tabs>
        <w:tab w:val="right" w:pos="1814"/>
        <w:tab w:val="left" w:pos="1899"/>
      </w:tabs>
      <w:ind w:right="0"/>
      <w:jc w:val="left"/>
    </w:pPr>
  </w:style>
  <w:style w:type="paragraph" w:customStyle="1" w:styleId="Normal00">
    <w:name w:val="Normal00"/>
    <w:basedOn w:val="Normal"/>
    <w:semiHidden/>
    <w:rsid w:val="00FD7149"/>
    <w:pPr>
      <w:spacing w:before="0" w:line="240" w:lineRule="auto"/>
      <w:jc w:val="left"/>
    </w:pPr>
  </w:style>
  <w:style w:type="paragraph" w:customStyle="1" w:styleId="PunktlistaBomb">
    <w:name w:val="Punktlista_Bomb"/>
    <w:aliases w:val="Bomb"/>
    <w:basedOn w:val="Normal"/>
    <w:rsid w:val="00FD7149"/>
    <w:pPr>
      <w:numPr>
        <w:numId w:val="2"/>
      </w:numPr>
    </w:pPr>
  </w:style>
  <w:style w:type="paragraph" w:customStyle="1" w:styleId="PunktlistaNummer">
    <w:name w:val="Punktlista_Nummer"/>
    <w:aliases w:val="Nummerlista"/>
    <w:basedOn w:val="Normal"/>
    <w:rsid w:val="00FD7149"/>
    <w:pPr>
      <w:numPr>
        <w:numId w:val="3"/>
      </w:numPr>
    </w:pPr>
  </w:style>
  <w:style w:type="paragraph" w:customStyle="1" w:styleId="PunktlistaTankstreck">
    <w:name w:val="Punktlista_Tankstreck"/>
    <w:aliases w:val="Tankstreck"/>
    <w:basedOn w:val="Normal"/>
    <w:rsid w:val="00FD7149"/>
    <w:pPr>
      <w:numPr>
        <w:numId w:val="4"/>
      </w:numPr>
    </w:pPr>
  </w:style>
  <w:style w:type="paragraph" w:customStyle="1" w:styleId="RubrikSammanf">
    <w:name w:val="RubrikSammanf"/>
    <w:basedOn w:val="Rubrik1"/>
    <w:next w:val="Normal"/>
    <w:rsid w:val="00FD7149"/>
  </w:style>
  <w:style w:type="paragraph" w:customStyle="1" w:styleId="RubrikInnehllsf">
    <w:name w:val="RubrikInnehållsf"/>
    <w:basedOn w:val="RubrikSammanf"/>
    <w:next w:val="Normal"/>
    <w:rsid w:val="00FD7149"/>
  </w:style>
  <w:style w:type="paragraph" w:customStyle="1" w:styleId="Tabellochbildrubrik">
    <w:name w:val="Tabell och bildrubrik"/>
    <w:basedOn w:val="Normal"/>
    <w:next w:val="Normal"/>
    <w:rsid w:val="00FD7149"/>
    <w:pPr>
      <w:suppressAutoHyphens/>
      <w:spacing w:before="300" w:line="200" w:lineRule="exact"/>
      <w:jc w:val="left"/>
    </w:pPr>
    <w:rPr>
      <w:caps/>
      <w:sz w:val="14"/>
    </w:rPr>
  </w:style>
  <w:style w:type="paragraph" w:customStyle="1" w:styleId="Underskrifter">
    <w:name w:val="Underskrifter"/>
    <w:basedOn w:val="Normal"/>
    <w:rsid w:val="00FD7149"/>
    <w:pPr>
      <w:keepNext/>
      <w:keepLines/>
      <w:suppressAutoHyphens/>
      <w:spacing w:before="0" w:after="40" w:line="250" w:lineRule="exact"/>
    </w:pPr>
    <w:rPr>
      <w:i/>
    </w:rPr>
  </w:style>
  <w:style w:type="paragraph" w:customStyle="1" w:styleId="UnderskriftDatum">
    <w:name w:val="UnderskriftDatum"/>
    <w:basedOn w:val="Underskrifter"/>
    <w:next w:val="Underskrifter"/>
    <w:rsid w:val="00FD7149"/>
    <w:pPr>
      <w:spacing w:before="250" w:after="125"/>
    </w:pPr>
    <w:rPr>
      <w:i w:val="0"/>
    </w:rPr>
  </w:style>
  <w:style w:type="paragraph" w:styleId="Sidhuvud">
    <w:name w:val="header"/>
    <w:basedOn w:val="Normal"/>
    <w:semiHidden/>
    <w:rsid w:val="00FD7149"/>
    <w:pPr>
      <w:tabs>
        <w:tab w:val="center" w:pos="4536"/>
        <w:tab w:val="right" w:pos="9072"/>
      </w:tabs>
    </w:pPr>
  </w:style>
  <w:style w:type="paragraph" w:styleId="Sidfot">
    <w:name w:val="footer"/>
    <w:basedOn w:val="Normal"/>
    <w:semiHidden/>
    <w:rsid w:val="00FD7149"/>
    <w:pPr>
      <w:tabs>
        <w:tab w:val="center" w:pos="4536"/>
        <w:tab w:val="right" w:pos="9072"/>
      </w:tabs>
    </w:pPr>
  </w:style>
  <w:style w:type="paragraph" w:styleId="Innehll1">
    <w:name w:val="toc 1"/>
    <w:basedOn w:val="Normal"/>
    <w:next w:val="Innehll2"/>
    <w:semiHidden/>
    <w:rsid w:val="00FD7149"/>
    <w:pPr>
      <w:tabs>
        <w:tab w:val="right" w:leader="dot" w:pos="5953"/>
      </w:tabs>
      <w:suppressAutoHyphens/>
      <w:spacing w:before="0"/>
      <w:ind w:right="567"/>
      <w:jc w:val="left"/>
    </w:pPr>
  </w:style>
  <w:style w:type="paragraph" w:styleId="Innehll2">
    <w:name w:val="toc 2"/>
    <w:basedOn w:val="Innehll1"/>
    <w:next w:val="Innehll3"/>
    <w:semiHidden/>
    <w:rsid w:val="00FD7149"/>
    <w:pPr>
      <w:ind w:left="284"/>
    </w:pPr>
  </w:style>
  <w:style w:type="paragraph" w:styleId="Innehll3">
    <w:name w:val="toc 3"/>
    <w:basedOn w:val="Innehll2"/>
    <w:next w:val="Innehll4"/>
    <w:semiHidden/>
    <w:rsid w:val="00FD7149"/>
    <w:pPr>
      <w:ind w:left="567"/>
    </w:pPr>
  </w:style>
  <w:style w:type="paragraph" w:styleId="Innehll4">
    <w:name w:val="toc 4"/>
    <w:basedOn w:val="Innehll3"/>
    <w:next w:val="Normal"/>
    <w:semiHidden/>
    <w:rsid w:val="00FD7149"/>
  </w:style>
  <w:style w:type="paragraph" w:customStyle="1" w:styleId="Hemstlatt">
    <w:name w:val="Hemstl_att"/>
    <w:aliases w:val="HemstPunkt,HemstPunktFlera,HemställansPunkt,Förslagstext"/>
    <w:basedOn w:val="Normal"/>
    <w:next w:val="Normal"/>
    <w:rsid w:val="00781446"/>
    <w:pPr>
      <w:keepLines/>
      <w:numPr>
        <w:numId w:val="19"/>
      </w:numPr>
      <w:spacing w:before="0"/>
    </w:pPr>
  </w:style>
  <w:style w:type="paragraph" w:styleId="Datum">
    <w:name w:val="Date"/>
    <w:basedOn w:val="Normal"/>
    <w:next w:val="Normal"/>
    <w:semiHidden/>
    <w:rsid w:val="00FD7149"/>
  </w:style>
  <w:style w:type="character" w:styleId="Hyperlnk">
    <w:name w:val="Hyperlink"/>
    <w:basedOn w:val="Standardstycketeckensnitt"/>
    <w:semiHidden/>
    <w:rsid w:val="00FD7149"/>
    <w:rPr>
      <w:color w:val="0000FF"/>
      <w:u w:val="single"/>
    </w:rPr>
  </w:style>
  <w:style w:type="paragraph" w:styleId="Indragetstycke">
    <w:name w:val="Block Text"/>
    <w:basedOn w:val="Normal"/>
    <w:semiHidden/>
    <w:rsid w:val="00FD7149"/>
    <w:pPr>
      <w:spacing w:after="120"/>
      <w:ind w:left="1440" w:right="1440"/>
    </w:pPr>
  </w:style>
  <w:style w:type="paragraph" w:styleId="Innehll5">
    <w:name w:val="toc 5"/>
    <w:basedOn w:val="Innehll4"/>
    <w:next w:val="Normal"/>
    <w:semiHidden/>
    <w:rsid w:val="00FD7149"/>
  </w:style>
  <w:style w:type="paragraph" w:styleId="Lista">
    <w:name w:val="List"/>
    <w:basedOn w:val="Normal"/>
    <w:semiHidden/>
    <w:rsid w:val="00FD7149"/>
    <w:pPr>
      <w:ind w:left="283" w:hanging="283"/>
    </w:pPr>
  </w:style>
  <w:style w:type="paragraph" w:styleId="Normalwebb">
    <w:name w:val="Normal (Web)"/>
    <w:basedOn w:val="Normal"/>
    <w:semiHidden/>
    <w:rsid w:val="00FD7149"/>
    <w:rPr>
      <w:szCs w:val="24"/>
    </w:rPr>
  </w:style>
  <w:style w:type="paragraph" w:styleId="Numreradlista">
    <w:name w:val="List Number"/>
    <w:basedOn w:val="Normal"/>
    <w:semiHidden/>
    <w:rsid w:val="00FD7149"/>
    <w:pPr>
      <w:numPr>
        <w:numId w:val="5"/>
      </w:numPr>
    </w:pPr>
  </w:style>
  <w:style w:type="paragraph" w:styleId="Punktlista">
    <w:name w:val="List Bullet"/>
    <w:basedOn w:val="Normal"/>
    <w:semiHidden/>
    <w:rsid w:val="00FD7149"/>
    <w:pPr>
      <w:numPr>
        <w:numId w:val="10"/>
      </w:numPr>
    </w:pPr>
  </w:style>
  <w:style w:type="character" w:styleId="Radnummer">
    <w:name w:val="line number"/>
    <w:basedOn w:val="Standardstycketeckensnitt"/>
    <w:semiHidden/>
    <w:rsid w:val="00FD7149"/>
  </w:style>
  <w:style w:type="character" w:styleId="Sidnummer">
    <w:name w:val="page number"/>
    <w:basedOn w:val="Standardstycketeckensnitt"/>
    <w:semiHidden/>
    <w:rsid w:val="00FD7149"/>
  </w:style>
  <w:style w:type="paragraph" w:styleId="Signatur">
    <w:name w:val="Signature"/>
    <w:basedOn w:val="Normal"/>
    <w:semiHidden/>
    <w:rsid w:val="00FD7149"/>
    <w:pPr>
      <w:ind w:left="4252"/>
    </w:pPr>
  </w:style>
  <w:style w:type="paragraph" w:styleId="Underrubrik">
    <w:name w:val="Subtitle"/>
    <w:basedOn w:val="Normal"/>
    <w:qFormat/>
    <w:rsid w:val="00FD714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8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2106</Words>
  <Characters>12615</Characters>
  <Application>Microsoft Office Word</Application>
  <DocSecurity>4</DocSecurity>
  <Lines>257</Lines>
  <Paragraphs>54</Paragraphs>
  <ScaleCrop>false</ScaleCrop>
  <HeadingPairs>
    <vt:vector size="2" baseType="variant">
      <vt:variant>
        <vt:lpstr>Rubrik</vt:lpstr>
      </vt:variant>
      <vt:variant>
        <vt:i4>1</vt:i4>
      </vt:variant>
    </vt:vector>
  </HeadingPairs>
  <TitlesOfParts>
    <vt:vector size="1" baseType="lpstr">
      <vt:lpstr>v606</vt:lpstr>
    </vt:vector>
  </TitlesOfParts>
  <Company>Riksdagen</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v606</dc:title>
  <dc:subject>v606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2007-01-18T08:31:00Z</cp:lastPrinted>
  <dcterms:created xsi:type="dcterms:W3CDTF">2025-12-17T02:17:00Z</dcterms:created>
  <dcterms:modified xsi:type="dcterms:W3CDTF">2025-12-17T02:17:00Z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HBT-personers rättigheter i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HBT-personers rättigheter i världen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Hans Linde m.fl. (v)</vt:lpwstr>
  </property>
  <property fmtid="{D5CDD505-2E9C-101B-9397-08002B2CF9AE}" pid="26" name="MotionarLista">
    <vt:lpwstr>Linde, Hans (v)\Berg, Marianne (v)\Johnson, Jacob (v)\Larsson, Kalle (v)\Olsson, Lena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Jacob Johnson (v), Kalle Larsson (v), Lena Olsson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20062007000000000118000006060075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20062007000000000118000006060075</vt:lpwstr>
  </property>
  <property fmtid="{D5CDD505-2E9C-101B-9397-08002B2CF9AE}" pid="50" name="nummer">
    <vt:lpwstr>210</vt:lpwstr>
  </property>
  <property fmtid="{D5CDD505-2E9C-101B-9397-08002B2CF9AE}" pid="51" name="utskottsbeteckning">
    <vt:lpwstr>U</vt:lpwstr>
  </property>
  <property fmtid="{D5CDD505-2E9C-101B-9397-08002B2CF9AE}" pid="52" name="GlobalUID">
    <vt:lpwstr>{E9242620-7A06-4FFD-8F97-308C6549F222}</vt:lpwstr>
  </property>
  <property fmtid="{D5CDD505-2E9C-101B-9397-08002B2CF9AE}" pid="53" name="Överföringar">
    <vt:i4>0</vt:i4>
  </property>
  <property fmtid="{D5CDD505-2E9C-101B-9397-08002B2CF9AE}" pid="54" name="Checksum">
    <vt:lpwstr>*0015935471832*</vt:lpwstr>
  </property>
  <property fmtid="{D5CDD505-2E9C-101B-9397-08002B2CF9AE}" pid="55" name="skuggnummer">
    <vt:lpwstr>726</vt:lpwstr>
  </property>
  <property fmtid="{D5CDD505-2E9C-101B-9397-08002B2CF9AE}" pid="56" name="urixVersion">
    <vt:lpwstr>3.1.4.4</vt:lpwstr>
  </property>
  <property fmtid="{D5CDD505-2E9C-101B-9397-08002B2CF9AE}" pid="57" name="urixOrigin">
    <vt:lpwstr>070215 16:27:36.675</vt:lpwstr>
  </property>
  <property fmtid="{D5CDD505-2E9C-101B-9397-08002B2CF9AE}" pid="58" name="urixGuid">
    <vt:lpwstr>{58BD5C61-8B6B-44CE-82A5-A46A00A3841D}</vt:lpwstr>
  </property>
</Properties>
</file>